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12" w:rsidRDefault="003669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6912" w:rsidRDefault="00366912">
      <w:pPr>
        <w:pStyle w:val="ConsPlusNormal"/>
        <w:jc w:val="both"/>
        <w:outlineLvl w:val="0"/>
      </w:pPr>
    </w:p>
    <w:p w:rsidR="00366912" w:rsidRDefault="00366912">
      <w:pPr>
        <w:pStyle w:val="ConsPlusTitle"/>
        <w:jc w:val="center"/>
        <w:outlineLvl w:val="0"/>
      </w:pPr>
      <w:r>
        <w:t>ПРАВИТЕЛЬСТВО РЕСПУБЛИКИ БУРЯТИЯ</w:t>
      </w:r>
    </w:p>
    <w:p w:rsidR="00366912" w:rsidRDefault="00366912">
      <w:pPr>
        <w:pStyle w:val="ConsPlusTitle"/>
        <w:jc w:val="center"/>
      </w:pPr>
    </w:p>
    <w:p w:rsidR="00366912" w:rsidRDefault="00366912">
      <w:pPr>
        <w:pStyle w:val="ConsPlusTitle"/>
        <w:jc w:val="center"/>
      </w:pPr>
      <w:r>
        <w:t>ПОСТАНОВЛЕНИЕ</w:t>
      </w:r>
    </w:p>
    <w:p w:rsidR="00366912" w:rsidRDefault="00366912">
      <w:pPr>
        <w:pStyle w:val="ConsPlusTitle"/>
        <w:jc w:val="center"/>
      </w:pPr>
      <w:r>
        <w:t>от 8 октября 2014 г. N 489</w:t>
      </w:r>
    </w:p>
    <w:p w:rsidR="00366912" w:rsidRDefault="00366912">
      <w:pPr>
        <w:pStyle w:val="ConsPlusTitle"/>
        <w:jc w:val="center"/>
      </w:pPr>
    </w:p>
    <w:p w:rsidR="00366912" w:rsidRDefault="00366912">
      <w:pPr>
        <w:pStyle w:val="ConsPlusTitle"/>
        <w:jc w:val="center"/>
      </w:pPr>
      <w:r>
        <w:t>г. Улан-Удэ</w:t>
      </w:r>
    </w:p>
    <w:p w:rsidR="00366912" w:rsidRDefault="00366912">
      <w:pPr>
        <w:pStyle w:val="ConsPlusTitle"/>
        <w:jc w:val="center"/>
      </w:pPr>
    </w:p>
    <w:p w:rsidR="00366912" w:rsidRDefault="00366912">
      <w:pPr>
        <w:pStyle w:val="ConsPlusTitle"/>
        <w:jc w:val="center"/>
      </w:pPr>
      <w:r>
        <w:t>ОБ УТВЕРЖДЕНИИ ПОЛОЖЕНИЯ О РЕГЛАМЕНТАХ ВЗАИМОДЕЙСТВИЯ</w:t>
      </w:r>
    </w:p>
    <w:p w:rsidR="00366912" w:rsidRDefault="00366912">
      <w:pPr>
        <w:pStyle w:val="ConsPlusTitle"/>
        <w:jc w:val="center"/>
      </w:pPr>
      <w:r>
        <w:t>ИСПОЛНИТЕЛЬНЫХ ОРГАНОВ ГОСУДАРСТВЕННОЙ ВЛАСТИ РЕСПУБЛИКИ</w:t>
      </w:r>
    </w:p>
    <w:p w:rsidR="00366912" w:rsidRDefault="00366912">
      <w:pPr>
        <w:pStyle w:val="ConsPlusTitle"/>
        <w:jc w:val="center"/>
      </w:pPr>
      <w:r>
        <w:t>БУРЯТИЯ ПРИ ПРИНЯТИИ РЕШЕНИЙ О ВКЛЮЧЕНИИ (ОБ ОТКАЗЕ ВО</w:t>
      </w:r>
    </w:p>
    <w:p w:rsidR="00366912" w:rsidRDefault="00366912">
      <w:pPr>
        <w:pStyle w:val="ConsPlusTitle"/>
        <w:jc w:val="center"/>
      </w:pPr>
      <w:r>
        <w:t>ВКЛЮЧЕНИИ) ОРГАНИЗАЦИИ В РЕЕСТР УЧАСТНИКОВ РЕГИОНАЛЬНЫХ</w:t>
      </w:r>
    </w:p>
    <w:p w:rsidR="00366912" w:rsidRDefault="00366912">
      <w:pPr>
        <w:pStyle w:val="ConsPlusTitle"/>
        <w:jc w:val="center"/>
      </w:pPr>
      <w:r>
        <w:t>ИНВЕСТИЦИОННЫХ ПРОЕКТОВ, О ВНЕСЕНИИ ИЗМЕНЕНИЙ В РЕЕСТР</w:t>
      </w:r>
    </w:p>
    <w:p w:rsidR="00366912" w:rsidRDefault="00366912">
      <w:pPr>
        <w:pStyle w:val="ConsPlusTitle"/>
        <w:jc w:val="center"/>
      </w:pPr>
      <w:r>
        <w:t>УЧАСТНИКОВ РЕГИОНАЛЬНЫХ ИНВЕСТИЦИОННЫХ ПРОЕКТОВ, НЕ</w:t>
      </w:r>
    </w:p>
    <w:p w:rsidR="00366912" w:rsidRDefault="00366912">
      <w:pPr>
        <w:pStyle w:val="ConsPlusTitle"/>
        <w:jc w:val="center"/>
      </w:pPr>
      <w:r>
        <w:t>СВЯЗАННЫХ С ПРЕКРАЩЕНИЕМ СТАТУСА УЧАСТНИКА РЕГИОНАЛЬНОГО</w:t>
      </w:r>
    </w:p>
    <w:p w:rsidR="00366912" w:rsidRDefault="00366912">
      <w:pPr>
        <w:pStyle w:val="ConsPlusTitle"/>
        <w:jc w:val="center"/>
      </w:pPr>
      <w:r>
        <w:t>ИНВЕСТИЦИОННОГО ПРОЕКТА, О ВНЕСЕНИИ ИЗМЕНЕНИЙ В</w:t>
      </w:r>
    </w:p>
    <w:p w:rsidR="00366912" w:rsidRDefault="00366912">
      <w:pPr>
        <w:pStyle w:val="ConsPlusTitle"/>
        <w:jc w:val="center"/>
      </w:pPr>
      <w:r>
        <w:t>ИНВЕСТИЦИОННУЮ ДЕКЛАРАЦИЮ, КАСАЮЩИХСЯ УСЛОВИЙ РЕАЛИЗАЦИИ</w:t>
      </w:r>
    </w:p>
    <w:p w:rsidR="00366912" w:rsidRDefault="00366912">
      <w:pPr>
        <w:pStyle w:val="ConsPlusTitle"/>
        <w:jc w:val="center"/>
      </w:pPr>
      <w:r>
        <w:t>РЕГИОНАЛЬНОГО ИНВЕСТИЦИОННОГО ПРОЕКТА</w:t>
      </w:r>
    </w:p>
    <w:p w:rsidR="00366912" w:rsidRDefault="00366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6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6912" w:rsidRDefault="003669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912" w:rsidRDefault="003669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28.12.2016 </w:t>
            </w:r>
            <w:hyperlink r:id="rId5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</w:p>
          <w:p w:rsidR="00366912" w:rsidRDefault="003669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6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 xml:space="preserve">, от 05.12.2018 </w:t>
            </w:r>
            <w:hyperlink r:id="rId7" w:history="1">
              <w:r>
                <w:rPr>
                  <w:color w:val="0000FF"/>
                </w:rPr>
                <w:t>N 687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30.09.2013 N 267-ФЗ "О внесении изменений в части первую и вторую Налогового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в части стимулирования реализации региональных инвестиционных проектов на территории Дальневосточного федерального округа и отдельных субъектов Российской Федерации",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Бурятия от 07.03.2014 N 365-V "О внесении изменений в </w:t>
      </w:r>
      <w:hyperlink r:id="rId11" w:history="1">
        <w:r>
          <w:rPr>
            <w:color w:val="0000FF"/>
          </w:rPr>
          <w:t>Закон</w:t>
        </w:r>
      </w:hyperlink>
      <w:r>
        <w:t xml:space="preserve"> Республики Бурятия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и в целях стимулирования привлечения инвестиций в экономику Республики Бурятия Правительство Республики Бурятия постановляет: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регламентах взаимодействия исполнительных органов государственной власти Республики Бурятия при принятии решений о включении (об отказе во включении) организации в реестр участников региональных инвестиционных проектов,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проекта, о внесении изменений в инвестиционную декларацию, касающихся условий реализации регионального инвестиционного проекта, согласно приложению к настоящему постановлению.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right"/>
      </w:pPr>
      <w:r>
        <w:t>Исполняющий обязанности Председателя</w:t>
      </w:r>
    </w:p>
    <w:p w:rsidR="00366912" w:rsidRDefault="00366912">
      <w:pPr>
        <w:pStyle w:val="ConsPlusNormal"/>
        <w:jc w:val="right"/>
      </w:pPr>
      <w:r>
        <w:t>Правительства Республики Бурятия</w:t>
      </w:r>
    </w:p>
    <w:p w:rsidR="00366912" w:rsidRDefault="00366912">
      <w:pPr>
        <w:pStyle w:val="ConsPlusNormal"/>
        <w:jc w:val="right"/>
      </w:pPr>
      <w:r>
        <w:t>И.ЕГОРОВ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right"/>
        <w:outlineLvl w:val="0"/>
      </w:pPr>
      <w:r>
        <w:lastRenderedPageBreak/>
        <w:t>Утверждено</w:t>
      </w:r>
    </w:p>
    <w:p w:rsidR="00366912" w:rsidRDefault="00366912">
      <w:pPr>
        <w:pStyle w:val="ConsPlusNormal"/>
        <w:jc w:val="right"/>
      </w:pPr>
      <w:r>
        <w:t>Постановлением Правительства</w:t>
      </w:r>
    </w:p>
    <w:p w:rsidR="00366912" w:rsidRDefault="00366912">
      <w:pPr>
        <w:pStyle w:val="ConsPlusNormal"/>
        <w:jc w:val="right"/>
      </w:pPr>
      <w:r>
        <w:t>Республики Бурятия</w:t>
      </w:r>
    </w:p>
    <w:p w:rsidR="00366912" w:rsidRDefault="00366912">
      <w:pPr>
        <w:pStyle w:val="ConsPlusNormal"/>
        <w:jc w:val="right"/>
      </w:pPr>
      <w:r>
        <w:t>от 08.10.2014 N 489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Title"/>
        <w:jc w:val="center"/>
      </w:pPr>
      <w:bookmarkStart w:id="0" w:name="P39"/>
      <w:bookmarkEnd w:id="0"/>
      <w:r>
        <w:t>ПОЛОЖЕНИЕ</w:t>
      </w:r>
    </w:p>
    <w:p w:rsidR="00366912" w:rsidRDefault="00366912">
      <w:pPr>
        <w:pStyle w:val="ConsPlusTitle"/>
        <w:jc w:val="center"/>
      </w:pPr>
      <w:r>
        <w:t>О РЕГЛАМЕНТАХ ВЗАИМОДЕЙСТВИЯ ИСПОЛНИТЕЛЬНЫХ ОРГАНОВ</w:t>
      </w:r>
    </w:p>
    <w:p w:rsidR="00366912" w:rsidRDefault="00366912">
      <w:pPr>
        <w:pStyle w:val="ConsPlusTitle"/>
        <w:jc w:val="center"/>
      </w:pPr>
      <w:r>
        <w:t>ГОСУДАРСТВЕННОЙ ВЛАСТИ РЕСПУБЛИКИ БУРЯТИЯ ПРИ ПРИНЯТИИ</w:t>
      </w:r>
    </w:p>
    <w:p w:rsidR="00366912" w:rsidRDefault="00366912">
      <w:pPr>
        <w:pStyle w:val="ConsPlusTitle"/>
        <w:jc w:val="center"/>
      </w:pPr>
      <w:r>
        <w:t>РЕШЕНИЙ О ВКЛЮЧЕНИИ (ОБ ОТКАЗЕ ВО ВКЛЮЧЕНИИ) ОРГАНИЗАЦИИ В</w:t>
      </w:r>
    </w:p>
    <w:p w:rsidR="00366912" w:rsidRDefault="00366912">
      <w:pPr>
        <w:pStyle w:val="ConsPlusTitle"/>
        <w:jc w:val="center"/>
      </w:pPr>
      <w:r>
        <w:t>РЕЕСТР УЧАСТНИКОВ РЕГИОНАЛЬНЫХ ИНВЕСТИЦИОННЫХ ПРОЕКТОВ, О</w:t>
      </w:r>
    </w:p>
    <w:p w:rsidR="00366912" w:rsidRDefault="00366912">
      <w:pPr>
        <w:pStyle w:val="ConsPlusTitle"/>
        <w:jc w:val="center"/>
      </w:pPr>
      <w:r>
        <w:t>ВНЕСЕНИИ ИЗМЕНЕНИЙ В РЕЕСТР УЧАСТНИКОВ РЕГИОНАЛЬНЫХ</w:t>
      </w:r>
    </w:p>
    <w:p w:rsidR="00366912" w:rsidRDefault="00366912">
      <w:pPr>
        <w:pStyle w:val="ConsPlusTitle"/>
        <w:jc w:val="center"/>
      </w:pPr>
      <w:r>
        <w:t>ИНВЕСТИЦИОННЫХ ПРОЕКТОВ, НЕ СВЯЗАННЫХ С ПРЕКРАЩЕНИЕМ СТАТУСА</w:t>
      </w:r>
    </w:p>
    <w:p w:rsidR="00366912" w:rsidRDefault="00366912">
      <w:pPr>
        <w:pStyle w:val="ConsPlusTitle"/>
        <w:jc w:val="center"/>
      </w:pPr>
      <w:r>
        <w:t>УЧАСТНИКА РЕГИОНАЛЬНОГО ИНВЕСТИЦИОННОГО ПРОЕКТА, О ВНЕСЕНИИ</w:t>
      </w:r>
    </w:p>
    <w:p w:rsidR="00366912" w:rsidRDefault="00366912">
      <w:pPr>
        <w:pStyle w:val="ConsPlusTitle"/>
        <w:jc w:val="center"/>
      </w:pPr>
      <w:r>
        <w:t>ИЗМЕНЕНИЙ В ИНВЕСТИЦИОННУЮ ДЕКЛАРАЦИЮ, КАСАЮЩИХСЯ УСЛОВИЙ</w:t>
      </w:r>
    </w:p>
    <w:p w:rsidR="00366912" w:rsidRDefault="00366912">
      <w:pPr>
        <w:pStyle w:val="ConsPlusTitle"/>
        <w:jc w:val="center"/>
      </w:pPr>
      <w:r>
        <w:t>РЕАЛИЗАЦИИ РЕГИОНАЛЬНОГО ИНВЕСТИЦИОННОГО ПРОЕКТА</w:t>
      </w:r>
    </w:p>
    <w:p w:rsidR="00366912" w:rsidRDefault="00366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6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6912" w:rsidRDefault="003669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912" w:rsidRDefault="003669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28.12.2016 </w:t>
            </w:r>
            <w:hyperlink r:id="rId12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</w:p>
          <w:p w:rsidR="00366912" w:rsidRDefault="003669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13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 xml:space="preserve">, от 05.12.2018 </w:t>
            </w:r>
            <w:hyperlink r:id="rId14" w:history="1">
              <w:r>
                <w:rPr>
                  <w:color w:val="0000FF"/>
                </w:rPr>
                <w:t>N 687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6912" w:rsidRDefault="00366912">
      <w:pPr>
        <w:pStyle w:val="ConsPlusNormal"/>
        <w:jc w:val="both"/>
      </w:pPr>
    </w:p>
    <w:p w:rsidR="00366912" w:rsidRDefault="00366912">
      <w:pPr>
        <w:pStyle w:val="ConsPlusTitle"/>
        <w:jc w:val="center"/>
        <w:outlineLvl w:val="1"/>
      </w:pPr>
      <w:r>
        <w:t>1. Общие положения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ind w:firstLine="540"/>
        <w:jc w:val="both"/>
      </w:pPr>
      <w:r>
        <w:t xml:space="preserve">1.1. Настоящее Положение регламентирует взаимодействие исполнительных органов государственной власти Республики Бурятия при принятии решений о включении (об отказе во включении) организации в реестр участников региональных инвестиционных проектов,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проекта, о внесении изменений в инвестиционную декларацию, касающихся условий реализации регионального инвестиционного проекта, в рамках предоставления организациям налоговых льгот по налогу на прибыль организаций в соответствии с </w:t>
      </w:r>
      <w:hyperlink r:id="rId15" w:history="1">
        <w:r>
          <w:rPr>
            <w:color w:val="0000FF"/>
          </w:rPr>
          <w:t>главой 3.3</w:t>
        </w:r>
      </w:hyperlink>
      <w:r>
        <w:t xml:space="preserve">, </w:t>
      </w:r>
      <w:hyperlink r:id="rId16" w:history="1">
        <w:r>
          <w:rPr>
            <w:color w:val="0000FF"/>
          </w:rPr>
          <w:t>статьями 284</w:t>
        </w:r>
      </w:hyperlink>
      <w:r>
        <w:t xml:space="preserve">, </w:t>
      </w:r>
      <w:hyperlink r:id="rId17" w:history="1">
        <w:r>
          <w:rPr>
            <w:color w:val="0000FF"/>
          </w:rPr>
          <w:t>284.3</w:t>
        </w:r>
      </w:hyperlink>
      <w:r>
        <w:t xml:space="preserve"> и </w:t>
      </w:r>
      <w:hyperlink r:id="rId18" w:history="1">
        <w:r>
          <w:rPr>
            <w:color w:val="0000FF"/>
          </w:rPr>
          <w:t>288.2</w:t>
        </w:r>
      </w:hyperlink>
      <w:r>
        <w:t xml:space="preserve"> Налогового кодекса Российской Федерации, </w:t>
      </w:r>
      <w:hyperlink r:id="rId19" w:history="1">
        <w:r>
          <w:rPr>
            <w:color w:val="0000FF"/>
          </w:rPr>
          <w:t>частью 7 статьи 8</w:t>
        </w:r>
      </w:hyperlink>
      <w:r>
        <w:t xml:space="preserve"> и </w:t>
      </w:r>
      <w:hyperlink r:id="rId20" w:history="1">
        <w:r>
          <w:rPr>
            <w:color w:val="0000FF"/>
          </w:rPr>
          <w:t>главой IV.5</w:t>
        </w:r>
      </w:hyperlink>
      <w:r>
        <w:t xml:space="preserve"> Закона Республики Бурятия от 26.11.2002 N 145-III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1.2. Применяемые в настоящем Положении понятия "региональный инвестиционный проект", "участник регионального инвестиционного проекта", "инвестиционная декларация", "реестр участников региональных инвестиционных проектов" используются в значениях, установленных </w:t>
      </w:r>
      <w:hyperlink r:id="rId21" w:history="1">
        <w:r>
          <w:rPr>
            <w:color w:val="0000FF"/>
          </w:rPr>
          <w:t>главой 3.3</w:t>
        </w:r>
      </w:hyperlink>
      <w:r>
        <w:t xml:space="preserve">, </w:t>
      </w:r>
      <w:hyperlink r:id="rId22" w:history="1">
        <w:r>
          <w:rPr>
            <w:color w:val="0000FF"/>
          </w:rPr>
          <w:t>статьями 284.3</w:t>
        </w:r>
      </w:hyperlink>
      <w:r>
        <w:t xml:space="preserve"> и </w:t>
      </w:r>
      <w:hyperlink r:id="rId23" w:history="1">
        <w:r>
          <w:rPr>
            <w:color w:val="0000FF"/>
          </w:rPr>
          <w:t>288.2</w:t>
        </w:r>
      </w:hyperlink>
      <w:r>
        <w:t xml:space="preserve"> Налогового кодекса Российской Федерации (далее - НК РФ) и </w:t>
      </w:r>
      <w:hyperlink r:id="rId24" w:history="1">
        <w:r>
          <w:rPr>
            <w:color w:val="0000FF"/>
          </w:rPr>
          <w:t>главой IV.5</w:t>
        </w:r>
      </w:hyperlink>
      <w:r>
        <w:t xml:space="preserve"> Закона Республики Бурятия от 26.11.2002 N 145-III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(далее - Закон РБ).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1.3. Министерство экономики Республики Бурятия является уполномоченным исполнительным органом государственной власти Республики Бурятия (далее - Уполномоченный орган) по принятию решений: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 включении (об отказе во включении) организации в реестр участников региональных инвестиционных проектов;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lastRenderedPageBreak/>
        <w:t>- о внесении изменений в инвестиционную декларацию, касающихся условий реализации регионального инвестиционного проекта.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Title"/>
        <w:jc w:val="center"/>
        <w:outlineLvl w:val="1"/>
      </w:pPr>
      <w:r>
        <w:t>2. Регламент взаимодействия исполнительных органов</w:t>
      </w:r>
    </w:p>
    <w:p w:rsidR="00366912" w:rsidRDefault="00366912">
      <w:pPr>
        <w:pStyle w:val="ConsPlusTitle"/>
        <w:jc w:val="center"/>
      </w:pPr>
      <w:r>
        <w:t>государственной власти Республики Бурятия по принятию</w:t>
      </w:r>
    </w:p>
    <w:p w:rsidR="00366912" w:rsidRDefault="00366912">
      <w:pPr>
        <w:pStyle w:val="ConsPlusTitle"/>
        <w:jc w:val="center"/>
      </w:pPr>
      <w:r>
        <w:t>решения о включении (об отказе во включении) организации в</w:t>
      </w:r>
    </w:p>
    <w:p w:rsidR="00366912" w:rsidRDefault="00366912">
      <w:pPr>
        <w:pStyle w:val="ConsPlusTitle"/>
        <w:jc w:val="center"/>
      </w:pPr>
      <w:r>
        <w:t>реестр участников региональных инвестиционных проектов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ind w:firstLine="540"/>
        <w:jc w:val="both"/>
      </w:pPr>
      <w:r>
        <w:t>2.1. Решение о включении (об отказе во включении) организации в реестр участников региональных инвестиционных проектов (далее - Реестр) принимается Уполномоченным органом с учетом рекомендаций Совета при Главе Республики Бурятия по государственной поддержке инвестиционной деятельности (далее - Совет).</w:t>
      </w:r>
    </w:p>
    <w:p w:rsidR="00366912" w:rsidRDefault="00366912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2.2. Организация, претендующая на включение ее в Реестр в соответствии с </w:t>
      </w:r>
      <w:hyperlink r:id="rId25" w:history="1">
        <w:r>
          <w:rPr>
            <w:color w:val="0000FF"/>
          </w:rPr>
          <w:t>главой 3.3</w:t>
        </w:r>
      </w:hyperlink>
      <w:r>
        <w:t xml:space="preserve">, </w:t>
      </w:r>
      <w:hyperlink r:id="rId26" w:history="1">
        <w:r>
          <w:rPr>
            <w:color w:val="0000FF"/>
          </w:rPr>
          <w:t>статьями 284</w:t>
        </w:r>
      </w:hyperlink>
      <w:r>
        <w:t xml:space="preserve">, </w:t>
      </w:r>
      <w:hyperlink r:id="rId27" w:history="1">
        <w:r>
          <w:rPr>
            <w:color w:val="0000FF"/>
          </w:rPr>
          <w:t>284.3</w:t>
        </w:r>
      </w:hyperlink>
      <w:r>
        <w:t xml:space="preserve"> и </w:t>
      </w:r>
      <w:hyperlink r:id="rId28" w:history="1">
        <w:r>
          <w:rPr>
            <w:color w:val="0000FF"/>
          </w:rPr>
          <w:t>288.2</w:t>
        </w:r>
      </w:hyperlink>
      <w:r>
        <w:t xml:space="preserve"> НК РФ, </w:t>
      </w:r>
      <w:hyperlink r:id="rId29" w:history="1">
        <w:r>
          <w:rPr>
            <w:color w:val="0000FF"/>
          </w:rPr>
          <w:t>частью 7 статьи 8</w:t>
        </w:r>
      </w:hyperlink>
      <w:r>
        <w:t xml:space="preserve"> и </w:t>
      </w:r>
      <w:hyperlink r:id="rId30" w:history="1">
        <w:r>
          <w:rPr>
            <w:color w:val="0000FF"/>
          </w:rPr>
          <w:t>главой IV.5</w:t>
        </w:r>
      </w:hyperlink>
      <w:r>
        <w:t xml:space="preserve"> Закона РБ, представляет в Уполномоченный орган следующий пакет документов: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1) заявление о включении в Реестр;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2) анкета организации, содержащая информацию о: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полном и сокращенном наименовании организации, ее организационно-правовой форме, основном государственном регистрационном номере (ОГРН) и дате внесения записи о создании юридического лица, местонахождении, почтовом и юридическом адресе, номерах телефонов, факсов, адресе электронной почты, сайте организации, банковских реквизитах, ИНН;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размере уставного (складочного) капитала, в том числе о размере фактически оплаченной части уставного капитала;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фамилии, имени, отчестве руководителя, заместителей руководителя, главного бухгалтера и лица, ответственного за реализацию инвестиционного проекта;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наименовании, цели, стоимости регионального инвестиционного проекта, планируемого к реализации, с его краткой характеристикой;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3) учредительные документы организации (устав, учредительный договор, решение уполномоченного органа о создании юридического лица) со всеми изменениями и дополнениями к ним;</w:t>
      </w:r>
    </w:p>
    <w:p w:rsidR="00366912" w:rsidRDefault="00366912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4)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РБ от 05.12.2018 N 687;</w:t>
      </w:r>
    </w:p>
    <w:p w:rsidR="00366912" w:rsidRDefault="00366912">
      <w:pPr>
        <w:pStyle w:val="ConsPlusNormal"/>
        <w:spacing w:before="220"/>
        <w:ind w:firstLine="540"/>
        <w:jc w:val="both"/>
      </w:pPr>
      <w:bookmarkStart w:id="3" w:name="P78"/>
      <w:bookmarkEnd w:id="3"/>
      <w:r>
        <w:t>5) свидетельство о постановке организации на учет в налоговом органе;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РБ от 05.12.2018 N 687;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7) инвестиционная </w:t>
      </w:r>
      <w:hyperlink r:id="rId34" w:history="1">
        <w:r>
          <w:rPr>
            <w:color w:val="0000FF"/>
          </w:rPr>
          <w:t>декларация</w:t>
        </w:r>
      </w:hyperlink>
      <w:r>
        <w:t xml:space="preserve"> по форме, утвержденной приказом Федеральной налоговой службы России от 05.02.2014 N ММВ-7-3/38@;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8) бизнес-план по </w:t>
      </w:r>
      <w:hyperlink r:id="rId35" w:history="1">
        <w:r>
          <w:rPr>
            <w:color w:val="0000FF"/>
          </w:rPr>
          <w:t>форме</w:t>
        </w:r>
      </w:hyperlink>
      <w:r>
        <w:t>, утвержденной совместным приказом Министерства экономического развития и внешних связей Республики Бурятия N 124 и Министерства финансов Республики Бурятия N 58 от 03.07.2006, с оценкой экономической, бюджетной, социальной и экологической эффективности проекта, осуществляемой в соответствии с методикой, утвержденной в установленном порядке нормативным правовым актом Правительства Республики Бурятия.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lastRenderedPageBreak/>
        <w:t>Бизнес-план, утвержденный руководителем юридического лица, представляется на бумажном и электронном носителях;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9) лицензия на осуществление хозяйственной деятельности (представляется в случае, если предусмотренная региональным инвестиционным проектом деятельность подлежит лицензированию в соответствии с действующим федеральным законодательством) или выданное саморегулируемой организацией свидетельство о допуске инвестора к осуществлению работ, предусмотренных инвестиционным проектом (представляется в случае, если в соответствии с действующим законодательством Российской Федерации на осуществление предусмотренной инвестиционным проектом деятельности требуется указанное свидетельство);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10) копии бухгалтерских балансов с отметкой налогового органа об их принятии с приложениями (формы NN 2 - 5) и пояснительными записками (с расшифровкой дебиторской и кредиторской задолженностей) за предыдущий год (кроме организаций, созданных в году подачи заявления на включение в Реестр) и отчетные периоды текущего года по формам, установленным Министерством финансов Российской Федерации;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11)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РБ от 05.12.2018 N 687;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12) документы, подтверждающие полномочия единоличного исполнительного органа (уполномоченных лиц) и главного бухгалтера (руководителя финансового органа) юридического лица, в том числе по совершению сделок и подписанию договоров и иных документов от имени юридического лица (решение (приказ) об избрании, назначении, приказ о вступлении в должность, трудовой договор (контракт), положение о генеральном директоре, доверенность, иные документы);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13) нотариально заверенные образцы подписей высших должностных лиц организации (руководителя, главного бухгалтера и (или) иных должностных лиц), правомочных совершать сделки от имени организации;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14) сведения о планируемом объеме и составе капитальных вложений в региональный инвестиционный проект (расшифровка затрат по проекту) с приложением документов, подтверждающих обоснованность включения планируемых затрат в общий объем капитальных вложений в соответствии с </w:t>
      </w:r>
      <w:hyperlink r:id="rId37" w:history="1">
        <w:r>
          <w:rPr>
            <w:color w:val="0000FF"/>
          </w:rPr>
          <w:t>НК</w:t>
        </w:r>
      </w:hyperlink>
      <w:r>
        <w:t xml:space="preserve"> РФ и </w:t>
      </w:r>
      <w:hyperlink r:id="rId38" w:history="1">
        <w:r>
          <w:rPr>
            <w:color w:val="0000FF"/>
          </w:rPr>
          <w:t>Законом</w:t>
        </w:r>
      </w:hyperlink>
      <w:r>
        <w:t xml:space="preserve"> РБ;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15) справки, подписанные руководителем и заверенные печатью организации (при наличии), об отсутствии (наличии) у нее задолженности по заработной плате. Для подтверждения справок об отсутствии (наличии) задолженности по заработной плате организации представляют копии соответствующих статистических отчетов с отметкой Территориального органа Федеральной службы государственной статистики по Республике Бурятия за последний отчетный период;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РБ от 28.12.2016 N 621)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16) документы, подтверждающие наличие в собственности (аренде на срок не менее чем до 1 января 2024 года) земельного участка (участков), на котором (которых) планируется реализация регионального инвестиционного проекта;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17) разрешение на строительство в случае, если наличие такого разрешения является обязательным для реализации регионального инвестиционного проекта;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18) документ, подтверждающий, что организация не является резидентом особой экономической зоны любого типа.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представляются либо в оригиналах и копиях (в данном случае оригиналы документов после их сверки с копией возвращаются организации), либо в нотариально заверенных копиях.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lastRenderedPageBreak/>
        <w:t>2.3. Уполномоченный орган в порядке межведомственного информационного взаимодействия запрашивает в соответствующих органах государственной власти имеющиеся в их распоряжении документы (сведения):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свидетельство о государственной регистрации юридического лица или лист записи Единого государственного реестра юридических лиц;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лиц;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сведения об исполнении инвестором обязанности по уплате налогов, сборов, страховых взносов, пеней, штрафов, процентов и иных обязательных платежей в бюджеты всех уровней бюджетной системы Российской Федерации;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сведения об исполнении инвестором обязанности по платежам в Фонд социального страхования Российской Федерации.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Организация имеет право представить документы (сведения), указанные в пункте 2.3, по собственной инициативе.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Уполномоченный орган также направляет межведомственный запрос о представлении сведений, подтверждающих соответствие организации требованиям, установленным </w:t>
      </w:r>
      <w:hyperlink r:id="rId46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47" w:history="1">
        <w:r>
          <w:rPr>
            <w:color w:val="0000FF"/>
          </w:rPr>
          <w:t>6 пункта 1 статьи 25.9</w:t>
        </w:r>
      </w:hyperlink>
      <w:r>
        <w:t xml:space="preserve"> НК РФ, в федеральный орган исполнительной власти, уполномоченный по контролю и надзору в области налогов и сборов.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2.4. Уполномоченный орган проверяет соответствие документов, приложенных к заявлению о включении в Реестр, перечню документов, предусмотренному </w:t>
      </w:r>
      <w:hyperlink w:anchor="P68" w:history="1">
        <w:r>
          <w:rPr>
            <w:color w:val="0000FF"/>
          </w:rPr>
          <w:t>пунктом 2.2</w:t>
        </w:r>
      </w:hyperlink>
      <w:r>
        <w:t xml:space="preserve"> настоящего Положения, в течение трех рабочих дней со дня их представления и на основании результатов указанной проверки принимает одно из следующих решений: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1) о принятии указанного заявления к рассмотрению;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2) об отказе в принятии указанного заявления к рассмотрению в случае непредставления документов, указанных в </w:t>
      </w:r>
      <w:hyperlink w:anchor="P68" w:history="1">
        <w:r>
          <w:rPr>
            <w:color w:val="0000FF"/>
          </w:rPr>
          <w:t>пункте 2.2</w:t>
        </w:r>
      </w:hyperlink>
      <w:r>
        <w:t xml:space="preserve"> настоящего Положения (кроме документов, указанных в </w:t>
      </w:r>
      <w:hyperlink w:anchor="P77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78" w:history="1">
        <w:r>
          <w:rPr>
            <w:color w:val="0000FF"/>
          </w:rPr>
          <w:t>5 пункта 2.2</w:t>
        </w:r>
      </w:hyperlink>
      <w:r>
        <w:t>).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О принятом решении Уполномоченный орган письменно уведомляет организацию в течение 5 рабочих дней со дня поступления заявления.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Отказ Уполномоченного органа от принятия заявления организации о включении ее в Реестр не препятствует ее повторному обращению в Уполномоченный орган при наличии документов, указанных в </w:t>
      </w:r>
      <w:hyperlink w:anchor="P68" w:history="1">
        <w:r>
          <w:rPr>
            <w:color w:val="0000FF"/>
          </w:rPr>
          <w:t>пункте 2.2</w:t>
        </w:r>
      </w:hyperlink>
      <w:r>
        <w:t xml:space="preserve"> настоящего Положения.</w:t>
      </w:r>
    </w:p>
    <w:p w:rsidR="00366912" w:rsidRDefault="00366912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2.5. В случае принятия решения о рассмотрении заявления организации о включении ее в Реестр Уполномоченный орган: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2.5.1. В течение 3 дней со дня принятия решения о рассмотрении заявления организации о включении ее в Реестр направляет: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- представленные организацией документы в исполнительный орган государственной власти Республики Бурятия, соответствующий отраслевой направленности регионального </w:t>
      </w:r>
      <w:r>
        <w:lastRenderedPageBreak/>
        <w:t>инвестиционного проекта (далее - отраслевой орган), для рассмотрения, оценки и подготовки заключения о целесообразности включения организации в Реестр с учетом влияния реализации регионального инвестиционного проекта на развитие соответствующей отрасли. Срок подготовки заключения отраслевого органа - 10 рабочих дней со дня получения пакета документов;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бизнес-план организации - в Министерство природных ресурсов Республики Бурятия для получения заключения об экологической эффективности инвестиционного проекта; в НО "Фонд регионального развития Республики Бурятия" (далее - Фонд регионального развития) для получения заключения о реализуемости и эффективности инвестиционного проекта. Срок подготовки заключения Министерства природных ресурсов Республики Бурятия, Фонда регионального развития - по 5 рабочих дней со дня получения пакета документов.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РБ от 16.11.2017 N 536)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Заключения, предусмотренные настоящим пунктом, формируются в соответствии с содержанием, предусмотренным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2.5.2. На основании представленных документов в течение 10 рабочих дней со дня принятия решения о рассмотрении заявления организации о включении ее в Реестр осуществляет проверку организации и планируемого ею к реализации регионального инвестиционного проекта на соответствие требованиям, установленным </w:t>
      </w:r>
      <w:hyperlink r:id="rId49" w:history="1">
        <w:r>
          <w:rPr>
            <w:color w:val="0000FF"/>
          </w:rPr>
          <w:t>главой 3.3</w:t>
        </w:r>
      </w:hyperlink>
      <w:r>
        <w:t xml:space="preserve">, </w:t>
      </w:r>
      <w:hyperlink r:id="rId50" w:history="1">
        <w:r>
          <w:rPr>
            <w:color w:val="0000FF"/>
          </w:rPr>
          <w:t>статьями 284.3</w:t>
        </w:r>
      </w:hyperlink>
      <w:r>
        <w:t xml:space="preserve"> и </w:t>
      </w:r>
      <w:hyperlink r:id="rId51" w:history="1">
        <w:r>
          <w:rPr>
            <w:color w:val="0000FF"/>
          </w:rPr>
          <w:t>288.2</w:t>
        </w:r>
      </w:hyperlink>
      <w:r>
        <w:t xml:space="preserve"> НК РФ и </w:t>
      </w:r>
      <w:hyperlink r:id="rId52" w:history="1">
        <w:r>
          <w:rPr>
            <w:color w:val="0000FF"/>
          </w:rPr>
          <w:t>главой IV.5</w:t>
        </w:r>
      </w:hyperlink>
      <w:r>
        <w:t xml:space="preserve"> Закона РБ.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2.5.3. Осуществляет оценку влияния реализации проекта на социально-экономическое развитие республики исходя из экономической, бюджетной, социальной и экологической эффективности проекта.</w:t>
      </w:r>
    </w:p>
    <w:p w:rsidR="00366912" w:rsidRDefault="00366912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2.6. Отраслевой орган рассматривает представленный Уполномоченным органом пакет документов и осуществляет оценку регионального инвестиционного проекта: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2.6.1. На предмет соответствия бизнес-плана установленной форме, достоверности и корректности данных и расчетов бизнес-плана.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2.6.2. На предмет экономической, бюджетной, социальной эффективности в соответствии с методикой, утвержденной в установленном порядке нормативным правовым актом Правительства Республики Бурятия.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2.6.3. На предмет реализуемости проекта с точки зрения: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1) организационных параметров: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правомерность осуществления инвестором предусмотренной инвестиционным проектом деятельности (соответствие ее учредительным документам, наличие лицензий, разрешений и пр.);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обеспеченность проекта квалифицированной рабочей силой и руководящими кадрами;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2) технико-технологических параметров: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целесообразность и обоснованность выбора места реализации (размещения) проекта;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обеспеченность проекта инфраструктурой, перспективы обеспечения проекта недостающей инфраструктурой, предполагаемые источники финансирования создания инфраструктуры;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обеспеченность проекта ресурсами (сырьем, материалами), возможность поставок, соответствие существующим реалиям условий поставок (наличие поставщиков, контрактов, договоренностей);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обоснованность выбора оборудования, его поставщиков и условий поставок;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lastRenderedPageBreak/>
        <w:t>- обоснованность выбора технологии, ее соответствие существующим и новым технологиям;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наличие проектно-сметной документации, разрешительной документации на проект и необходимых согласований;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наличие разрешительной документации на проект и необходимых согласований;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выполнимость графика реализации проекта и получения результатов от его реализации;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3) маркетинговых параметров: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конкурентоспособность продукции (работ, услуг): качество, цены, соответствие российским и мировым стандартам; маркетинговая стратегия; возможность перевозки, хранения и сбыта продукции;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обоснованность запланированных объемов производства продукции (работ, услуг) (соответствие существующему спросу, выбранному оборудованию, технологии, ресурсному, финансовому и кадровому обеспечению, наличие контрактов на поставку продукции);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организация сбыта, наличие контрактов (договоренностей) на поставку продукции;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4) финансово-экономических параметров: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обоснованность сметной стоимости проекта;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обеспеченность финансирования проекта в соответствии с предусмотренным графиком с учетом мер государственной поддержки по источникам, в том числе собственные, кредитные, заемные, прочие источники;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достаточность денежного потока для обеспечения реализуемости инвестиционного проекта на каждом этапе;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обоснованность прогнозных результатов финансовой деятельности предприятия по годам реализации;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оценка рисков по проекту.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По результатам проведенной оценки отраслевой орган готовит заключение о целесообразности включения организации в Реестр с учетом влияния реализации регионального инвестиционного проекта на развитие соответствующей отрасли и направляет его в Уполномоченный орган.</w:t>
      </w:r>
    </w:p>
    <w:p w:rsidR="00366912" w:rsidRDefault="00366912">
      <w:pPr>
        <w:pStyle w:val="ConsPlusNormal"/>
        <w:spacing w:before="220"/>
        <w:ind w:firstLine="540"/>
        <w:jc w:val="both"/>
      </w:pPr>
      <w:bookmarkStart w:id="6" w:name="P148"/>
      <w:bookmarkEnd w:id="6"/>
      <w:r>
        <w:t xml:space="preserve">2.7. Уполномоченный орган в течение 5 рабочих дней со дня поступления заключений, предусмотренных </w:t>
      </w:r>
      <w:hyperlink w:anchor="P113" w:history="1">
        <w:r>
          <w:rPr>
            <w:color w:val="0000FF"/>
          </w:rPr>
          <w:t>пунктом 2.5</w:t>
        </w:r>
      </w:hyperlink>
      <w:r>
        <w:t xml:space="preserve"> настоящего Положения, готовит сводное заключение, формируемое в соответствии с содержанием, предусмотренным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настоящему Положению, и направляет материалы на рассмотрение Совета.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2.8. Совет с учетом заключений, предусмотренных </w:t>
      </w:r>
      <w:hyperlink w:anchor="P113" w:history="1">
        <w:r>
          <w:rPr>
            <w:color w:val="0000FF"/>
          </w:rPr>
          <w:t>пунктами 2.5</w:t>
        </w:r>
      </w:hyperlink>
      <w:r>
        <w:t xml:space="preserve"> и </w:t>
      </w:r>
      <w:hyperlink w:anchor="P148" w:history="1">
        <w:r>
          <w:rPr>
            <w:color w:val="0000FF"/>
          </w:rPr>
          <w:t>2.7</w:t>
        </w:r>
      </w:hyperlink>
      <w:r>
        <w:t xml:space="preserve"> настоящего Положения, выносит рекомендации о целесообразности (нецелесообразности) включения организации в Реестр, утверждаемые протоколом заседания Совета.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2.9. Решение о включении организации в Реестр (об отказе во включении организации в Реестр) принимается Уполномоченным органом с учетом рекомендаций Совета в форме приказа в течение 5 рабочих дней со дня утверждения рекомендаций Совета протоколом заседания Совета.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2.10. Копия приказа с решением о включении организации в Реестр (об отказе во включении организации в Реестр) направляется Уполномоченным органом в адрес организации не позднее 3 </w:t>
      </w:r>
      <w:r>
        <w:lastRenderedPageBreak/>
        <w:t>рабочих дней со дня его утверждения.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2.11. Уполномоченный орган в течение 3 рабочих дней со дня утверждения приказа с решением о включении организации в Реестр (об отказе во включении организации в Реестр) направляет копию приказа, а также иные необходимые сведения в электронной форме в федеральный орган исполнительной власти, уполномоченный по контролю и надзору в области налогов и сборов.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Title"/>
        <w:jc w:val="center"/>
        <w:outlineLvl w:val="1"/>
      </w:pPr>
      <w:r>
        <w:t>3. Порядок принятия решения о внесении изменений в реестр</w:t>
      </w:r>
    </w:p>
    <w:p w:rsidR="00366912" w:rsidRDefault="00366912">
      <w:pPr>
        <w:pStyle w:val="ConsPlusTitle"/>
        <w:jc w:val="center"/>
      </w:pPr>
      <w:r>
        <w:t>участников региональных инвестиционных проектов, не</w:t>
      </w:r>
    </w:p>
    <w:p w:rsidR="00366912" w:rsidRDefault="00366912">
      <w:pPr>
        <w:pStyle w:val="ConsPlusTitle"/>
        <w:jc w:val="center"/>
      </w:pPr>
      <w:r>
        <w:t>связанных с прекращением статуса участника регионального</w:t>
      </w:r>
    </w:p>
    <w:p w:rsidR="00366912" w:rsidRDefault="00366912">
      <w:pPr>
        <w:pStyle w:val="ConsPlusTitle"/>
        <w:jc w:val="center"/>
      </w:pPr>
      <w:r>
        <w:t>инвестиционного проекта, о внесении изменений в</w:t>
      </w:r>
    </w:p>
    <w:p w:rsidR="00366912" w:rsidRDefault="00366912">
      <w:pPr>
        <w:pStyle w:val="ConsPlusTitle"/>
        <w:jc w:val="center"/>
      </w:pPr>
      <w:r>
        <w:t>инвестиционную декларацию, касающихся условий реализации</w:t>
      </w:r>
    </w:p>
    <w:p w:rsidR="00366912" w:rsidRDefault="00366912">
      <w:pPr>
        <w:pStyle w:val="ConsPlusTitle"/>
        <w:jc w:val="center"/>
      </w:pPr>
      <w:r>
        <w:t>регионального инвестиционного проекта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ind w:firstLine="540"/>
        <w:jc w:val="both"/>
      </w:pPr>
      <w:r>
        <w:t xml:space="preserve">3.1. Решение о внесении изменений в Реестр, не связанных с прекращением статуса участника регионального инвестиционного проекта, принимается приказом Уполномоченного органа в случае внесения изменений в инвестиционную декларацию при условии соблюдения требований, предъявляемых к региональным инвестиционным проектам и (или) их участникам </w:t>
      </w:r>
      <w:hyperlink r:id="rId53" w:history="1">
        <w:r>
          <w:rPr>
            <w:color w:val="0000FF"/>
          </w:rPr>
          <w:t>главой 3.3</w:t>
        </w:r>
      </w:hyperlink>
      <w:r>
        <w:t xml:space="preserve">, </w:t>
      </w:r>
      <w:hyperlink r:id="rId54" w:history="1">
        <w:r>
          <w:rPr>
            <w:color w:val="0000FF"/>
          </w:rPr>
          <w:t>статьями 284.3</w:t>
        </w:r>
      </w:hyperlink>
      <w:r>
        <w:t xml:space="preserve"> и </w:t>
      </w:r>
      <w:hyperlink r:id="rId55" w:history="1">
        <w:r>
          <w:rPr>
            <w:color w:val="0000FF"/>
          </w:rPr>
          <w:t>288.2</w:t>
        </w:r>
      </w:hyperlink>
      <w:r>
        <w:t xml:space="preserve"> НК РФ и </w:t>
      </w:r>
      <w:hyperlink r:id="rId56" w:history="1">
        <w:r>
          <w:rPr>
            <w:color w:val="0000FF"/>
          </w:rPr>
          <w:t>главой IV.5</w:t>
        </w:r>
      </w:hyperlink>
      <w:r>
        <w:t xml:space="preserve"> Закона РБ.</w:t>
      </w:r>
    </w:p>
    <w:p w:rsidR="00366912" w:rsidRDefault="00366912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3.2. Внесение в инвестиционную декларацию изменений, касающихся условий реализации регионального инвестиционного проекта, осуществляется по решению Уполномоченного органа на основании заявления участника регионального инвестиционного проекта о необходимости внесения изменения в инвестиционную декларацию, направляемого в Уполномоченный орган на официальном бланке организации, подписанного руководителем организации и заверенного печатью организации (при наличии). Указанное заявление должно содержать предлагаемые изменения в инвестиционную декларацию с обоснованием необходимости их внесения, изменения условий реализации регионального инвестиционного проекта с обоснованием необходимости (причин) таких изменений. К заявлению прилагаются следующие документы: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РБ от 28.12.2016 N 621)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1) анкета организации, содержащая информацию о: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полном и сокращенном наименовании организации, ее организационно-правовой форме, основном государственном регистрационном номере (ОГРН) и дате внесения записи о создании юридического лица, местонахождении, почтовом и юридическом адресе, номерах телефонов, факсов, адресе электронной почты, сайте организации, банковских реквизитах, ИНН;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наименовании, цели, стоимости, краткую характеристику планируемого к реализации регионального инвестиционного проекта;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размере уставного (складочного) капитала, в том числе о размере фактически оплаченной части уставного капитала;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фамилии, имени, отчестве руководителя, заместителей руководителя, главного бухгалтера и лица, ответственного за реализацию инвестиционного проекта;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2) учредительные документы организации (устав, учредительный договор, решение уполномоченного органа о создании юридического лица) со всеми изменениями и дополнениями;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РБ от 05.12.2018 N 687;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4) проект инвестиционной </w:t>
      </w:r>
      <w:hyperlink r:id="rId60" w:history="1">
        <w:r>
          <w:rPr>
            <w:color w:val="0000FF"/>
          </w:rPr>
          <w:t>декларации</w:t>
        </w:r>
      </w:hyperlink>
      <w:r>
        <w:t xml:space="preserve"> с предлагаемыми изменениями по форме, утвержденной приказом Федеральной налоговой службы России от 05.02.2014 N ММВ-7-3/38@;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lastRenderedPageBreak/>
        <w:t xml:space="preserve">5) бизнес-план с предлагаемыми изменениями, отражающими изменения условий реализации регионального инвестиционного проекта, по </w:t>
      </w:r>
      <w:hyperlink r:id="rId61" w:history="1">
        <w:r>
          <w:rPr>
            <w:color w:val="0000FF"/>
          </w:rPr>
          <w:t>форме</w:t>
        </w:r>
      </w:hyperlink>
      <w:r>
        <w:t>, утвержденной совместным приказом Министерства экономического развития и внешних связей Республики Бурятия N 124 и Министерства финансов Республики Бурятия N 58 от 03.07.2006, с оценкой экономической, бюджетной, социальной и экологической эффективности проекта, осуществляемой в соответствии с методикой, утвержденной в установленном порядке нормативным правовым актом Правительства Республики Бурятия.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Бизнес-план, утвержденный руководителем юридического лица, представляется на бумажном и электронном носителях;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6) копии бухгалтерских балансов с отметкой налогового органа о их принятии с приложениями (форма NN 2 - 5) и пояснительными записками (с расшифровкой дебиторской и кредиторской задолженностей) за предыдущий год (кроме организаций, созданных в году подачи заявления) и отчетные периоды текущего года по формам, установленным Министерством финансов Российской Федерации;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РБ от 05.12.2018 N 687;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8) документы, подтверждающие полномочия единоличного исполнительного органа (уполномоченных лиц) и главного бухгалтера (руководителя финансового органа) юридического лица, в том числе по совершению сделок и подписанию договоров и иных документов от имени юридического лица (решение (приказ) об избрании, назначении, приказ о вступлении в должность, трудовой договор (контракт), положение о генеральном директоре, доверенность, иные документы);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9) нотариально заверенные образцы подписей высших должностных лиц организации (руководителя, главного бухгалтера и (или) иных должностных лиц), правомочных совершать сделки от имени организации;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10) справки, подписанные руководителем и заверенные печатью организации (при наличии), об отсутствии (наличии) у нее задолженности по заработной плате. Для подтверждения справок об отсутствии (наличии) задолженности по заработной плате организации представляют копии соответствующих статистических отчетов с отметкой территориального органа Федеральной службы государственной статистики по Республике Бурятия за последний отчетный период;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РБ от 28.12.2016 N 621)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11) отчет о ходе реализации регионального инвестиционного проекта, выполнении инвестиционной декларации и достижении предусмотренных ею целевых индикаторов инвестиционного проекта за период с момента включения организации в Реестр, в том числе об объеме капитальных вложений, фактически осуществленных за период реализации регионального инвестиционного проекта, и о соблюдении графика капитальных вложений, предусмотренного инвестиционной декларацией, с приложением документов, подтверждающих факт осуществления капитальных вложений в региональный инвестиционный проект.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При необходимости Уполномоченный орган направляет межведомственный запрос о представлении сведений, подтверждающих соответствие организации требованиям, установленным </w:t>
      </w:r>
      <w:hyperlink r:id="rId64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65" w:history="1">
        <w:r>
          <w:rPr>
            <w:color w:val="0000FF"/>
          </w:rPr>
          <w:t>6 пункта 1 статьи 25.9</w:t>
        </w:r>
      </w:hyperlink>
      <w:r>
        <w:t xml:space="preserve"> НК РФ, в федеральный орган исполнительной власти, уполномоченный по контролю и надзору в области налогов и сборов.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Уполномоченный орган в порядке межведомственного информационного взаимодействия запрашивает в соответствующих органах государственной власти имеющиеся в их распоряжении документы (сведения):</w:t>
      </w:r>
    </w:p>
    <w:p w:rsidR="00366912" w:rsidRDefault="00366912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лиц;</w:t>
      </w:r>
    </w:p>
    <w:p w:rsidR="00366912" w:rsidRDefault="00366912">
      <w:pPr>
        <w:pStyle w:val="ConsPlusNormal"/>
        <w:jc w:val="both"/>
      </w:pPr>
      <w:r>
        <w:lastRenderedPageBreak/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сведения об исполнении инвестором обязанности по уплате налогов, сборов, страховых взносов, пеней, штрафов, процентов и иных обязательных платежей в бюджеты всех уровней бюджетной системы Российской Федерации.</w:t>
      </w:r>
    </w:p>
    <w:p w:rsidR="00366912" w:rsidRDefault="00366912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Участник регионального инвестиционного проекта имеет право представить указанные документы (сведения) по собственной инициативе.</w:t>
      </w:r>
    </w:p>
    <w:p w:rsidR="00366912" w:rsidRDefault="00366912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РБ от 05.12.2018 N 687)</w:t>
      </w:r>
    </w:p>
    <w:p w:rsidR="00366912" w:rsidRDefault="00366912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3.3. Уполномоченный орган: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3.3.1. Проверяет соответствие документов, приложенных к заявлению о необходимости внесения изменений в инвестиционную декларацию, перечню документов, предусмотренному </w:t>
      </w:r>
      <w:hyperlink w:anchor="P162" w:history="1">
        <w:r>
          <w:rPr>
            <w:color w:val="0000FF"/>
          </w:rPr>
          <w:t>пунктом 3.2</w:t>
        </w:r>
      </w:hyperlink>
      <w:r>
        <w:t xml:space="preserve"> настоящего Положения.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3.3.2. В течение 3 рабочих дней со дня поступления от организации заявления о необходимости внесения изменения в инвестиционную декларацию направляет: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- представленные организацией документы в отраслевой орган для рассмотрения, оценки и подготовки заключения отраслевого органа о целесообразности внесения изменения в инвестиционную декларацию и целесообразности внесения изменений в Реестр, не связанных с прекращением статуса участника регионального инвестиционного проекта, с учетом анализа хода реализации регионального инвестиционного проекта и соблюдения требований, предъявляемых к региональным инвестиционным проектам и (или) их участникам </w:t>
      </w:r>
      <w:hyperlink r:id="rId70" w:history="1">
        <w:r>
          <w:rPr>
            <w:color w:val="0000FF"/>
          </w:rPr>
          <w:t>главой 3.3</w:t>
        </w:r>
      </w:hyperlink>
      <w:r>
        <w:t xml:space="preserve">, </w:t>
      </w:r>
      <w:hyperlink r:id="rId71" w:history="1">
        <w:r>
          <w:rPr>
            <w:color w:val="0000FF"/>
          </w:rPr>
          <w:t>статьями 284.3</w:t>
        </w:r>
      </w:hyperlink>
      <w:r>
        <w:t xml:space="preserve"> и </w:t>
      </w:r>
      <w:hyperlink r:id="rId72" w:history="1">
        <w:r>
          <w:rPr>
            <w:color w:val="0000FF"/>
          </w:rPr>
          <w:t>288.2</w:t>
        </w:r>
      </w:hyperlink>
      <w:r>
        <w:t xml:space="preserve"> НК РФ и </w:t>
      </w:r>
      <w:hyperlink r:id="rId73" w:history="1">
        <w:r>
          <w:rPr>
            <w:color w:val="0000FF"/>
          </w:rPr>
          <w:t>главой IV.5</w:t>
        </w:r>
      </w:hyperlink>
      <w:r>
        <w:t xml:space="preserve"> Закона РБ. Срок подготовки заключения отраслевого органа - 10 рабочих дней со дня получения пакета документов, предусмотренных </w:t>
      </w:r>
      <w:hyperlink w:anchor="P162" w:history="1">
        <w:r>
          <w:rPr>
            <w:color w:val="0000FF"/>
          </w:rPr>
          <w:t>пунктом 3.2</w:t>
        </w:r>
      </w:hyperlink>
      <w:r>
        <w:t xml:space="preserve"> настоящего Положения;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бизнес-план организации с предлагаемыми изменениями - в Министерство природных ресурсов Республики Бурятия для получения заключения об экологической эффективности инвестиционного проекта и Фонд регионального развития для получения заключения о реализуемости и эффективности инвестиционного проекта с учетом указанных изменений. Срок подготовки заключения Министерства природных ресурсов Республики Бурятия, Фонда регионального развития - по 5 рабочих дней со дня получения пакета документов.</w:t>
      </w:r>
    </w:p>
    <w:p w:rsidR="00366912" w:rsidRDefault="0036691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РБ от 16.11.2017 N 536)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Заключения, предусмотренные настоящим пунктом, формируются в соответствии с содержанием, предусмотренным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3.3.3. В течение 10 рабочих дней со дня поступления от организации заявления о необходимости внесения изменения в инвестиционную декларацию осуществляет проверку регионального инвестиционного проекта и его участника на соответствие требованиям, установленным </w:t>
      </w:r>
      <w:hyperlink r:id="rId75" w:history="1">
        <w:r>
          <w:rPr>
            <w:color w:val="0000FF"/>
          </w:rPr>
          <w:t>главой 3.3</w:t>
        </w:r>
      </w:hyperlink>
      <w:r>
        <w:t xml:space="preserve">, </w:t>
      </w:r>
      <w:hyperlink r:id="rId76" w:history="1">
        <w:r>
          <w:rPr>
            <w:color w:val="0000FF"/>
          </w:rPr>
          <w:t>статьями 284.3</w:t>
        </w:r>
      </w:hyperlink>
      <w:r>
        <w:t xml:space="preserve"> и </w:t>
      </w:r>
      <w:hyperlink r:id="rId77" w:history="1">
        <w:r>
          <w:rPr>
            <w:color w:val="0000FF"/>
          </w:rPr>
          <w:t>288.2</w:t>
        </w:r>
      </w:hyperlink>
      <w:r>
        <w:t xml:space="preserve"> НК РФ и </w:t>
      </w:r>
      <w:hyperlink r:id="rId78" w:history="1">
        <w:r>
          <w:rPr>
            <w:color w:val="0000FF"/>
          </w:rPr>
          <w:t>главой IV.5</w:t>
        </w:r>
      </w:hyperlink>
      <w:r>
        <w:t xml:space="preserve"> Закона РБ, и на наличие оснований для отказа во внесении изменений в инвестиционную декларацию, предусмотренных </w:t>
      </w:r>
      <w:hyperlink r:id="rId79" w:history="1">
        <w:r>
          <w:rPr>
            <w:color w:val="0000FF"/>
          </w:rPr>
          <w:t>частью 3 статьи 25.12</w:t>
        </w:r>
      </w:hyperlink>
      <w:r>
        <w:t xml:space="preserve"> НК РФ.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3.4. Отраслевой орган представляет в уполномоченный орган заключение о целесообразности (нецелесообразности) внесения изменений в инвестиционную декларацию, а также о целесообразности внесения изменений в Реестр, не связанных с прекращением статуса участника регионального инвестиционного проекта, не позднее 10 дней со дня поступления документов на рассмотрение.</w:t>
      </w:r>
    </w:p>
    <w:p w:rsidR="00366912" w:rsidRDefault="00366912">
      <w:pPr>
        <w:pStyle w:val="ConsPlusNormal"/>
        <w:spacing w:before="220"/>
        <w:ind w:firstLine="540"/>
        <w:jc w:val="both"/>
      </w:pPr>
      <w:bookmarkStart w:id="9" w:name="P200"/>
      <w:bookmarkEnd w:id="9"/>
      <w:r>
        <w:t xml:space="preserve">3.5. Уполномоченный орган в течение 7 рабочих дней со дня поступления заключения отраслевого органа о целесообразности (нецелесообразности) внесения изменений в инвестиционную декларацию, а также о целесообразности (нецелесообразности) внесения </w:t>
      </w:r>
      <w:r>
        <w:lastRenderedPageBreak/>
        <w:t>изменений в Реестр, не связанных с прекращением статуса участника регионального инвестиционного проекта, готовит сводное заключение и направляет материалы на рассмотрение Совета.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3.6. Совет выносит рекомендации о целесообразности (нецелесообразности) внесения изменений в инвестиционную декларацию, а также о целесообразности (нецелесообразности) внесения изменений в Реестр, не связанных с прекращением статуса участника регионального инвестиционного проекта, с учетом заключений, предусмотренных </w:t>
      </w:r>
      <w:hyperlink w:anchor="P191" w:history="1">
        <w:r>
          <w:rPr>
            <w:color w:val="0000FF"/>
          </w:rPr>
          <w:t>пунктами 3.3</w:t>
        </w:r>
      </w:hyperlink>
      <w:r>
        <w:t xml:space="preserve"> - </w:t>
      </w:r>
      <w:hyperlink w:anchor="P200" w:history="1">
        <w:r>
          <w:rPr>
            <w:color w:val="0000FF"/>
          </w:rPr>
          <w:t>3.5</w:t>
        </w:r>
      </w:hyperlink>
      <w:r>
        <w:t xml:space="preserve"> настоящего Положения.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3.7. Решение о внесении изменений в инвестиционную декларацию, а также о внесении изменений в Реестр, не связанных с прекращением статуса участника регионального инвестиционного проекта, принимается приказом Уполномоченного органа в течение 5 дней со дня утверждения соответствующих рекомендаций Совета протоколом заседания Совета.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3.8. Решение об отказе во внесении изменений в инвестиционную декларацию, а также об отказе во внесении изменений в Реестр, не связанных с прекращением статуса участника регионального инвестиционного проекта, принимается Уполномоченным органом в форме приказа при наличии оснований, предусмотренных </w:t>
      </w:r>
      <w:hyperlink r:id="rId80" w:history="1">
        <w:r>
          <w:rPr>
            <w:color w:val="0000FF"/>
          </w:rPr>
          <w:t>частью 3 статьи 25.12</w:t>
        </w:r>
      </w:hyperlink>
      <w:r>
        <w:t xml:space="preserve"> НК РФ.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3.9. Уполномоченный орган в течение 3 рабочих дней со дня утверждения приказом решения о внесении изменений в инвестиционную декларацию, а также о внесении изменений в Реестр, не связанных с прекращением статуса участника регионального инвестиционного проекта, или об отказе во внесении изменений в инвестиционную декларацию, а также об отказе во внесении изменений в Реестр, не связанных с прекращением статуса участника регионального инвестиционного проекта, направляет: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в адрес организации копию соответствующего решения;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в федеральный орган исполнительной власти, уполномоченный по контролю и надзору в области налогов и сборов, в электронной форме - копию соответствующего решения, а также иные необходимые сведения.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Title"/>
        <w:jc w:val="center"/>
        <w:outlineLvl w:val="1"/>
      </w:pPr>
      <w:r>
        <w:t>4. Контроль за реализацией регионального инвестиционного</w:t>
      </w:r>
    </w:p>
    <w:p w:rsidR="00366912" w:rsidRDefault="00366912">
      <w:pPr>
        <w:pStyle w:val="ConsPlusTitle"/>
        <w:jc w:val="center"/>
      </w:pPr>
      <w:r>
        <w:t>проекта и выполнением инвестиционной декларации участником</w:t>
      </w:r>
    </w:p>
    <w:p w:rsidR="00366912" w:rsidRDefault="00366912">
      <w:pPr>
        <w:pStyle w:val="ConsPlusTitle"/>
        <w:jc w:val="center"/>
      </w:pPr>
      <w:r>
        <w:t>регионального инвестиционного проекта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ind w:firstLine="540"/>
        <w:jc w:val="both"/>
      </w:pPr>
      <w:r>
        <w:t>4.1. Соответствующий отраслевой орган является уполномоченным исполнительным органом государственной власти по мониторингу и контролю за реализацией регионального инвестиционного проекта.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4.2. Предметом контроля за ходом реализации регионального инвестиционного проекта со стороны отраслевого органа являются: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выполнение участником регионального инвестиционного проекта условий инвестиционной декларации;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- проверка регионального инвестиционного проекта и его участника в течение срока реализации регионального инвестиционного проекта на соответствие требованиям, установленным </w:t>
      </w:r>
      <w:hyperlink r:id="rId81" w:history="1">
        <w:r>
          <w:rPr>
            <w:color w:val="0000FF"/>
          </w:rPr>
          <w:t>главой 3.3</w:t>
        </w:r>
      </w:hyperlink>
      <w:r>
        <w:t xml:space="preserve">, </w:t>
      </w:r>
      <w:hyperlink r:id="rId82" w:history="1">
        <w:r>
          <w:rPr>
            <w:color w:val="0000FF"/>
          </w:rPr>
          <w:t>статьями 284.3</w:t>
        </w:r>
      </w:hyperlink>
      <w:r>
        <w:t xml:space="preserve"> и </w:t>
      </w:r>
      <w:hyperlink r:id="rId83" w:history="1">
        <w:r>
          <w:rPr>
            <w:color w:val="0000FF"/>
          </w:rPr>
          <w:t>288.2</w:t>
        </w:r>
      </w:hyperlink>
      <w:r>
        <w:t xml:space="preserve"> НК РФ и </w:t>
      </w:r>
      <w:hyperlink r:id="rId84" w:history="1">
        <w:r>
          <w:rPr>
            <w:color w:val="0000FF"/>
          </w:rPr>
          <w:t>главой IV.5</w:t>
        </w:r>
      </w:hyperlink>
      <w:r>
        <w:t xml:space="preserve"> Закона РБ;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соблюдение участником регионального инвестиционного проекта графика осуществления капитальных вложений в проект;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- выполнение инвестором показателей экономической, бюджетной, социальной, экологической эффективности инвестиционного проекта в установленные бизнес-планом сроки, </w:t>
      </w:r>
      <w:r>
        <w:lastRenderedPageBreak/>
        <w:t>включая обеспечение создания новых высокопроизводительных рабочих мест;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соблюдение участником проекта в течение срока реализации регионального инвестиционного проекта условий, на которых было принято решение о включении проекта в Реестр;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- соблюдение участником регионального инвестиционного проекта условия, что доходы от реализации товаров, произведенных в результате реализации проекта, составляют не менее 90% всех доходов, учитываемых при определении налоговой базы по налогу на прибыль организаций в соответствии с </w:t>
      </w:r>
      <w:hyperlink r:id="rId85" w:history="1">
        <w:r>
          <w:rPr>
            <w:color w:val="0000FF"/>
          </w:rPr>
          <w:t>НК</w:t>
        </w:r>
      </w:hyperlink>
      <w:r>
        <w:t xml:space="preserve"> РФ;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соблюдение участником регионального инвестиционного проекта условия ведения раздельного учета доходов (расходов), полученных (произведенных) при реализации регионального инвестиционного проекта, и доходов (расходов), полученных (произведенных) при осуществлении иной хозяйственной деятельности.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4.3. В целях осуществления контроля за реализацией регионального инвестиционного проекта его участник обязан представлять в отраслевой орган ежеквартально до 10 числа месяца, следующего за отчетным кварталом, а по итогам отчетного года - до 30 января года, следующего за отчетным годом, отчет о реализации регионального инвестиционного проекта с информацией об осуществленных капитальных вложениях и объемах выполненных работ, достигнутых показателях бюджетной, социальной, экономической и экологической эффективности, а также о выполнении условий инвестиционной декларации с приложением пояснительной записки, отражающей ход реализации проекта и выполнение условий инвестиционной декларации, при наличии - причины отставания от графика и проблемы по реализации проекта и т.д.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4.4. Министерство экономики Республики Бурятия осуществляет общий контроль за реализацией региональных инвестиционных проектов на территории Республики Бурятия.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4.5. Отраслевые органы направляют в Министерство экономики Республики Бурятия ежеквартально, до 15 числа месяца, следующего за отчетным кварталом, а по итогам отчетного года - до 5 февраля года, следующего за отчетным годом, информацию: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 ходе реализации курируемых региональных инвестиционных проектов и результатах их реализации с анализом достижения предусмотренных в инвестиционных декларациях целевых индикаторов проекта, показателей экономического, бюджетного, социального, экологического эффекта от реализации проекта, соответствия фактических капитальных затрат в проект условиям инвестиционной декларации;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об объеме налоговых льгот, предоставленных участнику регионального инвестиционного проекта со дня включения проекта в Реестр, с начала текущего года и в отчетном квартале (за отчетный год).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4.6. Министерство экономики Республики Бурятия на основе отчетов отраслевых органов осуществляет подготовку и представляет в Правительство Республики Бурятия до 25 июля отчетного года за первое полугодие отчетного года и 20 февраля года, следующего за отчетным годом, за второе полугодие отчетного года отчет о ходе реализации в отчетном периоде региональных инвестиционных проектов с анализом достижения предусмотренных в инвестиционных декларациях целевых индикаторов проекта, показателей экономического, бюджетного, социального, экологического эффекта от реализации проекта, соответствия фактических капитальных затрат в проект условиям инвестиционной декларации.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right"/>
        <w:outlineLvl w:val="1"/>
      </w:pPr>
      <w:r>
        <w:t>Приложение</w:t>
      </w:r>
    </w:p>
    <w:p w:rsidR="00366912" w:rsidRDefault="00366912">
      <w:pPr>
        <w:pStyle w:val="ConsPlusNormal"/>
        <w:jc w:val="right"/>
      </w:pPr>
      <w:r>
        <w:t>к Положению о регламентах</w:t>
      </w:r>
    </w:p>
    <w:p w:rsidR="00366912" w:rsidRDefault="00366912">
      <w:pPr>
        <w:pStyle w:val="ConsPlusNormal"/>
        <w:jc w:val="right"/>
      </w:pPr>
      <w:r>
        <w:t>взаимодействия исполнительных</w:t>
      </w:r>
    </w:p>
    <w:p w:rsidR="00366912" w:rsidRDefault="00366912">
      <w:pPr>
        <w:pStyle w:val="ConsPlusNormal"/>
        <w:jc w:val="right"/>
      </w:pPr>
      <w:r>
        <w:t>органов государственной власти</w:t>
      </w:r>
    </w:p>
    <w:p w:rsidR="00366912" w:rsidRDefault="00366912">
      <w:pPr>
        <w:pStyle w:val="ConsPlusNormal"/>
        <w:jc w:val="right"/>
      </w:pPr>
      <w:r>
        <w:t>Республики Бурятия при принятии</w:t>
      </w:r>
    </w:p>
    <w:p w:rsidR="00366912" w:rsidRDefault="00366912">
      <w:pPr>
        <w:pStyle w:val="ConsPlusNormal"/>
        <w:jc w:val="right"/>
      </w:pPr>
      <w:r>
        <w:t>решений о включении (об отказе</w:t>
      </w:r>
    </w:p>
    <w:p w:rsidR="00366912" w:rsidRDefault="00366912">
      <w:pPr>
        <w:pStyle w:val="ConsPlusNormal"/>
        <w:jc w:val="right"/>
      </w:pPr>
      <w:r>
        <w:t>во включении) организации в</w:t>
      </w:r>
    </w:p>
    <w:p w:rsidR="00366912" w:rsidRDefault="00366912">
      <w:pPr>
        <w:pStyle w:val="ConsPlusNormal"/>
        <w:jc w:val="right"/>
      </w:pPr>
      <w:r>
        <w:t>реестр участников региональных</w:t>
      </w:r>
    </w:p>
    <w:p w:rsidR="00366912" w:rsidRDefault="00366912">
      <w:pPr>
        <w:pStyle w:val="ConsPlusNormal"/>
        <w:jc w:val="right"/>
      </w:pPr>
      <w:r>
        <w:t>инвестиционных проектов, о</w:t>
      </w:r>
    </w:p>
    <w:p w:rsidR="00366912" w:rsidRDefault="00366912">
      <w:pPr>
        <w:pStyle w:val="ConsPlusNormal"/>
        <w:jc w:val="right"/>
      </w:pPr>
      <w:r>
        <w:t>внесении изменений в реестр</w:t>
      </w:r>
    </w:p>
    <w:p w:rsidR="00366912" w:rsidRDefault="00366912">
      <w:pPr>
        <w:pStyle w:val="ConsPlusNormal"/>
        <w:jc w:val="right"/>
      </w:pPr>
      <w:r>
        <w:t>участников региональных</w:t>
      </w:r>
    </w:p>
    <w:p w:rsidR="00366912" w:rsidRDefault="00366912">
      <w:pPr>
        <w:pStyle w:val="ConsPlusNormal"/>
        <w:jc w:val="right"/>
      </w:pPr>
      <w:r>
        <w:t>инвестиционных проектов, не</w:t>
      </w:r>
    </w:p>
    <w:p w:rsidR="00366912" w:rsidRDefault="00366912">
      <w:pPr>
        <w:pStyle w:val="ConsPlusNormal"/>
        <w:jc w:val="right"/>
      </w:pPr>
      <w:r>
        <w:t>связанных с прекращением</w:t>
      </w:r>
    </w:p>
    <w:p w:rsidR="00366912" w:rsidRDefault="00366912">
      <w:pPr>
        <w:pStyle w:val="ConsPlusNormal"/>
        <w:jc w:val="right"/>
      </w:pPr>
      <w:r>
        <w:t>статуса участника регионального</w:t>
      </w:r>
    </w:p>
    <w:p w:rsidR="00366912" w:rsidRDefault="00366912">
      <w:pPr>
        <w:pStyle w:val="ConsPlusNormal"/>
        <w:jc w:val="right"/>
      </w:pPr>
      <w:r>
        <w:t>инвестиционного проекта, о</w:t>
      </w:r>
    </w:p>
    <w:p w:rsidR="00366912" w:rsidRDefault="00366912">
      <w:pPr>
        <w:pStyle w:val="ConsPlusNormal"/>
        <w:jc w:val="right"/>
      </w:pPr>
      <w:r>
        <w:t>внесении изменений в</w:t>
      </w:r>
    </w:p>
    <w:p w:rsidR="00366912" w:rsidRDefault="00366912">
      <w:pPr>
        <w:pStyle w:val="ConsPlusNormal"/>
        <w:jc w:val="right"/>
      </w:pPr>
      <w:r>
        <w:t>инвестиционную декларацию,</w:t>
      </w:r>
    </w:p>
    <w:p w:rsidR="00366912" w:rsidRDefault="00366912">
      <w:pPr>
        <w:pStyle w:val="ConsPlusNormal"/>
        <w:jc w:val="right"/>
      </w:pPr>
      <w:r>
        <w:t>касающихся условий реализации</w:t>
      </w:r>
    </w:p>
    <w:p w:rsidR="00366912" w:rsidRDefault="00366912">
      <w:pPr>
        <w:pStyle w:val="ConsPlusNormal"/>
        <w:jc w:val="right"/>
      </w:pPr>
      <w:r>
        <w:t>регионального инвестиционного</w:t>
      </w:r>
    </w:p>
    <w:p w:rsidR="00366912" w:rsidRDefault="00366912">
      <w:pPr>
        <w:pStyle w:val="ConsPlusNormal"/>
        <w:jc w:val="right"/>
      </w:pPr>
      <w:r>
        <w:t>проекта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Title"/>
        <w:jc w:val="center"/>
      </w:pPr>
      <w:bookmarkStart w:id="10" w:name="P253"/>
      <w:bookmarkEnd w:id="10"/>
      <w:r>
        <w:t>ПРИМЕРНЫЙ СОСТАВ</w:t>
      </w:r>
    </w:p>
    <w:p w:rsidR="00366912" w:rsidRDefault="00366912">
      <w:pPr>
        <w:pStyle w:val="ConsPlusTitle"/>
        <w:jc w:val="center"/>
      </w:pPr>
      <w:r>
        <w:t>ЗАКЛЮЧЕНИЙ ИСПОЛНИТЕЛЬНЫХ ОРГАНОВ ГОСУДАРСТВЕННОЙ ВЛАСТИ</w:t>
      </w:r>
    </w:p>
    <w:p w:rsidR="00366912" w:rsidRDefault="00366912">
      <w:pPr>
        <w:pStyle w:val="ConsPlusTitle"/>
        <w:jc w:val="center"/>
      </w:pPr>
      <w:r>
        <w:t>РЕСПУБЛИКИ БУРЯТИЯ ПРИ ПРИНЯТИИ РЕШЕНИЙ ПО РЕГИОНАЛЬНЫМ</w:t>
      </w:r>
    </w:p>
    <w:p w:rsidR="00366912" w:rsidRDefault="00366912">
      <w:pPr>
        <w:pStyle w:val="ConsPlusTitle"/>
        <w:jc w:val="center"/>
      </w:pPr>
      <w:r>
        <w:t>ИНВЕСТИЦИОННЫМ ПРОЕКТАМ</w:t>
      </w:r>
    </w:p>
    <w:p w:rsidR="00366912" w:rsidRDefault="00366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6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6912" w:rsidRDefault="003669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912" w:rsidRDefault="003669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16.11.2017 N 536)</w:t>
            </w:r>
          </w:p>
        </w:tc>
      </w:tr>
    </w:tbl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ind w:firstLine="540"/>
        <w:jc w:val="both"/>
      </w:pPr>
      <w:r>
        <w:t>1. Заключение отраслевого исполнительного органа государственной власти Республики Бурятия содержит: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1.1. Сведения об инвесторе-инициаторе реализации инвестиционного проекта, претендующем на предоставление государственной поддержки: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наименование, местоположение, уставный капитал, руководство, структура;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краткая характеристика деятельности: основные виды осуществляемой экономической деятельности, наименование и объем выпускаемой продукции (работ, услуг), доля на рынке, деловая репутация (при наличии сведений).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1.2. Сведения об инвестиционном проекте: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цель и задачи, сущность и характеристики проекта;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стоимость, источники финансирования;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готовность проекта к реализации (степень реализации);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срок реализации и срок окупаемости;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соответствие проекта целям и задачам развития отрасли, соответствующим республиканским и федеральным целевым программам.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lastRenderedPageBreak/>
        <w:t>1.3. Сведения о предполагаемом размере налоговых льгот.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1.4. Результаты оценки и рассмотрения регионального инвестиционного проекта в соответствии с </w:t>
      </w:r>
      <w:hyperlink w:anchor="P121" w:history="1">
        <w:r>
          <w:rPr>
            <w:color w:val="0000FF"/>
          </w:rPr>
          <w:t>пунктом 2.6</w:t>
        </w:r>
      </w:hyperlink>
      <w:r>
        <w:t xml:space="preserve"> Положения о регламентах взаимодействия исполнительных органов государственной власти Республики Бурятия при принятии решений о включении (об отказе во включении) организации в реестр участников региональных инвестиционных проектов,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проекта, о внесении изменений в инвестиционную декларацию, касающихся условий реализации регионального инвестиционного проекта (далее - Положение), в том числе на предмет: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соответствия бизнес-плана установленной форме, достоверности и корректности данных и расчетов бизнес-плана;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экономической, бюджетной и социальной эффективности;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- реализуемости проекта с точки зрения организационных, технико-технологических, маркетинговых и финансово-экономических параметров.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1.5. Вывод о влиянии проекта на развитие отрасли и социально-экономическое развитие Республики Бурятия.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1.6. Выводы и предложения о целесообразности предоставления налоговых льгот на реализацию регионального инвестиционного проекта в запрашиваемом размере.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 Заключение Министерства природных ресурсов Республики Бурятия по результатам оценки экологической эффективности инвестиционного проекта содержит: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2.1. Оценку экологических последствий реализации регионального инвестиционного проекта, характеризующих изменение воздействия на качество окружающей среды, на экологические условия проживания и состояние здоровья населения, в том числе оценку динамики и соответствия допустимым нормам объемов выбросов загрязняющих веществ в атмосферный воздух (включая парниковые газы) и водную среду, объемов отходов, объемов загрязнения почвы, растительного и животного мира, объемов шума, вибрации.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2.2. Оценку уровня показателей ресурсоемкости (использование электротеплоэнергии, ископаемого топлива, воды) и их динамики в результате реализации проекта.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2.3. Наличие в проекте и оценку программ по снижению негативного воздействия производства на окружающую среду, программ по утилизации отходов производства, вторичному использованию отходов, производству экологически чистой продукции и пр.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3. Сводное заключение Министерства экономики Республики Бурятия содержит: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3.1. Результаты проверки соответствия представленного организацией пакета документов, приложенных к заявлению о включении в Реестр, перечню документов, предусмотренному </w:t>
      </w:r>
      <w:hyperlink w:anchor="P68" w:history="1">
        <w:r>
          <w:rPr>
            <w:color w:val="0000FF"/>
          </w:rPr>
          <w:t>пунктом 2.2</w:t>
        </w:r>
      </w:hyperlink>
      <w:r>
        <w:t xml:space="preserve"> Положения.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 xml:space="preserve">3.2. Результаты проверки организации и планируемого ею к реализации регионального инвестиционного проекта на соответствие требованиям, установленным </w:t>
      </w:r>
      <w:hyperlink r:id="rId87" w:history="1">
        <w:r>
          <w:rPr>
            <w:color w:val="0000FF"/>
          </w:rPr>
          <w:t>главой 3.3</w:t>
        </w:r>
      </w:hyperlink>
      <w:r>
        <w:t xml:space="preserve">, </w:t>
      </w:r>
      <w:hyperlink r:id="rId88" w:history="1">
        <w:r>
          <w:rPr>
            <w:color w:val="0000FF"/>
          </w:rPr>
          <w:t>статьями 284.3</w:t>
        </w:r>
      </w:hyperlink>
      <w:r>
        <w:t xml:space="preserve"> и </w:t>
      </w:r>
      <w:hyperlink r:id="rId89" w:history="1">
        <w:r>
          <w:rPr>
            <w:color w:val="0000FF"/>
          </w:rPr>
          <w:t>288.2</w:t>
        </w:r>
      </w:hyperlink>
      <w:r>
        <w:t xml:space="preserve"> НК РФ и </w:t>
      </w:r>
      <w:hyperlink r:id="rId90" w:history="1">
        <w:r>
          <w:rPr>
            <w:color w:val="0000FF"/>
          </w:rPr>
          <w:t>главой IV.5</w:t>
        </w:r>
      </w:hyperlink>
      <w:r>
        <w:t xml:space="preserve"> Закона РБ.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3.3. Выводы о влиянии реализации проекта на социально-экономическое развитие республики исходя из экономической, бюджетной, социальной и экологической эффективности проекта.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lastRenderedPageBreak/>
        <w:t>3.4. Выводы о целесообразности государственной поддержки регионального инвестиционного проекта в форме налоговых льгот по налогу на прибыль организаций в запрашиваемом объеме с учетом заключений исполнительных органов государственной власти Республики Бурятия, включая заключение отраслевого органа.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4. Заключение Фонда регионального развития содержит: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4.1. Оценку достоверности маркетингового анализа.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4.2. Оценку эффективности принятых технических решений (выбор технологии, обеспеченность сырьем, рабочей силой, энергоресурсами).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4.3. Оценку рисков инвестиционного проекта.</w:t>
      </w:r>
    </w:p>
    <w:p w:rsidR="00366912" w:rsidRDefault="00366912">
      <w:pPr>
        <w:pStyle w:val="ConsPlusNormal"/>
        <w:spacing w:before="220"/>
        <w:ind w:firstLine="540"/>
        <w:jc w:val="both"/>
      </w:pPr>
      <w:r>
        <w:t>4.4. Вывод о реализуемости и эффективности инвестиционного проекта.</w:t>
      </w:r>
    </w:p>
    <w:p w:rsidR="00366912" w:rsidRDefault="00366912">
      <w:pPr>
        <w:pStyle w:val="ConsPlusNormal"/>
        <w:jc w:val="both"/>
      </w:pPr>
      <w:r>
        <w:t xml:space="preserve">(п. 4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РБ от 16.11.2017 N 536)</w:t>
      </w: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jc w:val="both"/>
      </w:pPr>
    </w:p>
    <w:p w:rsidR="00366912" w:rsidRDefault="00366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424" w:rsidRDefault="000A7424">
      <w:bookmarkStart w:id="11" w:name="_GoBack"/>
      <w:bookmarkEnd w:id="11"/>
    </w:p>
    <w:sectPr w:rsidR="000A7424" w:rsidSect="00EE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12"/>
    <w:rsid w:val="000A7424"/>
    <w:rsid w:val="003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3DDBD-FC02-41F4-94C5-39869058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3601A2DD8E5B0EE7441F03D0C6A9FDC33F9390ABF98976552DCE76785F170B44859F80D8391E13E729D69B8BB8216214D61D461945B33294AF1A64ECC" TargetMode="External"/><Relationship Id="rId18" Type="http://schemas.openxmlformats.org/officeDocument/2006/relationships/hyperlink" Target="consultantplus://offline/ref=0F3601A2DD8E5B0EE744010EC6AAF4F5C531CA98A6F584280C72952B2F561D5C03CAC6C29E3D1611EC7D81DED5E172245FDB1E5A0545B062EDC" TargetMode="External"/><Relationship Id="rId26" Type="http://schemas.openxmlformats.org/officeDocument/2006/relationships/hyperlink" Target="consultantplus://offline/ref=0F3601A2DD8E5B0EE744010EC6AAF4F5C531CA98A6F584280C72952B2F561D5C03CAC6C29C361916E62284CBC4B97D2443C51F451947B22E69E7C" TargetMode="External"/><Relationship Id="rId39" Type="http://schemas.openxmlformats.org/officeDocument/2006/relationships/hyperlink" Target="consultantplus://offline/ref=0F3601A2DD8E5B0EE7441F03D0C6A9FDC33F9390AAFB8976572DCE76785F170B44859F80D8391E13E729D19B8BB8216214D61D461945B33294AF1A64ECC" TargetMode="External"/><Relationship Id="rId21" Type="http://schemas.openxmlformats.org/officeDocument/2006/relationships/hyperlink" Target="consultantplus://offline/ref=0F3601A2DD8E5B0EE744010EC6AAF4F5C531CE95AFFE84280C72952B2F561D5C03CAC6C19B301A18B37894CF8DEE723841DA014607476BE3C" TargetMode="External"/><Relationship Id="rId34" Type="http://schemas.openxmlformats.org/officeDocument/2006/relationships/hyperlink" Target="consultantplus://offline/ref=0F3601A2DD8E5B0EE744010EC6AAF4F5C435C59FA7FC84280C72952B2F561D5C03CAC6C29C341F12E42284CBC4B97D2443C51F451947B22E69E7C" TargetMode="External"/><Relationship Id="rId42" Type="http://schemas.openxmlformats.org/officeDocument/2006/relationships/hyperlink" Target="consultantplus://offline/ref=0F3601A2DD8E5B0EE7441F03D0C6A9FDC33F9390ABF58678542DCE76785F170B44859F80D8391E13E729D29C8BB8216214D61D461945B33294AF1A64ECC" TargetMode="External"/><Relationship Id="rId47" Type="http://schemas.openxmlformats.org/officeDocument/2006/relationships/hyperlink" Target="consultantplus://offline/ref=0F3601A2DD8E5B0EE744010EC6AAF4F5C531CE95AFFE84280C72952B2F561D5C03CAC6C09B341F18B37894CF8DEE723841DA014607476BE3C" TargetMode="External"/><Relationship Id="rId50" Type="http://schemas.openxmlformats.org/officeDocument/2006/relationships/hyperlink" Target="consultantplus://offline/ref=0F3601A2DD8E5B0EE744010EC6AAF4F5C531CA98A6F584280C72952B2F561D5C03CAC6CB94351918B37894CF8DEE723841DA014607476BE3C" TargetMode="External"/><Relationship Id="rId55" Type="http://schemas.openxmlformats.org/officeDocument/2006/relationships/hyperlink" Target="consultantplus://offline/ref=0F3601A2DD8E5B0EE744010EC6AAF4F5C531CA98A6F584280C72952B2F561D5C03CAC6C29E3D1611EC7D81DED5E172245FDB1E5A0545B062EDC" TargetMode="External"/><Relationship Id="rId63" Type="http://schemas.openxmlformats.org/officeDocument/2006/relationships/hyperlink" Target="consultantplus://offline/ref=0F3601A2DD8E5B0EE7441F03D0C6A9FDC33F9390AAFB8976572DCE76785F170B44859F80D8391E13E729D19B8BB8216214D61D461945B33294AF1A64ECC" TargetMode="External"/><Relationship Id="rId68" Type="http://schemas.openxmlformats.org/officeDocument/2006/relationships/hyperlink" Target="consultantplus://offline/ref=0F3601A2DD8E5B0EE7441F03D0C6A9FDC33F9390ABF58678542DCE76785F170B44859F80D8391E13E729D39C8BB8216214D61D461945B33294AF1A64ECC" TargetMode="External"/><Relationship Id="rId76" Type="http://schemas.openxmlformats.org/officeDocument/2006/relationships/hyperlink" Target="consultantplus://offline/ref=0F3601A2DD8E5B0EE744010EC6AAF4F5C531CA98A6F584280C72952B2F561D5C03CAC6C29E3D1917EC7D81DED5E172245FDB1E5A0545B062EDC" TargetMode="External"/><Relationship Id="rId84" Type="http://schemas.openxmlformats.org/officeDocument/2006/relationships/hyperlink" Target="consultantplus://offline/ref=0F3601A2DD8E5B0EE7441F03D0C6A9FDC33F9390A8F8877B552DCE76785F170B44859F80D8391E13E42ED2928BB8216214D61D461945B33294AF1A64ECC" TargetMode="External"/><Relationship Id="rId89" Type="http://schemas.openxmlformats.org/officeDocument/2006/relationships/hyperlink" Target="consultantplus://offline/ref=0F3601A2DD8E5B0EE744010EC6AAF4F5C531CA98A6F584280C72952B2F561D5C03CAC6C29E3D1611EC7D81DED5E172245FDB1E5A0545B062EDC" TargetMode="External"/><Relationship Id="rId7" Type="http://schemas.openxmlformats.org/officeDocument/2006/relationships/hyperlink" Target="consultantplus://offline/ref=0F3601A2DD8E5B0EE7441F03D0C6A9FDC33F9390ABF58678542DCE76785F170B44859F80D8391E13E729D1938BB8216214D61D461945B33294AF1A64ECC" TargetMode="External"/><Relationship Id="rId71" Type="http://schemas.openxmlformats.org/officeDocument/2006/relationships/hyperlink" Target="consultantplus://offline/ref=0F3601A2DD8E5B0EE744010EC6AAF4F5C531CA98A6F584280C72952B2F561D5C03CAC6C29E3D1917EC7D81DED5E172245FDB1E5A0545B062EDC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3601A2DD8E5B0EE744010EC6AAF4F5C531CA98A6F584280C72952B2F561D5C03CAC6C29C361916E62284CBC4B97D2443C51F451947B22E69E7C" TargetMode="External"/><Relationship Id="rId29" Type="http://schemas.openxmlformats.org/officeDocument/2006/relationships/hyperlink" Target="consultantplus://offline/ref=0F3601A2DD8E5B0EE7441F03D0C6A9FDC33F9390A8F8877B552DCE76785F170B44859F80D8391E13E42ED5928BB8216214D61D461945B33294AF1A64ECC" TargetMode="External"/><Relationship Id="rId11" Type="http://schemas.openxmlformats.org/officeDocument/2006/relationships/hyperlink" Target="consultantplus://offline/ref=0F3601A2DD8E5B0EE7441F03D0C6A9FDC33F9390A8F8877B552DCE76785F170B44859F80D8391E13E42ED39F8BB8216214D61D461945B33294AF1A64ECC" TargetMode="External"/><Relationship Id="rId24" Type="http://schemas.openxmlformats.org/officeDocument/2006/relationships/hyperlink" Target="consultantplus://offline/ref=0F3601A2DD8E5B0EE7441F03D0C6A9FDC33F9390A8F8877B552DCE76785F170B44859F80D8391E13E42ED2928BB8216214D61D461945B33294AF1A64ECC" TargetMode="External"/><Relationship Id="rId32" Type="http://schemas.openxmlformats.org/officeDocument/2006/relationships/hyperlink" Target="consultantplus://offline/ref=0F3601A2DD8E5B0EE7441F03D0C6A9FDC33F9390ABF58678542DCE76785F170B44859F80D8391E13E729D2988BB8216214D61D461945B33294AF1A64ECC" TargetMode="External"/><Relationship Id="rId37" Type="http://schemas.openxmlformats.org/officeDocument/2006/relationships/hyperlink" Target="consultantplus://offline/ref=0F3601A2DD8E5B0EE744010EC6AAF4F5C531CE95AFFE84280C72952B2F561D5C11CA9ECE9E360113E637D29A826EEDC" TargetMode="External"/><Relationship Id="rId40" Type="http://schemas.openxmlformats.org/officeDocument/2006/relationships/hyperlink" Target="consultantplus://offline/ref=0F3601A2DD8E5B0EE7441F03D0C6A9FDC33F9390ABF58678542DCE76785F170B44859F80D8391E13E729D2998BB8216214D61D461945B33294AF1A64ECC" TargetMode="External"/><Relationship Id="rId45" Type="http://schemas.openxmlformats.org/officeDocument/2006/relationships/hyperlink" Target="consultantplus://offline/ref=0F3601A2DD8E5B0EE7441F03D0C6A9FDC33F9390ABF58678542DCE76785F170B44859F80D8391E13E729D2938BB8216214D61D461945B33294AF1A64ECC" TargetMode="External"/><Relationship Id="rId53" Type="http://schemas.openxmlformats.org/officeDocument/2006/relationships/hyperlink" Target="consultantplus://offline/ref=0F3601A2DD8E5B0EE744010EC6AAF4F5C531CE95AFFE84280C72952B2F561D5C03CAC6C19B301A18B37894CF8DEE723841DA014607476BE3C" TargetMode="External"/><Relationship Id="rId58" Type="http://schemas.openxmlformats.org/officeDocument/2006/relationships/hyperlink" Target="consultantplus://offline/ref=0F3601A2DD8E5B0EE7441F03D0C6A9FDC33F9390ABF58678542DCE76785F170B44859F80D8391E13E729D39B8BB8216214D61D461945B33294AF1A64ECC" TargetMode="External"/><Relationship Id="rId66" Type="http://schemas.openxmlformats.org/officeDocument/2006/relationships/hyperlink" Target="consultantplus://offline/ref=0F3601A2DD8E5B0EE7441F03D0C6A9FDC33F9390ABF58678542DCE76785F170B44859F80D8391E13E729D3998BB8216214D61D461945B33294AF1A64ECC" TargetMode="External"/><Relationship Id="rId74" Type="http://schemas.openxmlformats.org/officeDocument/2006/relationships/hyperlink" Target="consultantplus://offline/ref=0F3601A2DD8E5B0EE7441F03D0C6A9FDC33F9390ABF98976552DCE76785F170B44859F80D8391E13E729D69E8BB8216214D61D461945B33294AF1A64ECC" TargetMode="External"/><Relationship Id="rId79" Type="http://schemas.openxmlformats.org/officeDocument/2006/relationships/hyperlink" Target="consultantplus://offline/ref=0F3601A2DD8E5B0EE744010EC6AAF4F5C531CE95AFFE84280C72952B2F561D5C03CAC6C194351818B37894CF8DEE723841DA014607476BE3C" TargetMode="External"/><Relationship Id="rId87" Type="http://schemas.openxmlformats.org/officeDocument/2006/relationships/hyperlink" Target="consultantplus://offline/ref=0F3601A2DD8E5B0EE744010EC6AAF4F5C531CE95AFFE84280C72952B2F561D5C03CAC6C19B301A18B37894CF8DEE723841DA014607476BE3C" TargetMode="External"/><Relationship Id="rId5" Type="http://schemas.openxmlformats.org/officeDocument/2006/relationships/hyperlink" Target="consultantplus://offline/ref=0F3601A2DD8E5B0EE7441F03D0C6A9FDC33F9390AAFB8976572DCE76785F170B44859F80D8391E13E729D19B8BB8216214D61D461945B33294AF1A64ECC" TargetMode="External"/><Relationship Id="rId61" Type="http://schemas.openxmlformats.org/officeDocument/2006/relationships/hyperlink" Target="consultantplus://offline/ref=0F3601A2DD8E5B0EE7441F03D0C6A9FDC33F9390AFFA8F7A592DCE76785F170B44859F80D8391E13E729D1988BB8216214D61D461945B33294AF1A64ECC" TargetMode="External"/><Relationship Id="rId82" Type="http://schemas.openxmlformats.org/officeDocument/2006/relationships/hyperlink" Target="consultantplus://offline/ref=0F3601A2DD8E5B0EE744010EC6AAF4F5C531CA98A6F584280C72952B2F561D5C03CAC6C29E3D1917EC7D81DED5E172245FDB1E5A0545B062EDC" TargetMode="External"/><Relationship Id="rId90" Type="http://schemas.openxmlformats.org/officeDocument/2006/relationships/hyperlink" Target="consultantplus://offline/ref=0F3601A2DD8E5B0EE7441F03D0C6A9FDC33F9390A8F8877B552DCE76785F170B44859F80D8391E13E42ED2928BB8216214D61D461945B33294AF1A64ECC" TargetMode="External"/><Relationship Id="rId19" Type="http://schemas.openxmlformats.org/officeDocument/2006/relationships/hyperlink" Target="consultantplus://offline/ref=0F3601A2DD8E5B0EE7441F03D0C6A9FDC33F9390A8F8877B552DCE76785F170B44859F80D8391E13E42ED5928BB8216214D61D461945B33294AF1A64ECC" TargetMode="External"/><Relationship Id="rId14" Type="http://schemas.openxmlformats.org/officeDocument/2006/relationships/hyperlink" Target="consultantplus://offline/ref=0F3601A2DD8E5B0EE7441F03D0C6A9FDC33F9390ABF58678542DCE76785F170B44859F80D8391E13E729D1938BB8216214D61D461945B33294AF1A64ECC" TargetMode="External"/><Relationship Id="rId22" Type="http://schemas.openxmlformats.org/officeDocument/2006/relationships/hyperlink" Target="consultantplus://offline/ref=0F3601A2DD8E5B0EE744010EC6AAF4F5C531CA98A6F584280C72952B2F561D5C03CAC6C29E3D1917EC7D81DED5E172245FDB1E5A0545B062EDC" TargetMode="External"/><Relationship Id="rId27" Type="http://schemas.openxmlformats.org/officeDocument/2006/relationships/hyperlink" Target="consultantplus://offline/ref=0F3601A2DD8E5B0EE744010EC6AAF4F5C531CA98A6F584280C72952B2F561D5C03CAC6C29E3D1917EC7D81DED5E172245FDB1E5A0545B062EDC" TargetMode="External"/><Relationship Id="rId30" Type="http://schemas.openxmlformats.org/officeDocument/2006/relationships/hyperlink" Target="consultantplus://offline/ref=0F3601A2DD8E5B0EE7441F03D0C6A9FDC33F9390A8F8877B552DCE76785F170B44859F80D8391E13E42ED2928BB8216214D61D461945B33294AF1A64ECC" TargetMode="External"/><Relationship Id="rId35" Type="http://schemas.openxmlformats.org/officeDocument/2006/relationships/hyperlink" Target="consultantplus://offline/ref=0F3601A2DD8E5B0EE7441F03D0C6A9FDC33F9390AFFA8F7A592DCE76785F170B44859F80D8391E13E729D1988BB8216214D61D461945B33294AF1A64ECC" TargetMode="External"/><Relationship Id="rId43" Type="http://schemas.openxmlformats.org/officeDocument/2006/relationships/hyperlink" Target="consultantplus://offline/ref=0F3601A2DD8E5B0EE7441F03D0C6A9FDC33F9390ABF58678542DCE76785F170B44859F80D8391E13E729D29D8BB8216214D61D461945B33294AF1A64ECC" TargetMode="External"/><Relationship Id="rId48" Type="http://schemas.openxmlformats.org/officeDocument/2006/relationships/hyperlink" Target="consultantplus://offline/ref=0F3601A2DD8E5B0EE7441F03D0C6A9FDC33F9390ABF98976552DCE76785F170B44859F80D8391E13E729D6988BB8216214D61D461945B33294AF1A64ECC" TargetMode="External"/><Relationship Id="rId56" Type="http://schemas.openxmlformats.org/officeDocument/2006/relationships/hyperlink" Target="consultantplus://offline/ref=0F3601A2DD8E5B0EE7441F03D0C6A9FDC33F9390A8F8877B552DCE76785F170B44859F80D8391E13E42ED2928BB8216214D61D461945B33294AF1A64ECC" TargetMode="External"/><Relationship Id="rId64" Type="http://schemas.openxmlformats.org/officeDocument/2006/relationships/hyperlink" Target="consultantplus://offline/ref=0F3601A2DD8E5B0EE744010EC6AAF4F5C531CE95AFFE84280C72952B2F561D5C03CAC6C09B341F18B37894CF8DEE723841DA014607476BE3C" TargetMode="External"/><Relationship Id="rId69" Type="http://schemas.openxmlformats.org/officeDocument/2006/relationships/hyperlink" Target="consultantplus://offline/ref=0F3601A2DD8E5B0EE7441F03D0C6A9FDC33F9390ABF58678542DCE76785F170B44859F80D8391E13E729D39D8BB8216214D61D461945B33294AF1A64ECC" TargetMode="External"/><Relationship Id="rId77" Type="http://schemas.openxmlformats.org/officeDocument/2006/relationships/hyperlink" Target="consultantplus://offline/ref=0F3601A2DD8E5B0EE744010EC6AAF4F5C531CA98A6F584280C72952B2F561D5C03CAC6C29E3D1611EC7D81DED5E172245FDB1E5A0545B062EDC" TargetMode="External"/><Relationship Id="rId8" Type="http://schemas.openxmlformats.org/officeDocument/2006/relationships/hyperlink" Target="consultantplus://offline/ref=0F3601A2DD8E5B0EE744010EC6AAF4F5C73DC59EA9FC84280C72952B2F561D5C11CA9ECE9E360113E637D29A826EEDC" TargetMode="External"/><Relationship Id="rId51" Type="http://schemas.openxmlformats.org/officeDocument/2006/relationships/hyperlink" Target="consultantplus://offline/ref=0F3601A2DD8E5B0EE744010EC6AAF4F5C531CA98A6F584280C72952B2F561D5C03CAC6CB94361C18B37894CF8DEE723841DA014607476BE3C" TargetMode="External"/><Relationship Id="rId72" Type="http://schemas.openxmlformats.org/officeDocument/2006/relationships/hyperlink" Target="consultantplus://offline/ref=0F3601A2DD8E5B0EE744010EC6AAF4F5C531CA98A6F584280C72952B2F561D5C03CAC6C29E3D1611EC7D81DED5E172245FDB1E5A0545B062EDC" TargetMode="External"/><Relationship Id="rId80" Type="http://schemas.openxmlformats.org/officeDocument/2006/relationships/hyperlink" Target="consultantplus://offline/ref=0F3601A2DD8E5B0EE744010EC6AAF4F5C531CE95AFFE84280C72952B2F561D5C03CAC6C194351818B37894CF8DEE723841DA014607476BE3C" TargetMode="External"/><Relationship Id="rId85" Type="http://schemas.openxmlformats.org/officeDocument/2006/relationships/hyperlink" Target="consultantplus://offline/ref=0F3601A2DD8E5B0EE744010EC6AAF4F5C531CE95AFFE84280C72952B2F561D5C11CA9ECE9E360113E637D29A826EEDC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3601A2DD8E5B0EE7441F03D0C6A9FDC33F9390AAFB8976572DCE76785F170B44859F80D8391E13E729D19B8BB8216214D61D461945B33294AF1A64ECC" TargetMode="External"/><Relationship Id="rId17" Type="http://schemas.openxmlformats.org/officeDocument/2006/relationships/hyperlink" Target="consultantplus://offline/ref=0F3601A2DD8E5B0EE744010EC6AAF4F5C531CA98A6F584280C72952B2F561D5C03CAC6C29E3D1917EC7D81DED5E172245FDB1E5A0545B062EDC" TargetMode="External"/><Relationship Id="rId25" Type="http://schemas.openxmlformats.org/officeDocument/2006/relationships/hyperlink" Target="consultantplus://offline/ref=0F3601A2DD8E5B0EE744010EC6AAF4F5C531CE95AFFE84280C72952B2F561D5C03CAC6C19B301A18B37894CF8DEE723841DA014607476BE3C" TargetMode="External"/><Relationship Id="rId33" Type="http://schemas.openxmlformats.org/officeDocument/2006/relationships/hyperlink" Target="consultantplus://offline/ref=0F3601A2DD8E5B0EE7441F03D0C6A9FDC33F9390ABF58678542DCE76785F170B44859F80D8391E13E729D2988BB8216214D61D461945B33294AF1A64ECC" TargetMode="External"/><Relationship Id="rId38" Type="http://schemas.openxmlformats.org/officeDocument/2006/relationships/hyperlink" Target="consultantplus://offline/ref=0F3601A2DD8E5B0EE7441F03D0C6A9FDC33F9390A8F8877B552DCE76785F170B44859F92D8611211E537D09B9EEE702464E0C" TargetMode="External"/><Relationship Id="rId46" Type="http://schemas.openxmlformats.org/officeDocument/2006/relationships/hyperlink" Target="consultantplus://offline/ref=0F3601A2DD8E5B0EE744010EC6AAF4F5C531CE95AFFE84280C72952B2F561D5C03CAC6C09B341F18B37894CF8DEE723841DA014607476BE3C" TargetMode="External"/><Relationship Id="rId59" Type="http://schemas.openxmlformats.org/officeDocument/2006/relationships/hyperlink" Target="consultantplus://offline/ref=0F3601A2DD8E5B0EE7441F03D0C6A9FDC33F9390ABF58678542DCE76785F170B44859F80D8391E13E729D3988BB8216214D61D461945B33294AF1A64ECC" TargetMode="External"/><Relationship Id="rId67" Type="http://schemas.openxmlformats.org/officeDocument/2006/relationships/hyperlink" Target="consultantplus://offline/ref=0F3601A2DD8E5B0EE7441F03D0C6A9FDC33F9390ABF58678542DCE76785F170B44859F80D8391E13E729D39F8BB8216214D61D461945B33294AF1A64ECC" TargetMode="External"/><Relationship Id="rId20" Type="http://schemas.openxmlformats.org/officeDocument/2006/relationships/hyperlink" Target="consultantplus://offline/ref=0F3601A2DD8E5B0EE7441F03D0C6A9FDC33F9390A8F8877B552DCE76785F170B44859F80D8391E13E42ED39F8BB8216214D61D461945B33294AF1A64ECC" TargetMode="External"/><Relationship Id="rId41" Type="http://schemas.openxmlformats.org/officeDocument/2006/relationships/hyperlink" Target="consultantplus://offline/ref=0F3601A2DD8E5B0EE7441F03D0C6A9FDC33F9390ABF58678542DCE76785F170B44859F80D8391E13E729D29F8BB8216214D61D461945B33294AF1A64ECC" TargetMode="External"/><Relationship Id="rId54" Type="http://schemas.openxmlformats.org/officeDocument/2006/relationships/hyperlink" Target="consultantplus://offline/ref=0F3601A2DD8E5B0EE744010EC6AAF4F5C531CA98A6F584280C72952B2F561D5C03CAC6C29E3D1917EC7D81DED5E172245FDB1E5A0545B062EDC" TargetMode="External"/><Relationship Id="rId62" Type="http://schemas.openxmlformats.org/officeDocument/2006/relationships/hyperlink" Target="consultantplus://offline/ref=0F3601A2DD8E5B0EE7441F03D0C6A9FDC33F9390ABF58678542DCE76785F170B44859F80D8391E13E729D3988BB8216214D61D461945B33294AF1A64ECC" TargetMode="External"/><Relationship Id="rId70" Type="http://schemas.openxmlformats.org/officeDocument/2006/relationships/hyperlink" Target="consultantplus://offline/ref=0F3601A2DD8E5B0EE744010EC6AAF4F5C531CE95AFFE84280C72952B2F561D5C03CAC6C19B301A18B37894CF8DEE723841DA014607476BE3C" TargetMode="External"/><Relationship Id="rId75" Type="http://schemas.openxmlformats.org/officeDocument/2006/relationships/hyperlink" Target="consultantplus://offline/ref=0F3601A2DD8E5B0EE744010EC6AAF4F5C531CE95AFFE84280C72952B2F561D5C03CAC6C19B301A18B37894CF8DEE723841DA014607476BE3C" TargetMode="External"/><Relationship Id="rId83" Type="http://schemas.openxmlformats.org/officeDocument/2006/relationships/hyperlink" Target="consultantplus://offline/ref=0F3601A2DD8E5B0EE744010EC6AAF4F5C531CA98A6F584280C72952B2F561D5C03CAC6C29E3D1611EC7D81DED5E172245FDB1E5A0545B062EDC" TargetMode="External"/><Relationship Id="rId88" Type="http://schemas.openxmlformats.org/officeDocument/2006/relationships/hyperlink" Target="consultantplus://offline/ref=0F3601A2DD8E5B0EE744010EC6AAF4F5C531CA98A6F584280C72952B2F561D5C03CAC6C29E3D1917EC7D81DED5E172245FDB1E5A0545B062EDC" TargetMode="External"/><Relationship Id="rId91" Type="http://schemas.openxmlformats.org/officeDocument/2006/relationships/hyperlink" Target="consultantplus://offline/ref=0F3601A2DD8E5B0EE7441F03D0C6A9FDC33F9390ABF98976552DCE76785F170B44859F80D8391E13E729D69C8BB8216214D61D461945B33294AF1A64E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601A2DD8E5B0EE7441F03D0C6A9FDC33F9390ABF98976552DCE76785F170B44859F80D8391E13E729D69B8BB8216214D61D461945B33294AF1A64ECC" TargetMode="External"/><Relationship Id="rId15" Type="http://schemas.openxmlformats.org/officeDocument/2006/relationships/hyperlink" Target="consultantplus://offline/ref=0F3601A2DD8E5B0EE744010EC6AAF4F5C531CE95AFFE84280C72952B2F561D5C03CAC6C19B3D1C18B37894CF8DEE723841DA014607476BE3C" TargetMode="External"/><Relationship Id="rId23" Type="http://schemas.openxmlformats.org/officeDocument/2006/relationships/hyperlink" Target="consultantplus://offline/ref=0F3601A2DD8E5B0EE744010EC6AAF4F5C531CA98A6F584280C72952B2F561D5C03CAC6C29E3D1611EC7D81DED5E172245FDB1E5A0545B062EDC" TargetMode="External"/><Relationship Id="rId28" Type="http://schemas.openxmlformats.org/officeDocument/2006/relationships/hyperlink" Target="consultantplus://offline/ref=0F3601A2DD8E5B0EE744010EC6AAF4F5C531CA98A6F584280C72952B2F561D5C03CAC6C29E3D1611EC7D81DED5E172245FDB1E5A0545B062EDC" TargetMode="External"/><Relationship Id="rId36" Type="http://schemas.openxmlformats.org/officeDocument/2006/relationships/hyperlink" Target="consultantplus://offline/ref=0F3601A2DD8E5B0EE7441F03D0C6A9FDC33F9390ABF58678542DCE76785F170B44859F80D8391E13E729D2988BB8216214D61D461945B33294AF1A64ECC" TargetMode="External"/><Relationship Id="rId49" Type="http://schemas.openxmlformats.org/officeDocument/2006/relationships/hyperlink" Target="consultantplus://offline/ref=0F3601A2DD8E5B0EE744010EC6AAF4F5C531CE95AFFE84280C72952B2F561D5C03CAC6C19B301A18B37894CF8DEE723841DA014607476BE3C" TargetMode="External"/><Relationship Id="rId57" Type="http://schemas.openxmlformats.org/officeDocument/2006/relationships/hyperlink" Target="consultantplus://offline/ref=0F3601A2DD8E5B0EE7441F03D0C6A9FDC33F9390AAFB8976572DCE76785F170B44859F80D8391E13E729D19B8BB8216214D61D461945B33294AF1A64ECC" TargetMode="External"/><Relationship Id="rId10" Type="http://schemas.openxmlformats.org/officeDocument/2006/relationships/hyperlink" Target="consultantplus://offline/ref=0F3601A2DD8E5B0EE7441F03D0C6A9FDC33F9390ADF98F7B572DCE76785F170B44859F92D8611211E537D09B9EEE702464E0C" TargetMode="External"/><Relationship Id="rId31" Type="http://schemas.openxmlformats.org/officeDocument/2006/relationships/hyperlink" Target="consultantplus://offline/ref=0F3601A2DD8E5B0EE7441F03D0C6A9FDC33F9390ABF58678542DCE76785F170B44859F80D8391E13E729D29B8BB8216214D61D461945B33294AF1A64ECC" TargetMode="External"/><Relationship Id="rId44" Type="http://schemas.openxmlformats.org/officeDocument/2006/relationships/hyperlink" Target="consultantplus://offline/ref=0F3601A2DD8E5B0EE7441F03D0C6A9FDC33F9390ABF58678542DCE76785F170B44859F80D8391E13E729D2928BB8216214D61D461945B33294AF1A64ECC" TargetMode="External"/><Relationship Id="rId52" Type="http://schemas.openxmlformats.org/officeDocument/2006/relationships/hyperlink" Target="consultantplus://offline/ref=0F3601A2DD8E5B0EE7441F03D0C6A9FDC33F9390A8F8877B552DCE76785F170B44859F80D8391E13E42ED2928BB8216214D61D461945B33294AF1A64ECC" TargetMode="External"/><Relationship Id="rId60" Type="http://schemas.openxmlformats.org/officeDocument/2006/relationships/hyperlink" Target="consultantplus://offline/ref=0F3601A2DD8E5B0EE744010EC6AAF4F5C435C59FA7FC84280C72952B2F561D5C03CAC6C29C341F12E42284CBC4B97D2443C51F451947B22E69E7C" TargetMode="External"/><Relationship Id="rId65" Type="http://schemas.openxmlformats.org/officeDocument/2006/relationships/hyperlink" Target="consultantplus://offline/ref=0F3601A2DD8E5B0EE744010EC6AAF4F5C531CE95AFFE84280C72952B2F561D5C03CAC6C09B341F18B37894CF8DEE723841DA014607476BE3C" TargetMode="External"/><Relationship Id="rId73" Type="http://schemas.openxmlformats.org/officeDocument/2006/relationships/hyperlink" Target="consultantplus://offline/ref=0F3601A2DD8E5B0EE7441F03D0C6A9FDC33F9390A8F8877B552DCE76785F170B44859F80D8391E13E42ED2928BB8216214D61D461945B33294AF1A64ECC" TargetMode="External"/><Relationship Id="rId78" Type="http://schemas.openxmlformats.org/officeDocument/2006/relationships/hyperlink" Target="consultantplus://offline/ref=0F3601A2DD8E5B0EE7441F03D0C6A9FDC33F9390A8F8877B552DCE76785F170B44859F80D8391E13E42ED2928BB8216214D61D461945B33294AF1A64ECC" TargetMode="External"/><Relationship Id="rId81" Type="http://schemas.openxmlformats.org/officeDocument/2006/relationships/hyperlink" Target="consultantplus://offline/ref=0F3601A2DD8E5B0EE744010EC6AAF4F5C531CE95AFFE84280C72952B2F561D5C03CAC6C19B301A18B37894CF8DEE723841DA014607476BE3C" TargetMode="External"/><Relationship Id="rId86" Type="http://schemas.openxmlformats.org/officeDocument/2006/relationships/hyperlink" Target="consultantplus://offline/ref=0F3601A2DD8E5B0EE7441F03D0C6A9FDC33F9390ABF98976552DCE76785F170B44859F80D8391E13E729D69C8BB8216214D61D461945B33294AF1A64EC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3601A2DD8E5B0EE744010EC6AAF4F5C531CE95AFFE84280C72952B2F561D5C03CAC6C19B3D1C18B37894CF8DEE723841DA014607476BE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8311</Words>
  <Characters>47378</Characters>
  <Application>Microsoft Office Word</Application>
  <DocSecurity>0</DocSecurity>
  <Lines>394</Lines>
  <Paragraphs>111</Paragraphs>
  <ScaleCrop>false</ScaleCrop>
  <Company/>
  <LinksUpToDate>false</LinksUpToDate>
  <CharactersWithSpaces>55578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Ниндаков Арсалан Анатольевич</dc:creator>
  <cp:keywords/>
  <dc:description/>
  <cp:lastModifiedBy>Ниндаков Арсалан Анатольевич</cp:lastModifiedBy>
  <cp:revision>1</cp:revision>
  <dcterms:created xsi:type="dcterms:W3CDTF">2021-01-22T02:04:00Z</dcterms:created>
  <dcterms:modified xsi:type="dcterms:W3CDTF">2021-01-22T02:05:00Z</dcterms:modified>
</cp:coreProperties>
</file>