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C8CB" w14:textId="77777777" w:rsidR="00451413" w:rsidRDefault="00451413">
      <w:pPr>
        <w:pStyle w:val="ConsPlusTitlePage"/>
      </w:pPr>
      <w:r>
        <w:t xml:space="preserve">Документ предоставлен </w:t>
      </w:r>
      <w:hyperlink r:id="rId4">
        <w:r>
          <w:rPr>
            <w:color w:val="0000FF"/>
          </w:rPr>
          <w:t>КонсультантПлюс</w:t>
        </w:r>
      </w:hyperlink>
      <w:r>
        <w:br/>
      </w:r>
    </w:p>
    <w:p w14:paraId="4FC7F00F" w14:textId="77777777" w:rsidR="00451413" w:rsidRDefault="004514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51413" w14:paraId="5E2A6638" w14:textId="77777777">
        <w:tc>
          <w:tcPr>
            <w:tcW w:w="4677" w:type="dxa"/>
            <w:tcBorders>
              <w:top w:val="nil"/>
              <w:left w:val="nil"/>
              <w:bottom w:val="nil"/>
              <w:right w:val="nil"/>
            </w:tcBorders>
          </w:tcPr>
          <w:p w14:paraId="445140E5" w14:textId="77777777" w:rsidR="00451413" w:rsidRDefault="00451413">
            <w:pPr>
              <w:pStyle w:val="ConsPlusNormal"/>
              <w:outlineLvl w:val="0"/>
            </w:pPr>
            <w:r>
              <w:t>18 марта 2019 года</w:t>
            </w:r>
          </w:p>
        </w:tc>
        <w:tc>
          <w:tcPr>
            <w:tcW w:w="4677" w:type="dxa"/>
            <w:tcBorders>
              <w:top w:val="nil"/>
              <w:left w:val="nil"/>
              <w:bottom w:val="nil"/>
              <w:right w:val="nil"/>
            </w:tcBorders>
          </w:tcPr>
          <w:p w14:paraId="7C337C09" w14:textId="77777777" w:rsidR="00451413" w:rsidRDefault="00451413">
            <w:pPr>
              <w:pStyle w:val="ConsPlusNormal"/>
              <w:jc w:val="right"/>
              <w:outlineLvl w:val="0"/>
            </w:pPr>
            <w:r>
              <w:t>N 360-VI</w:t>
            </w:r>
          </w:p>
        </w:tc>
      </w:tr>
    </w:tbl>
    <w:p w14:paraId="1BA0636A" w14:textId="77777777" w:rsidR="00451413" w:rsidRDefault="00451413">
      <w:pPr>
        <w:pStyle w:val="ConsPlusNormal"/>
        <w:pBdr>
          <w:bottom w:val="single" w:sz="6" w:space="0" w:color="auto"/>
        </w:pBdr>
        <w:spacing w:before="100" w:after="100"/>
        <w:jc w:val="both"/>
        <w:rPr>
          <w:sz w:val="2"/>
          <w:szCs w:val="2"/>
        </w:rPr>
      </w:pPr>
    </w:p>
    <w:p w14:paraId="731290A7" w14:textId="77777777" w:rsidR="00451413" w:rsidRDefault="00451413">
      <w:pPr>
        <w:pStyle w:val="ConsPlusNormal"/>
        <w:jc w:val="both"/>
      </w:pPr>
    </w:p>
    <w:p w14:paraId="2A444AE2" w14:textId="77777777" w:rsidR="00451413" w:rsidRDefault="00451413">
      <w:pPr>
        <w:pStyle w:val="ConsPlusTitle"/>
        <w:jc w:val="center"/>
      </w:pPr>
      <w:r>
        <w:t>РЕСПУБЛИКА БУРЯТИЯ</w:t>
      </w:r>
    </w:p>
    <w:p w14:paraId="18F98F74" w14:textId="77777777" w:rsidR="00451413" w:rsidRDefault="00451413">
      <w:pPr>
        <w:pStyle w:val="ConsPlusTitle"/>
        <w:jc w:val="both"/>
      </w:pPr>
    </w:p>
    <w:p w14:paraId="39011654" w14:textId="77777777" w:rsidR="00451413" w:rsidRDefault="00451413">
      <w:pPr>
        <w:pStyle w:val="ConsPlusTitle"/>
        <w:jc w:val="center"/>
      </w:pPr>
      <w:r>
        <w:t>ЗАКОН</w:t>
      </w:r>
    </w:p>
    <w:p w14:paraId="79C26F67" w14:textId="77777777" w:rsidR="00451413" w:rsidRDefault="00451413">
      <w:pPr>
        <w:pStyle w:val="ConsPlusTitle"/>
        <w:jc w:val="both"/>
      </w:pPr>
    </w:p>
    <w:p w14:paraId="3338A8EC" w14:textId="77777777" w:rsidR="00451413" w:rsidRDefault="00451413">
      <w:pPr>
        <w:pStyle w:val="ConsPlusTitle"/>
        <w:jc w:val="center"/>
      </w:pPr>
      <w:r>
        <w:t>О СТРАТЕГИИ СОЦИАЛЬНО-ЭКОНОМИЧЕСКОГО РАЗВИТИЯ РЕСПУБЛИКИ</w:t>
      </w:r>
    </w:p>
    <w:p w14:paraId="1FB52BCB" w14:textId="77777777" w:rsidR="00451413" w:rsidRDefault="00451413">
      <w:pPr>
        <w:pStyle w:val="ConsPlusTitle"/>
        <w:jc w:val="center"/>
      </w:pPr>
      <w:r>
        <w:t>БУРЯТИЯ НА ПЕРИОД ДО 2035 ГОДА</w:t>
      </w:r>
    </w:p>
    <w:p w14:paraId="045DDE38" w14:textId="77777777" w:rsidR="00451413" w:rsidRDefault="00451413">
      <w:pPr>
        <w:pStyle w:val="ConsPlusNormal"/>
        <w:jc w:val="both"/>
      </w:pPr>
    </w:p>
    <w:p w14:paraId="2022CB29" w14:textId="77777777" w:rsidR="00451413" w:rsidRDefault="00451413">
      <w:pPr>
        <w:pStyle w:val="ConsPlusNormal"/>
        <w:jc w:val="right"/>
      </w:pPr>
      <w:r>
        <w:t>Принят Народным Хуралом</w:t>
      </w:r>
    </w:p>
    <w:p w14:paraId="71D89BF0" w14:textId="77777777" w:rsidR="00451413" w:rsidRDefault="00451413">
      <w:pPr>
        <w:pStyle w:val="ConsPlusNormal"/>
        <w:jc w:val="right"/>
      </w:pPr>
      <w:r>
        <w:t>Республики Бурятия</w:t>
      </w:r>
    </w:p>
    <w:p w14:paraId="1DE3414C" w14:textId="77777777" w:rsidR="00451413" w:rsidRDefault="00451413">
      <w:pPr>
        <w:pStyle w:val="ConsPlusNormal"/>
        <w:jc w:val="right"/>
      </w:pPr>
      <w:r>
        <w:t>28 февраля 2019 года</w:t>
      </w:r>
    </w:p>
    <w:p w14:paraId="324CC4DF" w14:textId="77777777" w:rsidR="00451413" w:rsidRDefault="004514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1413" w14:paraId="648ACBBA" w14:textId="77777777">
        <w:tc>
          <w:tcPr>
            <w:tcW w:w="60" w:type="dxa"/>
            <w:tcBorders>
              <w:top w:val="nil"/>
              <w:left w:val="nil"/>
              <w:bottom w:val="nil"/>
              <w:right w:val="nil"/>
            </w:tcBorders>
            <w:shd w:val="clear" w:color="auto" w:fill="CED3F1"/>
            <w:tcMar>
              <w:top w:w="0" w:type="dxa"/>
              <w:left w:w="0" w:type="dxa"/>
              <w:bottom w:w="0" w:type="dxa"/>
              <w:right w:w="0" w:type="dxa"/>
            </w:tcMar>
          </w:tcPr>
          <w:p w14:paraId="462964B2" w14:textId="77777777" w:rsidR="00451413" w:rsidRDefault="004514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08D7A8" w14:textId="77777777" w:rsidR="00451413" w:rsidRDefault="004514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461D74" w14:textId="77777777" w:rsidR="00451413" w:rsidRDefault="00451413">
            <w:pPr>
              <w:pStyle w:val="ConsPlusNormal"/>
              <w:jc w:val="center"/>
            </w:pPr>
            <w:r>
              <w:rPr>
                <w:color w:val="392C69"/>
              </w:rPr>
              <w:t>Список изменяющих документов</w:t>
            </w:r>
          </w:p>
          <w:p w14:paraId="77E4A150" w14:textId="77777777" w:rsidR="00451413" w:rsidRDefault="00451413">
            <w:pPr>
              <w:pStyle w:val="ConsPlusNormal"/>
              <w:jc w:val="center"/>
            </w:pPr>
            <w:r>
              <w:rPr>
                <w:color w:val="392C69"/>
              </w:rPr>
              <w:t xml:space="preserve">(в ред. Законов Республики Бурятия от 14.07.2020 </w:t>
            </w:r>
            <w:hyperlink r:id="rId5">
              <w:r>
                <w:rPr>
                  <w:color w:val="0000FF"/>
                </w:rPr>
                <w:t>N 1085-VI</w:t>
              </w:r>
            </w:hyperlink>
            <w:r>
              <w:rPr>
                <w:color w:val="392C69"/>
              </w:rPr>
              <w:t>,</w:t>
            </w:r>
          </w:p>
          <w:p w14:paraId="190D606B" w14:textId="77777777" w:rsidR="00451413" w:rsidRDefault="00451413">
            <w:pPr>
              <w:pStyle w:val="ConsPlusNormal"/>
              <w:jc w:val="center"/>
            </w:pPr>
            <w:r>
              <w:rPr>
                <w:color w:val="392C69"/>
              </w:rPr>
              <w:t xml:space="preserve">от 09.03.2022 </w:t>
            </w:r>
            <w:hyperlink r:id="rId6">
              <w:r>
                <w:rPr>
                  <w:color w:val="0000FF"/>
                </w:rPr>
                <w:t>N 2007-VI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138A125" w14:textId="77777777" w:rsidR="00451413" w:rsidRDefault="00451413">
            <w:pPr>
              <w:pStyle w:val="ConsPlusNormal"/>
            </w:pPr>
          </w:p>
        </w:tc>
      </w:tr>
    </w:tbl>
    <w:p w14:paraId="3BB67CC1" w14:textId="77777777" w:rsidR="00451413" w:rsidRDefault="00451413">
      <w:pPr>
        <w:pStyle w:val="ConsPlusNormal"/>
        <w:jc w:val="both"/>
      </w:pPr>
    </w:p>
    <w:p w14:paraId="62DCDE50" w14:textId="77777777" w:rsidR="00451413" w:rsidRDefault="00451413">
      <w:pPr>
        <w:pStyle w:val="ConsPlusTitle"/>
        <w:ind w:firstLine="540"/>
        <w:jc w:val="both"/>
        <w:outlineLvl w:val="1"/>
      </w:pPr>
      <w:r>
        <w:t>Статья 1</w:t>
      </w:r>
    </w:p>
    <w:p w14:paraId="4E4999F9" w14:textId="77777777" w:rsidR="00451413" w:rsidRDefault="00451413">
      <w:pPr>
        <w:pStyle w:val="ConsPlusNormal"/>
        <w:jc w:val="both"/>
      </w:pPr>
    </w:p>
    <w:p w14:paraId="78A4C969" w14:textId="77777777" w:rsidR="00451413" w:rsidRDefault="00451413">
      <w:pPr>
        <w:pStyle w:val="ConsPlusNormal"/>
        <w:ind w:firstLine="540"/>
        <w:jc w:val="both"/>
      </w:pPr>
      <w:r>
        <w:t xml:space="preserve">Утвердить Стратегию социально-экономического развития Республики Бурятия на период до 2035 года </w:t>
      </w:r>
      <w:hyperlink w:anchor="P48">
        <w:r>
          <w:rPr>
            <w:color w:val="0000FF"/>
          </w:rPr>
          <w:t>(прилагается)</w:t>
        </w:r>
      </w:hyperlink>
      <w:r>
        <w:t>.</w:t>
      </w:r>
    </w:p>
    <w:p w14:paraId="64CFA6D2" w14:textId="77777777" w:rsidR="00451413" w:rsidRDefault="00451413">
      <w:pPr>
        <w:pStyle w:val="ConsPlusNormal"/>
        <w:jc w:val="both"/>
      </w:pPr>
    </w:p>
    <w:p w14:paraId="0D3FB2DD" w14:textId="77777777" w:rsidR="00451413" w:rsidRDefault="00451413">
      <w:pPr>
        <w:pStyle w:val="ConsPlusTitle"/>
        <w:ind w:firstLine="540"/>
        <w:jc w:val="both"/>
        <w:outlineLvl w:val="1"/>
      </w:pPr>
      <w:r>
        <w:t>Статья 2</w:t>
      </w:r>
    </w:p>
    <w:p w14:paraId="5FBD8354" w14:textId="77777777" w:rsidR="00451413" w:rsidRDefault="00451413">
      <w:pPr>
        <w:pStyle w:val="ConsPlusNormal"/>
        <w:jc w:val="both"/>
      </w:pPr>
    </w:p>
    <w:p w14:paraId="04640C74" w14:textId="77777777" w:rsidR="00451413" w:rsidRDefault="00451413">
      <w:pPr>
        <w:pStyle w:val="ConsPlusNormal"/>
        <w:ind w:firstLine="540"/>
        <w:jc w:val="both"/>
      </w:pPr>
      <w:r>
        <w:t>Признать утратившими силу:</w:t>
      </w:r>
    </w:p>
    <w:p w14:paraId="0D3E76F1" w14:textId="77777777" w:rsidR="00451413" w:rsidRDefault="004514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1413" w14:paraId="4513CBA4" w14:textId="77777777">
        <w:tc>
          <w:tcPr>
            <w:tcW w:w="60" w:type="dxa"/>
            <w:tcBorders>
              <w:top w:val="nil"/>
              <w:left w:val="nil"/>
              <w:bottom w:val="nil"/>
              <w:right w:val="nil"/>
            </w:tcBorders>
            <w:shd w:val="clear" w:color="auto" w:fill="CED3F1"/>
            <w:tcMar>
              <w:top w:w="0" w:type="dxa"/>
              <w:left w:w="0" w:type="dxa"/>
              <w:bottom w:w="0" w:type="dxa"/>
              <w:right w:w="0" w:type="dxa"/>
            </w:tcMar>
          </w:tcPr>
          <w:p w14:paraId="3065A2E4" w14:textId="77777777" w:rsidR="00451413" w:rsidRDefault="004514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26C62A" w14:textId="77777777" w:rsidR="00451413" w:rsidRDefault="004514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8D2215" w14:textId="77777777" w:rsidR="00451413" w:rsidRDefault="00451413">
            <w:pPr>
              <w:pStyle w:val="ConsPlusNormal"/>
              <w:jc w:val="both"/>
            </w:pPr>
            <w:r>
              <w:rPr>
                <w:color w:val="392C69"/>
              </w:rPr>
              <w:t>КонсультантПлюс: примечание.</w:t>
            </w:r>
          </w:p>
          <w:p w14:paraId="39615DE4" w14:textId="77777777" w:rsidR="00451413" w:rsidRDefault="00451413">
            <w:pPr>
              <w:pStyle w:val="ConsPlusNormal"/>
              <w:jc w:val="both"/>
            </w:pPr>
            <w:r>
              <w:rPr>
                <w:color w:val="392C69"/>
              </w:rPr>
              <w:t>В официальном тексте документа, видимо, допущена опечатка: Закон Республики Бурятия от 14 марта 2011 года "О Программе социально-экономического развития Республики Бурятия на период до 2020 года" имеет номер 1903-IV, а не 1903-VI.</w:t>
            </w:r>
          </w:p>
        </w:tc>
        <w:tc>
          <w:tcPr>
            <w:tcW w:w="113" w:type="dxa"/>
            <w:tcBorders>
              <w:top w:val="nil"/>
              <w:left w:val="nil"/>
              <w:bottom w:val="nil"/>
              <w:right w:val="nil"/>
            </w:tcBorders>
            <w:shd w:val="clear" w:color="auto" w:fill="F4F3F8"/>
            <w:tcMar>
              <w:top w:w="0" w:type="dxa"/>
              <w:left w:w="0" w:type="dxa"/>
              <w:bottom w:w="0" w:type="dxa"/>
              <w:right w:w="0" w:type="dxa"/>
            </w:tcMar>
          </w:tcPr>
          <w:p w14:paraId="675BBAA2" w14:textId="77777777" w:rsidR="00451413" w:rsidRDefault="00451413">
            <w:pPr>
              <w:pStyle w:val="ConsPlusNormal"/>
            </w:pPr>
          </w:p>
        </w:tc>
      </w:tr>
    </w:tbl>
    <w:p w14:paraId="237836E9" w14:textId="77777777" w:rsidR="00451413" w:rsidRDefault="00451413">
      <w:pPr>
        <w:pStyle w:val="ConsPlusNormal"/>
        <w:spacing w:before="260"/>
        <w:ind w:firstLine="540"/>
        <w:jc w:val="both"/>
      </w:pPr>
      <w:r>
        <w:t xml:space="preserve">1) </w:t>
      </w:r>
      <w:hyperlink r:id="rId7">
        <w:r>
          <w:rPr>
            <w:color w:val="0000FF"/>
          </w:rPr>
          <w:t>Закон</w:t>
        </w:r>
      </w:hyperlink>
      <w:r>
        <w:t xml:space="preserve"> Республики Бурятия от 14 марта 2011 года N 1903-VI "О Программе социально-экономического развития Республики Бурятия на период до 2020 года" (Собрание законодательства Республики Бурятия, 2011, N 1 - 3 (142 - 144), N 8 - 10 (149 - 151); 2013, N 12 (177); газета "Бурятия", 2011, 17 марта, 19 октября; 2013, 19 декабря; 2015, 17 марта, 19 мая, 10 июля; официальный портал органов государственной власти Республики Бурятия (</w:t>
      </w:r>
      <w:proofErr w:type="spellStart"/>
      <w:r>
        <w:t>www.egov-buryatia.ru</w:t>
      </w:r>
      <w:proofErr w:type="spellEnd"/>
      <w:r>
        <w:t>), 2013, 13 декабря; 2015, 13 марта, 5 мая, 8 июля);</w:t>
      </w:r>
    </w:p>
    <w:p w14:paraId="55DF4470" w14:textId="77777777" w:rsidR="00451413" w:rsidRDefault="00451413">
      <w:pPr>
        <w:pStyle w:val="ConsPlusNormal"/>
        <w:spacing w:before="200"/>
        <w:ind w:firstLine="540"/>
        <w:jc w:val="both"/>
      </w:pPr>
      <w:r>
        <w:t xml:space="preserve">2) </w:t>
      </w:r>
      <w:hyperlink r:id="rId8">
        <w:r>
          <w:rPr>
            <w:color w:val="0000FF"/>
          </w:rPr>
          <w:t>статью 3</w:t>
        </w:r>
      </w:hyperlink>
      <w:r>
        <w:t xml:space="preserve"> Закона Республики Бурятия от 13 октября 2011 года N 2294-IV "О внесении изменений в отдельные законодательные акты Республики Бурятия в связи с принятием Федерального закона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Республики Бурятия, 2011, N 8 - 10 (149 - 151); газета "Бурятия", 2011, 19 октября);</w:t>
      </w:r>
    </w:p>
    <w:p w14:paraId="71515493" w14:textId="77777777" w:rsidR="00451413" w:rsidRDefault="00451413">
      <w:pPr>
        <w:pStyle w:val="ConsPlusNormal"/>
        <w:spacing w:before="200"/>
        <w:ind w:firstLine="540"/>
        <w:jc w:val="both"/>
      </w:pPr>
      <w:r>
        <w:t xml:space="preserve">3) </w:t>
      </w:r>
      <w:hyperlink r:id="rId9">
        <w:r>
          <w:rPr>
            <w:color w:val="0000FF"/>
          </w:rPr>
          <w:t>Закон</w:t>
        </w:r>
      </w:hyperlink>
      <w:r>
        <w:t xml:space="preserve"> Республики Бурятия от 13 декабря 2013 года N 228-V "О внесении изменений в Закон Республики Бурятия "О Программе социально-экономического развития Республики Бурятия на период до 2020 года" (Собрание законодательства Республики Бурятия, 2013, N 12 (177); газета "Бурятия", 2013, 19 декабря; официальный портал органов государственной власти Республики Бурятия (</w:t>
      </w:r>
      <w:proofErr w:type="spellStart"/>
      <w:r>
        <w:t>www.egov-buryatia.ru</w:t>
      </w:r>
      <w:proofErr w:type="spellEnd"/>
      <w:r>
        <w:t>), 2013, 13 декабря);</w:t>
      </w:r>
    </w:p>
    <w:p w14:paraId="58268E13" w14:textId="77777777" w:rsidR="00451413" w:rsidRDefault="00451413">
      <w:pPr>
        <w:pStyle w:val="ConsPlusNormal"/>
        <w:spacing w:before="200"/>
        <w:ind w:firstLine="540"/>
        <w:jc w:val="both"/>
      </w:pPr>
      <w:r>
        <w:t xml:space="preserve">4) </w:t>
      </w:r>
      <w:hyperlink r:id="rId10">
        <w:r>
          <w:rPr>
            <w:color w:val="0000FF"/>
          </w:rPr>
          <w:t>Закон</w:t>
        </w:r>
      </w:hyperlink>
      <w:r>
        <w:t xml:space="preserve"> Республики Бурятия от 12 марта 2015 года N 914-V "О внесении изменений в Закон Республики Бурятия "О Программе социально-экономического развития Республики Бурятия на период до 2020 года" (газета "Бурятия", 2015, 17 марта; официальный портал органов государственной власти Республики Бурятия (</w:t>
      </w:r>
      <w:proofErr w:type="spellStart"/>
      <w:r>
        <w:t>www.egov-buryatia.ru</w:t>
      </w:r>
      <w:proofErr w:type="spellEnd"/>
      <w:r>
        <w:t>), 2015, 13 марта);</w:t>
      </w:r>
    </w:p>
    <w:p w14:paraId="5A2566B6" w14:textId="77777777" w:rsidR="00451413" w:rsidRDefault="00451413">
      <w:pPr>
        <w:pStyle w:val="ConsPlusNormal"/>
        <w:spacing w:before="200"/>
        <w:ind w:firstLine="540"/>
        <w:jc w:val="both"/>
      </w:pPr>
      <w:r>
        <w:t xml:space="preserve">5) </w:t>
      </w:r>
      <w:hyperlink r:id="rId11">
        <w:r>
          <w:rPr>
            <w:color w:val="0000FF"/>
          </w:rPr>
          <w:t>Закон</w:t>
        </w:r>
      </w:hyperlink>
      <w:r>
        <w:t xml:space="preserve"> Республики Бурятия от 5 мая 2015 года N 1107-V "О внесении изменения в Закон Республики Бурятия "О Программе социально-экономического развития Республики Бурятия на период до 2020 года" (газета "Бурятия", 2015, 19 мая; официальный портал органов государственной власти Республики Бурятия (</w:t>
      </w:r>
      <w:proofErr w:type="spellStart"/>
      <w:r>
        <w:t>www.egov-buryatia.ru</w:t>
      </w:r>
      <w:proofErr w:type="spellEnd"/>
      <w:r>
        <w:t>), 2015, 5 мая);</w:t>
      </w:r>
    </w:p>
    <w:p w14:paraId="67E23EF6" w14:textId="77777777" w:rsidR="00451413" w:rsidRDefault="00451413">
      <w:pPr>
        <w:pStyle w:val="ConsPlusNormal"/>
        <w:spacing w:before="200"/>
        <w:ind w:firstLine="540"/>
        <w:jc w:val="both"/>
      </w:pPr>
      <w:r>
        <w:t xml:space="preserve">6) </w:t>
      </w:r>
      <w:hyperlink r:id="rId12">
        <w:r>
          <w:rPr>
            <w:color w:val="0000FF"/>
          </w:rPr>
          <w:t>статью 2</w:t>
        </w:r>
      </w:hyperlink>
      <w:r>
        <w:t xml:space="preserve"> Закона Республики Бурятия от 7 июля 2015 года N 1184-V "О внесении изменений в отдельные законодательные акты Республики Бурятия в сфере социально-экономического развития" (газета "Бурятия", 2015, 10 июля; официальный портал органов государственной власти Республики Бурятия (</w:t>
      </w:r>
      <w:proofErr w:type="spellStart"/>
      <w:r>
        <w:t>www.egov-buryatia.ru</w:t>
      </w:r>
      <w:proofErr w:type="spellEnd"/>
      <w:r>
        <w:t>), 2015, 8 июля).</w:t>
      </w:r>
    </w:p>
    <w:p w14:paraId="6D966451" w14:textId="77777777" w:rsidR="00451413" w:rsidRDefault="00451413">
      <w:pPr>
        <w:pStyle w:val="ConsPlusNormal"/>
        <w:jc w:val="both"/>
      </w:pPr>
    </w:p>
    <w:p w14:paraId="3D93686B" w14:textId="77777777" w:rsidR="00451413" w:rsidRDefault="00451413">
      <w:pPr>
        <w:pStyle w:val="ConsPlusTitle"/>
        <w:ind w:firstLine="540"/>
        <w:jc w:val="both"/>
        <w:outlineLvl w:val="1"/>
      </w:pPr>
      <w:r>
        <w:t>Статья 3</w:t>
      </w:r>
    </w:p>
    <w:p w14:paraId="5B19A769" w14:textId="77777777" w:rsidR="00451413" w:rsidRDefault="00451413">
      <w:pPr>
        <w:pStyle w:val="ConsPlusNormal"/>
        <w:jc w:val="both"/>
      </w:pPr>
    </w:p>
    <w:p w14:paraId="02385F7C" w14:textId="77777777" w:rsidR="00451413" w:rsidRDefault="00451413">
      <w:pPr>
        <w:pStyle w:val="ConsPlusNormal"/>
        <w:ind w:firstLine="540"/>
        <w:jc w:val="both"/>
      </w:pPr>
      <w:r>
        <w:t>Настоящий Закон вступает в силу после дня его официального опубликования.</w:t>
      </w:r>
    </w:p>
    <w:p w14:paraId="47B3C095" w14:textId="77777777" w:rsidR="00451413" w:rsidRDefault="00451413">
      <w:pPr>
        <w:pStyle w:val="ConsPlusNormal"/>
        <w:jc w:val="both"/>
      </w:pPr>
    </w:p>
    <w:p w14:paraId="55EFF83C" w14:textId="77777777" w:rsidR="00451413" w:rsidRDefault="00451413">
      <w:pPr>
        <w:pStyle w:val="ConsPlusNormal"/>
        <w:jc w:val="right"/>
      </w:pPr>
      <w:r>
        <w:t>Глава Республики Бурятия</w:t>
      </w:r>
    </w:p>
    <w:p w14:paraId="7212FA0C" w14:textId="77777777" w:rsidR="00451413" w:rsidRDefault="00451413">
      <w:pPr>
        <w:pStyle w:val="ConsPlusNormal"/>
        <w:jc w:val="right"/>
      </w:pPr>
      <w:proofErr w:type="spellStart"/>
      <w:r>
        <w:t>А.С.ЦЫДЕНОВ</w:t>
      </w:r>
      <w:proofErr w:type="spellEnd"/>
    </w:p>
    <w:p w14:paraId="5D0F9FE9" w14:textId="77777777" w:rsidR="00451413" w:rsidRDefault="00451413">
      <w:pPr>
        <w:pStyle w:val="ConsPlusNormal"/>
      </w:pPr>
      <w:r>
        <w:t>г. Улан-Удэ</w:t>
      </w:r>
    </w:p>
    <w:p w14:paraId="3B7689BB" w14:textId="77777777" w:rsidR="00451413" w:rsidRDefault="00451413">
      <w:pPr>
        <w:pStyle w:val="ConsPlusNormal"/>
        <w:spacing w:before="200"/>
      </w:pPr>
      <w:r>
        <w:t>18 марта 2019 года</w:t>
      </w:r>
    </w:p>
    <w:p w14:paraId="4D8EADD7" w14:textId="77777777" w:rsidR="00451413" w:rsidRDefault="00451413">
      <w:pPr>
        <w:pStyle w:val="ConsPlusNormal"/>
        <w:spacing w:before="200"/>
      </w:pPr>
      <w:r>
        <w:t>N 360-VI</w:t>
      </w:r>
    </w:p>
    <w:p w14:paraId="75AFE1F3" w14:textId="77777777" w:rsidR="00451413" w:rsidRDefault="00451413">
      <w:pPr>
        <w:pStyle w:val="ConsPlusNormal"/>
        <w:jc w:val="both"/>
      </w:pPr>
    </w:p>
    <w:p w14:paraId="777C271A" w14:textId="77777777" w:rsidR="00451413" w:rsidRDefault="00451413">
      <w:pPr>
        <w:pStyle w:val="ConsPlusNormal"/>
        <w:jc w:val="both"/>
      </w:pPr>
    </w:p>
    <w:p w14:paraId="70F50C26" w14:textId="77777777" w:rsidR="00451413" w:rsidRDefault="00451413">
      <w:pPr>
        <w:pStyle w:val="ConsPlusNormal"/>
        <w:jc w:val="both"/>
      </w:pPr>
    </w:p>
    <w:p w14:paraId="03E009D1" w14:textId="77777777" w:rsidR="00451413" w:rsidRDefault="00451413">
      <w:pPr>
        <w:pStyle w:val="ConsPlusNormal"/>
        <w:jc w:val="both"/>
      </w:pPr>
    </w:p>
    <w:p w14:paraId="44E53BB7" w14:textId="77777777" w:rsidR="00451413" w:rsidRDefault="00451413">
      <w:pPr>
        <w:pStyle w:val="ConsPlusNormal"/>
        <w:jc w:val="both"/>
      </w:pPr>
    </w:p>
    <w:p w14:paraId="2930BC70" w14:textId="77777777" w:rsidR="00451413" w:rsidRDefault="00451413">
      <w:pPr>
        <w:pStyle w:val="ConsPlusNormal"/>
        <w:jc w:val="right"/>
        <w:outlineLvl w:val="0"/>
      </w:pPr>
      <w:bookmarkStart w:id="0" w:name="P48"/>
      <w:bookmarkEnd w:id="0"/>
      <w:r>
        <w:t>Приложение</w:t>
      </w:r>
    </w:p>
    <w:p w14:paraId="4DB9F02D" w14:textId="77777777" w:rsidR="00451413" w:rsidRDefault="00451413">
      <w:pPr>
        <w:pStyle w:val="ConsPlusNormal"/>
        <w:jc w:val="right"/>
      </w:pPr>
      <w:r>
        <w:t>к Закону Республики Бурятия</w:t>
      </w:r>
    </w:p>
    <w:p w14:paraId="713FBFDE" w14:textId="77777777" w:rsidR="00451413" w:rsidRDefault="00451413">
      <w:pPr>
        <w:pStyle w:val="ConsPlusNormal"/>
        <w:jc w:val="right"/>
      </w:pPr>
      <w:r>
        <w:t>"О Стратегии социально-экономического</w:t>
      </w:r>
    </w:p>
    <w:p w14:paraId="35B09977" w14:textId="77777777" w:rsidR="00451413" w:rsidRDefault="00451413">
      <w:pPr>
        <w:pStyle w:val="ConsPlusNormal"/>
        <w:jc w:val="right"/>
      </w:pPr>
      <w:r>
        <w:t>развития Республики Бурятия</w:t>
      </w:r>
    </w:p>
    <w:p w14:paraId="52FC40C6" w14:textId="77777777" w:rsidR="00451413" w:rsidRDefault="00451413">
      <w:pPr>
        <w:pStyle w:val="ConsPlusNormal"/>
        <w:jc w:val="right"/>
      </w:pPr>
      <w:r>
        <w:t>на период до 2035 года"</w:t>
      </w:r>
    </w:p>
    <w:p w14:paraId="324DBDE7" w14:textId="77777777" w:rsidR="00451413" w:rsidRDefault="004514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1413" w14:paraId="11FDFEBD" w14:textId="77777777">
        <w:tc>
          <w:tcPr>
            <w:tcW w:w="60" w:type="dxa"/>
            <w:tcBorders>
              <w:top w:val="nil"/>
              <w:left w:val="nil"/>
              <w:bottom w:val="nil"/>
              <w:right w:val="nil"/>
            </w:tcBorders>
            <w:shd w:val="clear" w:color="auto" w:fill="CED3F1"/>
            <w:tcMar>
              <w:top w:w="0" w:type="dxa"/>
              <w:left w:w="0" w:type="dxa"/>
              <w:bottom w:w="0" w:type="dxa"/>
              <w:right w:w="0" w:type="dxa"/>
            </w:tcMar>
          </w:tcPr>
          <w:p w14:paraId="6B7B15D1" w14:textId="77777777" w:rsidR="00451413" w:rsidRDefault="004514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00D707" w14:textId="77777777" w:rsidR="00451413" w:rsidRDefault="004514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461B27" w14:textId="77777777" w:rsidR="00451413" w:rsidRDefault="00451413">
            <w:pPr>
              <w:pStyle w:val="ConsPlusNormal"/>
              <w:jc w:val="center"/>
            </w:pPr>
            <w:r>
              <w:rPr>
                <w:color w:val="392C69"/>
              </w:rPr>
              <w:t>Список изменяющих документов</w:t>
            </w:r>
          </w:p>
          <w:p w14:paraId="578CB1DC" w14:textId="77777777" w:rsidR="00451413" w:rsidRDefault="00451413">
            <w:pPr>
              <w:pStyle w:val="ConsPlusNormal"/>
              <w:jc w:val="center"/>
            </w:pPr>
            <w:r>
              <w:rPr>
                <w:color w:val="392C69"/>
              </w:rPr>
              <w:t xml:space="preserve">(в ред. Законов Республики Бурятия от 14.07.2020 </w:t>
            </w:r>
            <w:hyperlink r:id="rId13">
              <w:r>
                <w:rPr>
                  <w:color w:val="0000FF"/>
                </w:rPr>
                <w:t>N 1085-VI</w:t>
              </w:r>
            </w:hyperlink>
            <w:r>
              <w:rPr>
                <w:color w:val="392C69"/>
              </w:rPr>
              <w:t>,</w:t>
            </w:r>
          </w:p>
          <w:p w14:paraId="4B902727" w14:textId="77777777" w:rsidR="00451413" w:rsidRDefault="00451413">
            <w:pPr>
              <w:pStyle w:val="ConsPlusNormal"/>
              <w:jc w:val="center"/>
            </w:pPr>
            <w:r>
              <w:rPr>
                <w:color w:val="392C69"/>
              </w:rPr>
              <w:t xml:space="preserve">от 09.03.2022 </w:t>
            </w:r>
            <w:hyperlink r:id="rId14">
              <w:r>
                <w:rPr>
                  <w:color w:val="0000FF"/>
                </w:rPr>
                <w:t>N 2007-VI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43AE206" w14:textId="77777777" w:rsidR="00451413" w:rsidRDefault="00451413">
            <w:pPr>
              <w:pStyle w:val="ConsPlusNormal"/>
            </w:pPr>
          </w:p>
        </w:tc>
      </w:tr>
    </w:tbl>
    <w:p w14:paraId="58224431" w14:textId="77777777" w:rsidR="00451413" w:rsidRDefault="00451413">
      <w:pPr>
        <w:pStyle w:val="ConsPlusNormal"/>
        <w:jc w:val="both"/>
      </w:pPr>
    </w:p>
    <w:p w14:paraId="359EFA19" w14:textId="77777777" w:rsidR="00451413" w:rsidRDefault="00451413">
      <w:pPr>
        <w:pStyle w:val="ConsPlusTitle"/>
        <w:jc w:val="center"/>
        <w:outlineLvl w:val="1"/>
      </w:pPr>
      <w:r>
        <w:t>1. Общие положения</w:t>
      </w:r>
    </w:p>
    <w:p w14:paraId="2EED52F2" w14:textId="77777777" w:rsidR="00451413" w:rsidRDefault="00451413">
      <w:pPr>
        <w:pStyle w:val="ConsPlusNormal"/>
        <w:jc w:val="both"/>
      </w:pPr>
    </w:p>
    <w:p w14:paraId="6193DACA" w14:textId="77777777" w:rsidR="00451413" w:rsidRDefault="00451413">
      <w:pPr>
        <w:pStyle w:val="ConsPlusNormal"/>
        <w:ind w:firstLine="540"/>
        <w:jc w:val="both"/>
      </w:pPr>
      <w:r>
        <w:t xml:space="preserve">Нормативной правовой основой разработки Стратегии социально-экономического развития Республики Бурятия до 2035 года (далее - Стратегия) являются Федеральный </w:t>
      </w:r>
      <w:hyperlink r:id="rId15">
        <w:r>
          <w:rPr>
            <w:color w:val="0000FF"/>
          </w:rPr>
          <w:t>закон</w:t>
        </w:r>
      </w:hyperlink>
      <w:r>
        <w:t xml:space="preserve"> от 28 июня 2014 года N 172-ФЗ "О стратегическом планировании в Российской Федерации" и </w:t>
      </w:r>
      <w:hyperlink r:id="rId16">
        <w:r>
          <w:rPr>
            <w:color w:val="0000FF"/>
          </w:rPr>
          <w:t>Закон</w:t>
        </w:r>
      </w:hyperlink>
      <w:r>
        <w:t xml:space="preserve"> Республики Бурятия от 4 марта 2016 года N 1639-V "О стратегическом планировании в Республике Бурятия".</w:t>
      </w:r>
    </w:p>
    <w:p w14:paraId="003D5F2A" w14:textId="77777777" w:rsidR="00451413" w:rsidRDefault="00451413">
      <w:pPr>
        <w:pStyle w:val="ConsPlusNormal"/>
        <w:spacing w:before="200"/>
        <w:ind w:firstLine="540"/>
        <w:jc w:val="both"/>
      </w:pPr>
      <w:r>
        <w:t>Стратегия является документом стратегического планирования Республики Бурятия, разработанным в рамках целеполагания, основной целью которого является определение приоритетов и целей социально-экономического развития Республики Бурятия на период до 2035 года.</w:t>
      </w:r>
    </w:p>
    <w:p w14:paraId="4D787153" w14:textId="77777777" w:rsidR="00451413" w:rsidRDefault="00451413">
      <w:pPr>
        <w:pStyle w:val="ConsPlusNormal"/>
        <w:spacing w:before="200"/>
        <w:ind w:firstLine="540"/>
        <w:jc w:val="both"/>
      </w:pPr>
      <w:r>
        <w:t>Стратегия учитывает основные положения:</w:t>
      </w:r>
    </w:p>
    <w:p w14:paraId="20A0574B" w14:textId="77777777" w:rsidR="00451413" w:rsidRDefault="00CF53E0">
      <w:pPr>
        <w:pStyle w:val="ConsPlusNormal"/>
        <w:spacing w:before="200"/>
        <w:ind w:firstLine="540"/>
        <w:jc w:val="both"/>
      </w:pPr>
      <w:hyperlink r:id="rId17">
        <w:r w:rsidR="00451413">
          <w:rPr>
            <w:color w:val="0000FF"/>
          </w:rPr>
          <w:t>Стратегии</w:t>
        </w:r>
      </w:hyperlink>
      <w:r w:rsidR="00451413">
        <w:t xml:space="preserve"> инновационного развития Российской Федерации на период до 2020 года (распоряжение Правительства Российской Федерации от 8 декабря 2011 года N 2227-р);</w:t>
      </w:r>
    </w:p>
    <w:p w14:paraId="4241ADD0" w14:textId="77777777" w:rsidR="00451413" w:rsidRDefault="00CF53E0">
      <w:pPr>
        <w:pStyle w:val="ConsPlusNormal"/>
        <w:spacing w:before="200"/>
        <w:ind w:firstLine="540"/>
        <w:jc w:val="both"/>
      </w:pPr>
      <w:hyperlink r:id="rId18">
        <w:r w:rsidR="00451413">
          <w:rPr>
            <w:color w:val="0000FF"/>
          </w:rPr>
          <w:t>Стратегии</w:t>
        </w:r>
      </w:hyperlink>
      <w:r w:rsidR="00451413">
        <w:t xml:space="preserve"> национальной безопасности Российской Федерации (Указ Президента Российской Федерации от 31 декабря 2015 года N 683);</w:t>
      </w:r>
    </w:p>
    <w:p w14:paraId="6CB5EF08" w14:textId="77777777" w:rsidR="00451413" w:rsidRDefault="00CF53E0">
      <w:pPr>
        <w:pStyle w:val="ConsPlusNormal"/>
        <w:spacing w:before="200"/>
        <w:ind w:firstLine="540"/>
        <w:jc w:val="both"/>
      </w:pPr>
      <w:hyperlink r:id="rId19">
        <w:r w:rsidR="00451413">
          <w:rPr>
            <w:color w:val="0000FF"/>
          </w:rPr>
          <w:t>Стратегии</w:t>
        </w:r>
      </w:hyperlink>
      <w:r w:rsidR="00451413">
        <w:t xml:space="preserve"> научно-технологического развития Российской Федерации (Указ Президента Российской Федерации от 1 декабря 2016 года N 642);</w:t>
      </w:r>
    </w:p>
    <w:p w14:paraId="1AA00A62" w14:textId="77777777" w:rsidR="00451413" w:rsidRDefault="00CF53E0">
      <w:pPr>
        <w:pStyle w:val="ConsPlusNormal"/>
        <w:spacing w:before="200"/>
        <w:ind w:firstLine="540"/>
        <w:jc w:val="both"/>
      </w:pPr>
      <w:hyperlink r:id="rId20">
        <w:r w:rsidR="00451413">
          <w:rPr>
            <w:color w:val="0000FF"/>
          </w:rPr>
          <w:t>Стратегии</w:t>
        </w:r>
      </w:hyperlink>
      <w:r w:rsidR="00451413">
        <w:t xml:space="preserve"> экономической безопасности Российской Федерации до 2030 года (Указ Президента Российской Федерации от 13 мая 2017 года N 208);</w:t>
      </w:r>
    </w:p>
    <w:p w14:paraId="08BB0A7A" w14:textId="77777777" w:rsidR="00451413" w:rsidRDefault="00CF53E0">
      <w:pPr>
        <w:pStyle w:val="ConsPlusNormal"/>
        <w:spacing w:before="200"/>
        <w:ind w:firstLine="540"/>
        <w:jc w:val="both"/>
      </w:pPr>
      <w:hyperlink r:id="rId21">
        <w:r w:rsidR="00451413">
          <w:rPr>
            <w:color w:val="0000FF"/>
          </w:rPr>
          <w:t>Стратегии</w:t>
        </w:r>
      </w:hyperlink>
      <w:r w:rsidR="00451413">
        <w:t xml:space="preserve"> развития информационного общества в Российской Федерации на 2017 - 2030 годы (Указ Президента Российской Федерации от 9 мая 2017 года N 203);</w:t>
      </w:r>
    </w:p>
    <w:p w14:paraId="0A8D98A1" w14:textId="77777777" w:rsidR="00451413" w:rsidRDefault="00CF53E0">
      <w:pPr>
        <w:pStyle w:val="ConsPlusNormal"/>
        <w:spacing w:before="200"/>
        <w:ind w:firstLine="540"/>
        <w:jc w:val="both"/>
      </w:pPr>
      <w:hyperlink r:id="rId22">
        <w:r w:rsidR="00451413">
          <w:rPr>
            <w:color w:val="0000FF"/>
          </w:rPr>
          <w:t>Транспортной стратегии</w:t>
        </w:r>
      </w:hyperlink>
      <w:r w:rsidR="00451413">
        <w:t xml:space="preserve"> Российской Федерации на период до 2030 года (распоряжение Правительства Российской Федерации от 22 ноября 2008 года N 1734-р);</w:t>
      </w:r>
    </w:p>
    <w:p w14:paraId="752515B4" w14:textId="77777777" w:rsidR="00451413" w:rsidRDefault="00CF53E0">
      <w:pPr>
        <w:pStyle w:val="ConsPlusNormal"/>
        <w:spacing w:before="200"/>
        <w:ind w:firstLine="540"/>
        <w:jc w:val="both"/>
      </w:pPr>
      <w:hyperlink r:id="rId23">
        <w:r w:rsidR="00451413">
          <w:rPr>
            <w:color w:val="0000FF"/>
          </w:rPr>
          <w:t>Основ</w:t>
        </w:r>
      </w:hyperlink>
      <w:r w:rsidR="00451413">
        <w:t xml:space="preserve"> государственной политики регионального развития Российской Федерации на период до 2025 года (Указ Президента Российской Федерации от 16 января 2017 года N 13);</w:t>
      </w:r>
    </w:p>
    <w:p w14:paraId="2ABE8397" w14:textId="77777777" w:rsidR="00451413" w:rsidRDefault="00451413">
      <w:pPr>
        <w:pStyle w:val="ConsPlusNormal"/>
        <w:spacing w:before="200"/>
        <w:ind w:firstLine="540"/>
        <w:jc w:val="both"/>
      </w:pPr>
      <w:r>
        <w:t>национальных целей и стратегических задач развития Российской Федерации на период до 2024 года (</w:t>
      </w:r>
      <w:hyperlink r:id="rId24">
        <w:r>
          <w:rPr>
            <w:color w:val="0000FF"/>
          </w:rPr>
          <w:t>Указ</w:t>
        </w:r>
      </w:hyperlink>
      <w:r>
        <w:t xml:space="preserve"> Президента Российской Федерации от 7 мая 2018 года N 204);</w:t>
      </w:r>
    </w:p>
    <w:p w14:paraId="69CB1297" w14:textId="77777777" w:rsidR="00451413" w:rsidRDefault="00CF53E0">
      <w:pPr>
        <w:pStyle w:val="ConsPlusNormal"/>
        <w:spacing w:before="200"/>
        <w:ind w:firstLine="540"/>
        <w:jc w:val="both"/>
      </w:pPr>
      <w:hyperlink r:id="rId25">
        <w:r w:rsidR="00451413">
          <w:rPr>
            <w:color w:val="0000FF"/>
          </w:rPr>
          <w:t>Стратегии</w:t>
        </w:r>
      </w:hyperlink>
      <w:r w:rsidR="00451413">
        <w:t xml:space="preserve"> социально-экономического развития Дальнего Востока и Байкальского региона на период до 2025 года (распоряжение Правительства Российской Федерации от 28 декабря 2009 года N 2094-р);</w:t>
      </w:r>
    </w:p>
    <w:p w14:paraId="2E9529C9" w14:textId="77777777" w:rsidR="00451413" w:rsidRDefault="00451413">
      <w:pPr>
        <w:pStyle w:val="ConsPlusNormal"/>
        <w:spacing w:before="200"/>
        <w:ind w:firstLine="540"/>
        <w:jc w:val="both"/>
      </w:pPr>
      <w:r>
        <w:t xml:space="preserve">Федерального </w:t>
      </w:r>
      <w:hyperlink r:id="rId26">
        <w:r>
          <w:rPr>
            <w:color w:val="0000FF"/>
          </w:rPr>
          <w:t>закона</w:t>
        </w:r>
      </w:hyperlink>
      <w:r>
        <w:t xml:space="preserve"> от 1 мая 1999 года N 94-ФЗ "Об охране озера Байкал";</w:t>
      </w:r>
    </w:p>
    <w:p w14:paraId="2B70D252" w14:textId="77777777" w:rsidR="00451413" w:rsidRDefault="00CF53E0">
      <w:pPr>
        <w:pStyle w:val="ConsPlusNormal"/>
        <w:spacing w:before="200"/>
        <w:ind w:firstLine="540"/>
        <w:jc w:val="both"/>
      </w:pPr>
      <w:hyperlink r:id="rId27">
        <w:r w:rsidR="00451413">
          <w:rPr>
            <w:color w:val="0000FF"/>
          </w:rPr>
          <w:t>Концепции</w:t>
        </w:r>
      </w:hyperlink>
      <w:r w:rsidR="00451413">
        <w:t xml:space="preserve"> развития приграничных территорий субъектов Российской Федерации, входящих в состав Дальневосточного федерального округа и Байкальского региона (распоряжение Правительства Российской Федерации от 28 октября 2015 года N 2193-р).</w:t>
      </w:r>
    </w:p>
    <w:p w14:paraId="22416683" w14:textId="77777777" w:rsidR="00451413" w:rsidRDefault="00451413">
      <w:pPr>
        <w:pStyle w:val="ConsPlusNormal"/>
        <w:spacing w:before="200"/>
        <w:ind w:firstLine="540"/>
        <w:jc w:val="both"/>
      </w:pPr>
      <w:r>
        <w:t>Стратегия предусматривает:</w:t>
      </w:r>
    </w:p>
    <w:p w14:paraId="42067772" w14:textId="77777777" w:rsidR="00451413" w:rsidRDefault="00451413">
      <w:pPr>
        <w:pStyle w:val="ConsPlusNormal"/>
        <w:spacing w:before="200"/>
        <w:ind w:firstLine="540"/>
        <w:jc w:val="both"/>
      </w:pPr>
      <w:r>
        <w:t>оценку достигнутых целей социально-экономического развития Республики Бурятия;</w:t>
      </w:r>
    </w:p>
    <w:p w14:paraId="0D2131AD" w14:textId="77777777" w:rsidR="00451413" w:rsidRDefault="00451413">
      <w:pPr>
        <w:pStyle w:val="ConsPlusNormal"/>
        <w:spacing w:before="200"/>
        <w:ind w:firstLine="540"/>
        <w:jc w:val="both"/>
      </w:pPr>
      <w:r>
        <w:t>приоритеты, цели и задачи социально-экономического развития Республики Бурятия на основе комплексной оценки ее конкурентных преимуществ и потенциала с учетом влияниях внешних и внутренних факторов;</w:t>
      </w:r>
    </w:p>
    <w:p w14:paraId="4D7B647B" w14:textId="77777777" w:rsidR="00451413" w:rsidRDefault="00451413">
      <w:pPr>
        <w:pStyle w:val="ConsPlusNormal"/>
        <w:spacing w:before="200"/>
        <w:ind w:firstLine="540"/>
        <w:jc w:val="both"/>
      </w:pPr>
      <w:r>
        <w:t>сценарии социально-экономического развития Республики Бурятия;</w:t>
      </w:r>
    </w:p>
    <w:p w14:paraId="11CAAA16" w14:textId="77777777" w:rsidR="00451413" w:rsidRDefault="00451413">
      <w:pPr>
        <w:pStyle w:val="ConsPlusNormal"/>
        <w:spacing w:before="200"/>
        <w:ind w:firstLine="540"/>
        <w:jc w:val="both"/>
      </w:pPr>
      <w:r>
        <w:t>сроки и этапы реализации Стратегии;</w:t>
      </w:r>
    </w:p>
    <w:p w14:paraId="26EBDAF2" w14:textId="77777777" w:rsidR="00451413" w:rsidRDefault="00451413">
      <w:pPr>
        <w:pStyle w:val="ConsPlusNormal"/>
        <w:spacing w:before="200"/>
        <w:ind w:firstLine="540"/>
        <w:jc w:val="both"/>
      </w:pPr>
      <w:r>
        <w:t>показатели достижения целей социально-экономического развития Республики Бурятия;</w:t>
      </w:r>
    </w:p>
    <w:p w14:paraId="413B3E4C" w14:textId="77777777" w:rsidR="00451413" w:rsidRDefault="00451413">
      <w:pPr>
        <w:pStyle w:val="ConsPlusNormal"/>
        <w:spacing w:before="200"/>
        <w:ind w:firstLine="540"/>
        <w:jc w:val="both"/>
      </w:pPr>
      <w:r>
        <w:t>оценку финансовых ресурсов, необходимых для реализации Стратегии.</w:t>
      </w:r>
    </w:p>
    <w:p w14:paraId="18D1AEEC" w14:textId="77777777" w:rsidR="00451413" w:rsidRDefault="00451413">
      <w:pPr>
        <w:pStyle w:val="ConsPlusNormal"/>
        <w:spacing w:before="200"/>
        <w:ind w:firstLine="540"/>
        <w:jc w:val="both"/>
      </w:pPr>
      <w:r>
        <w:t>Стратегия является основой для разработки государственных программ Республики Бурятия, схемы территориального планирования Республики Бурятия и плана мероприятий по реализации Стратегии.</w:t>
      </w:r>
    </w:p>
    <w:p w14:paraId="3F3047E3" w14:textId="77777777" w:rsidR="00451413" w:rsidRDefault="00451413">
      <w:pPr>
        <w:pStyle w:val="ConsPlusNormal"/>
        <w:jc w:val="both"/>
      </w:pPr>
    </w:p>
    <w:p w14:paraId="3A429320" w14:textId="77777777" w:rsidR="00451413" w:rsidRDefault="00451413">
      <w:pPr>
        <w:pStyle w:val="ConsPlusTitle"/>
        <w:jc w:val="center"/>
        <w:outlineLvl w:val="1"/>
      </w:pPr>
      <w:r>
        <w:t>2. Оценка достигнутых целей социально-экономического</w:t>
      </w:r>
    </w:p>
    <w:p w14:paraId="27130D4A" w14:textId="77777777" w:rsidR="00451413" w:rsidRDefault="00451413">
      <w:pPr>
        <w:pStyle w:val="ConsPlusTitle"/>
        <w:jc w:val="center"/>
      </w:pPr>
      <w:r>
        <w:t>развития Республики Бурятия</w:t>
      </w:r>
    </w:p>
    <w:p w14:paraId="20F1A17B" w14:textId="77777777" w:rsidR="00451413" w:rsidRDefault="00451413">
      <w:pPr>
        <w:pStyle w:val="ConsPlusNormal"/>
        <w:jc w:val="both"/>
      </w:pPr>
    </w:p>
    <w:p w14:paraId="70CCBE1A" w14:textId="77777777" w:rsidR="00451413" w:rsidRDefault="00451413">
      <w:pPr>
        <w:pStyle w:val="ConsPlusTitle"/>
        <w:jc w:val="center"/>
        <w:outlineLvl w:val="2"/>
      </w:pPr>
      <w:r>
        <w:t>2.1. Социально-экономическое положение Республики Бурятия</w:t>
      </w:r>
    </w:p>
    <w:p w14:paraId="79A5E427" w14:textId="77777777" w:rsidR="00451413" w:rsidRDefault="00451413">
      <w:pPr>
        <w:pStyle w:val="ConsPlusNormal"/>
        <w:jc w:val="both"/>
      </w:pPr>
    </w:p>
    <w:p w14:paraId="6C2E9DFB" w14:textId="77777777" w:rsidR="00451413" w:rsidRDefault="00451413">
      <w:pPr>
        <w:pStyle w:val="ConsPlusNormal"/>
        <w:ind w:firstLine="540"/>
        <w:jc w:val="both"/>
      </w:pPr>
      <w:r>
        <w:t xml:space="preserve">Республика Бурятия </w:t>
      </w:r>
      <w:proofErr w:type="gramStart"/>
      <w:r>
        <w:t>- это</w:t>
      </w:r>
      <w:proofErr w:type="gramEnd"/>
      <w:r>
        <w:t xml:space="preserve"> развивающийся регион с глубокими историческими и культурными традициями, который имеет огромный ресурсный, природный, туристско-рекреационный потенциал для развития.</w:t>
      </w:r>
    </w:p>
    <w:p w14:paraId="536FA317" w14:textId="77777777" w:rsidR="00451413" w:rsidRDefault="00451413">
      <w:pPr>
        <w:pStyle w:val="ConsPlusNormal"/>
        <w:spacing w:before="200"/>
        <w:ind w:firstLine="540"/>
        <w:jc w:val="both"/>
      </w:pPr>
      <w:r>
        <w:t>Республика расположена в южной части Восточной Сибири, восточнее озера Байкал. Площадь республики составляет 351,3 тыс. кв. км (это 2,1% от площади Российской Федерации). Республика граничит с Республикой Тыва, Иркутской областью и Забайкальским краем, на юге - с Монголией.</w:t>
      </w:r>
    </w:p>
    <w:p w14:paraId="7CD07B66" w14:textId="77777777" w:rsidR="00451413" w:rsidRDefault="00451413">
      <w:pPr>
        <w:pStyle w:val="ConsPlusNormal"/>
        <w:spacing w:before="200"/>
        <w:ind w:firstLine="540"/>
        <w:jc w:val="both"/>
      </w:pPr>
      <w:r>
        <w:t>Население республики по состоянию на 1 января 2018 года составило 984,5 тыс. чел. Плотность населения составляет 2,8 человека на 1 кв. км. Более 40,0% населения проживает в сельской местности, наиболее заселены южные районы республики.</w:t>
      </w:r>
    </w:p>
    <w:p w14:paraId="651AF449" w14:textId="77777777" w:rsidR="00451413" w:rsidRDefault="00451413">
      <w:pPr>
        <w:pStyle w:val="ConsPlusNormal"/>
        <w:spacing w:before="200"/>
        <w:ind w:firstLine="540"/>
        <w:jc w:val="both"/>
      </w:pPr>
      <w:r>
        <w:t>Административный, экономический и культурный центр Республики Бурятия - город Улан-Удэ.</w:t>
      </w:r>
    </w:p>
    <w:p w14:paraId="561A74A7" w14:textId="77777777" w:rsidR="00451413" w:rsidRDefault="00451413">
      <w:pPr>
        <w:pStyle w:val="ConsPlusNormal"/>
        <w:spacing w:before="200"/>
        <w:ind w:firstLine="540"/>
        <w:jc w:val="both"/>
      </w:pPr>
      <w:r>
        <w:t>Для территории республики характерен резко континентальный климат с ярко выраженными 4 сезонами года. В республике холодная до минус 40 по Цельсию зима и жаркое до плюс 40 по Цельсию лето.</w:t>
      </w:r>
    </w:p>
    <w:p w14:paraId="4FFA063B" w14:textId="77777777" w:rsidR="00451413" w:rsidRDefault="00451413">
      <w:pPr>
        <w:pStyle w:val="ConsPlusNormal"/>
        <w:spacing w:before="200"/>
        <w:ind w:firstLine="540"/>
        <w:jc w:val="both"/>
      </w:pPr>
      <w:r>
        <w:t>Республика Бурятия является регионом с высоким природно-ресурсным потенциалом.</w:t>
      </w:r>
    </w:p>
    <w:p w14:paraId="45CDDDED" w14:textId="77777777" w:rsidR="00451413" w:rsidRDefault="00451413">
      <w:pPr>
        <w:pStyle w:val="ConsPlusNormal"/>
        <w:spacing w:before="200"/>
        <w:ind w:firstLine="540"/>
        <w:jc w:val="both"/>
      </w:pPr>
      <w:r>
        <w:t>Государственным балансом Российской Федерации и территориальным балансом Республики Бурятия учтено более 700 месторождений полезных ископаемых. Среди них более 300 месторождений золота, 13 - урана, 10 - бурого и 4 - каменного угля, 8 - плавикового шпата, 7 - вольфрама, 4 - полиметаллов, 3 - молибдена и бериллия, 1 - олова и алюминия, 2 - асбеста, ряд месторождений нефрита, строительного сырья, апатита, фосфоритов, графита и цеолитов. Недра Бурятии содержат 52,0% балансовых запасов цинка России, 24,0% - свинца, 32,0% - молибдена, 32,0% - вольфрама, 16,0% - плавикового шпата, 18,0% - хризотил-асбеста, 8,0% - урана, 90,0% - нефрита.</w:t>
      </w:r>
    </w:p>
    <w:p w14:paraId="05C7946F" w14:textId="77777777" w:rsidR="00451413" w:rsidRDefault="00451413">
      <w:pPr>
        <w:pStyle w:val="ConsPlusNormal"/>
        <w:spacing w:before="200"/>
        <w:ind w:firstLine="540"/>
        <w:jc w:val="both"/>
      </w:pPr>
      <w:r>
        <w:t>Высока ценность разведанных и оцененных запасов полезных ископаемых Республики Бурятия, из них около двух третей приходится на топливно-энергетические ресурсы, благородные, цветные и редкие металлы.</w:t>
      </w:r>
    </w:p>
    <w:p w14:paraId="549616CD" w14:textId="77777777" w:rsidR="00451413" w:rsidRDefault="00451413">
      <w:pPr>
        <w:pStyle w:val="ConsPlusNormal"/>
        <w:spacing w:before="200"/>
        <w:ind w:firstLine="540"/>
        <w:jc w:val="both"/>
      </w:pPr>
      <w:r>
        <w:t>Большинство крупных уникальных месторождений полезных ископаемых расположены в радиусе до 200 км от ближайших железнодорожных линий Восточно-Сибирской железной дороги и Байкало-Амурской магистрали (далее - БАМ).</w:t>
      </w:r>
    </w:p>
    <w:p w14:paraId="1CF5A452" w14:textId="77777777" w:rsidR="00451413" w:rsidRDefault="00451413">
      <w:pPr>
        <w:pStyle w:val="ConsPlusNormal"/>
        <w:spacing w:before="200"/>
        <w:ind w:firstLine="540"/>
        <w:jc w:val="both"/>
      </w:pPr>
      <w:r>
        <w:t>Земельный фонд составляет 35,1 млн. га. Наибольшее производственное значение имеют каштановые, серые лесные и черноземные почвы, занимающие 56,4% площади всех сельскохозяйственных угодий и 76,5% площади пахотных земель. Республика Бурятия относится к зоне рискованного земледелия.</w:t>
      </w:r>
    </w:p>
    <w:p w14:paraId="16AD9C35" w14:textId="77777777" w:rsidR="00451413" w:rsidRDefault="00451413">
      <w:pPr>
        <w:pStyle w:val="ConsPlusNormal"/>
        <w:spacing w:before="200"/>
        <w:ind w:firstLine="540"/>
        <w:jc w:val="both"/>
      </w:pPr>
      <w:r>
        <w:t>Одними из основных восполняемых природных ресурсов являются лесные ресурсы. Общая площадь лесного фонда Республики Бурятия составляет 27,0 млн. га, из них покрытая лесом - 20,6 млн. га. Общий запас древесины составляет 2241,0 млн. куб. метров. Обилие прибайкальской флоры - основа для традиционной восточной медицины.</w:t>
      </w:r>
    </w:p>
    <w:p w14:paraId="1D4E5C7F" w14:textId="77777777" w:rsidR="00451413" w:rsidRDefault="00451413">
      <w:pPr>
        <w:pStyle w:val="ConsPlusNormal"/>
        <w:spacing w:before="200"/>
        <w:ind w:firstLine="540"/>
        <w:jc w:val="both"/>
      </w:pPr>
      <w:r>
        <w:t>Озеро Байкал является природным резервуаром пятой части мировых запасов пресной воды. Озеро Байкал и окружающую его территорию населяют 2500 различных видов животных и рыб, из которых 250 эндемичны. 60,0% береговой линии озера Байкал приходится на Республику Бурятия.</w:t>
      </w:r>
    </w:p>
    <w:p w14:paraId="623F334D" w14:textId="77777777" w:rsidR="00451413" w:rsidRDefault="00451413">
      <w:pPr>
        <w:pStyle w:val="ConsPlusNormal"/>
        <w:spacing w:before="200"/>
        <w:ind w:firstLine="540"/>
        <w:jc w:val="both"/>
      </w:pPr>
      <w:r>
        <w:t>Почти вся территория республики входит в Байкальскую природную территорию, занимая 42,6% центральной экологической зоны (37,7 тыс. кв. км) и 74,7% буферной экологической зоны (163,8 тыс. кв. км), что определяет необходимость использования специальных режимов хозяйствования. В этой связи на хозяйственный комплекс республики ложится наибольшая экологическая нагрузка, связанная с сохранением уникальной экологической системы озера Байкал.</w:t>
      </w:r>
    </w:p>
    <w:p w14:paraId="2D9FEF89" w14:textId="77777777" w:rsidR="00451413" w:rsidRDefault="00451413">
      <w:pPr>
        <w:pStyle w:val="ConsPlusNormal"/>
        <w:spacing w:before="200"/>
        <w:ind w:firstLine="540"/>
        <w:jc w:val="both"/>
      </w:pPr>
      <w:r>
        <w:t>Озеро Байкал и Байкальская природная территория имеют особый статус, закрепленный не только на федеральном, но и на мировом уровне как участок мирового природного наследия ЮНЕСКО.</w:t>
      </w:r>
    </w:p>
    <w:p w14:paraId="6BB51716" w14:textId="77777777" w:rsidR="00451413" w:rsidRDefault="00451413">
      <w:pPr>
        <w:pStyle w:val="ConsPlusNormal"/>
        <w:spacing w:before="200"/>
        <w:ind w:firstLine="540"/>
        <w:jc w:val="both"/>
      </w:pPr>
      <w:r>
        <w:t>Историко-культурные ресурсы республики представлены 21 музеем, 4 театрами, 20 религиозными центрами, более 1600 памятниками культуры и археологии, истории и культуры народов Республики Бурятия, тибетской медициной, буддизмом, шаманизмом. В 2001 году этнокультура старообрядцев Забайкалья включена ЮНЕСКО в список объектов нематериальной культуры.</w:t>
      </w:r>
    </w:p>
    <w:p w14:paraId="1D43894D" w14:textId="77777777" w:rsidR="00451413" w:rsidRDefault="00451413">
      <w:pPr>
        <w:pStyle w:val="ConsPlusNormal"/>
        <w:spacing w:before="200"/>
        <w:ind w:firstLine="540"/>
        <w:jc w:val="both"/>
      </w:pPr>
      <w:r>
        <w:t>Республика занимает выгодное географическое положение: по ее территории проходят две федеральные железнодорожные линии - Транссибирская и Байкало-Амурская, а также три федеральные автомобильные трассы.</w:t>
      </w:r>
    </w:p>
    <w:p w14:paraId="42F70E70" w14:textId="77777777" w:rsidR="00451413" w:rsidRDefault="00451413">
      <w:pPr>
        <w:pStyle w:val="ConsPlusNormal"/>
        <w:spacing w:before="200"/>
        <w:ind w:firstLine="540"/>
        <w:jc w:val="both"/>
      </w:pPr>
      <w:r>
        <w:t xml:space="preserve">Будучи приграничной российской территорией с Монголией с общей границей протяженностью свыше тысячи </w:t>
      </w:r>
      <w:proofErr w:type="gramStart"/>
      <w:r>
        <w:t>километров</w:t>
      </w:r>
      <w:proofErr w:type="gramEnd"/>
      <w:r>
        <w:t xml:space="preserve"> республика имеет большие возможности для установления взаимовыгодных отношений и является связующим транспортно-коммуникационным мостом России с Монголией, Китаем и другими странами Азиатско-Тихоокеанского региона, что обеспечивает возможность вхождения Республики Бурятия в международные транспортные коридоры "Великий Чайный путь" и "Великий Шелковый путь".</w:t>
      </w:r>
    </w:p>
    <w:p w14:paraId="1AF1B2C2" w14:textId="77777777" w:rsidR="00451413" w:rsidRDefault="00451413">
      <w:pPr>
        <w:pStyle w:val="ConsPlusNormal"/>
        <w:spacing w:before="200"/>
        <w:ind w:firstLine="540"/>
        <w:jc w:val="both"/>
      </w:pPr>
      <w:r>
        <w:t>Экономика Республики Бурятия занимает невысокий удельный вес в национальной экономике и в экономике Дальневосточного федерального округа (далее - ДФО). На долю Республики Бурятия приходится:</w:t>
      </w:r>
    </w:p>
    <w:p w14:paraId="45638EAC" w14:textId="77777777" w:rsidR="00451413" w:rsidRDefault="00451413">
      <w:pPr>
        <w:pStyle w:val="ConsPlusNormal"/>
        <w:spacing w:before="200"/>
        <w:ind w:firstLine="540"/>
        <w:jc w:val="both"/>
      </w:pPr>
      <w:r>
        <w:t>2,1% территории России и 5,0% территории ДФО;</w:t>
      </w:r>
    </w:p>
    <w:p w14:paraId="1765404B" w14:textId="77777777" w:rsidR="00451413" w:rsidRDefault="00451413">
      <w:pPr>
        <w:pStyle w:val="ConsPlusNormal"/>
        <w:spacing w:before="200"/>
        <w:ind w:firstLine="540"/>
        <w:jc w:val="both"/>
      </w:pPr>
      <w:r>
        <w:t>0,7% населения России и 12,0% населения, проживающего в ДФО;</w:t>
      </w:r>
    </w:p>
    <w:p w14:paraId="22602EA0" w14:textId="77777777" w:rsidR="00451413" w:rsidRDefault="00451413">
      <w:pPr>
        <w:pStyle w:val="ConsPlusNormal"/>
        <w:spacing w:before="200"/>
        <w:ind w:firstLine="540"/>
        <w:jc w:val="both"/>
      </w:pPr>
      <w:r>
        <w:t>0,3% валового внутреннего продукта (далее - ВВП) России и 4,7% валового регионального продукта (далее - ВРП), производимого в ДФО.</w:t>
      </w:r>
    </w:p>
    <w:p w14:paraId="5EE97E80" w14:textId="77777777" w:rsidR="00451413" w:rsidRDefault="00451413">
      <w:pPr>
        <w:pStyle w:val="ConsPlusNormal"/>
        <w:spacing w:before="200"/>
        <w:ind w:firstLine="540"/>
        <w:jc w:val="both"/>
      </w:pPr>
      <w:r>
        <w:t>Валовой региональный продукт по итогам 2017 года оценивается в 207,0 млрд. рублей, или 99,4% к уровню 2016 года в сопоставимых ценах.</w:t>
      </w:r>
    </w:p>
    <w:p w14:paraId="3EA6CE31" w14:textId="77777777" w:rsidR="00451413" w:rsidRDefault="00451413">
      <w:pPr>
        <w:pStyle w:val="ConsPlusNormal"/>
        <w:spacing w:before="200"/>
        <w:ind w:firstLine="540"/>
        <w:jc w:val="both"/>
      </w:pPr>
      <w:r>
        <w:t>Валовой региональный продукт на душу населения в 2017 году по оценке составил 210,3 тыс. рублей, или 33,5% от ВВП на душу населения в среднем по России.</w:t>
      </w:r>
    </w:p>
    <w:p w14:paraId="2040F18A" w14:textId="77777777" w:rsidR="00451413" w:rsidRDefault="00451413">
      <w:pPr>
        <w:pStyle w:val="ConsPlusNormal"/>
        <w:spacing w:before="200"/>
        <w:ind w:firstLine="540"/>
        <w:jc w:val="both"/>
      </w:pPr>
      <w:r>
        <w:t>В отраслевой структуре экономики Республики Бурятия наибольший удельный вес занимают промышленность - 24,0%, торговля - 13,7%, транспортировка и хранение - 12,0%.</w:t>
      </w:r>
    </w:p>
    <w:p w14:paraId="767EF666" w14:textId="77777777" w:rsidR="00451413" w:rsidRDefault="00451413">
      <w:pPr>
        <w:pStyle w:val="ConsPlusNormal"/>
        <w:spacing w:before="200"/>
        <w:ind w:firstLine="540"/>
        <w:jc w:val="both"/>
      </w:pPr>
      <w:r>
        <w:t>Ведущей отраслью экономики Республики Бурятия является промышленность. Ее доля в поступлениях налоговых платежей в консолидированный бюджет Республики Бурятия составляет порядка 40,0%. Промышленное производство республики насчитывает 1200 предприятий и организаций, обеспечивающих рабочими местами до 17,0% от общей численности занятых в экономике республики.</w:t>
      </w:r>
    </w:p>
    <w:p w14:paraId="7FBF9AE4" w14:textId="77777777" w:rsidR="00451413" w:rsidRDefault="00451413">
      <w:pPr>
        <w:pStyle w:val="ConsPlusNormal"/>
        <w:spacing w:before="200"/>
        <w:ind w:firstLine="540"/>
        <w:jc w:val="both"/>
      </w:pPr>
      <w:r>
        <w:t>Основными отраслями промышленности являются машиностроение и металлообработка, энергетика, добыча золота, угля и урана, промышленность строительных материалов, лесопромышленный комплекс, производство электрооборудования, пищевая и легкая промышленность.</w:t>
      </w:r>
    </w:p>
    <w:p w14:paraId="74A61622" w14:textId="77777777" w:rsidR="00451413" w:rsidRDefault="00451413">
      <w:pPr>
        <w:pStyle w:val="ConsPlusNormal"/>
        <w:spacing w:before="200"/>
        <w:ind w:firstLine="540"/>
        <w:jc w:val="both"/>
      </w:pPr>
      <w:r>
        <w:t>На долю Республики Бурятия в объеме отгруженной продукции промышленности ДФО приходится 3,9%, Российской Федерации - 0,2%, в том числе по видам экономической деятельности:</w:t>
      </w:r>
    </w:p>
    <w:p w14:paraId="22AC198E" w14:textId="77777777" w:rsidR="00451413" w:rsidRDefault="00451413">
      <w:pPr>
        <w:pStyle w:val="ConsPlusNormal"/>
        <w:spacing w:before="200"/>
        <w:ind w:firstLine="540"/>
        <w:jc w:val="both"/>
      </w:pPr>
      <w:r>
        <w:t>добыча полезных ископаемых в ДФО - 1,4%; в Российской Федерации (далее также - РФ) - 0,2%;</w:t>
      </w:r>
    </w:p>
    <w:p w14:paraId="3F5D1229" w14:textId="77777777" w:rsidR="00451413" w:rsidRDefault="00451413">
      <w:pPr>
        <w:pStyle w:val="ConsPlusNormal"/>
        <w:spacing w:before="200"/>
        <w:ind w:firstLine="540"/>
        <w:jc w:val="both"/>
      </w:pPr>
      <w:r>
        <w:t>обрабатывающие производства в ДФО - 7,5%; в РФ - 0,2%;</w:t>
      </w:r>
    </w:p>
    <w:p w14:paraId="708E83DC" w14:textId="77777777" w:rsidR="00451413" w:rsidRDefault="00451413">
      <w:pPr>
        <w:pStyle w:val="ConsPlusNormal"/>
        <w:spacing w:before="200"/>
        <w:ind w:firstLine="540"/>
        <w:jc w:val="both"/>
      </w:pPr>
      <w:r>
        <w:t>обеспечение электрической энергией, газом и паром; кондиционирование воздуха в ДФО - 8,0%; в РФ - 0,5%;</w:t>
      </w:r>
    </w:p>
    <w:p w14:paraId="26658E60" w14:textId="77777777" w:rsidR="00451413" w:rsidRDefault="00451413">
      <w:pPr>
        <w:pStyle w:val="ConsPlusNormal"/>
        <w:spacing w:before="200"/>
        <w:ind w:firstLine="540"/>
        <w:jc w:val="both"/>
      </w:pPr>
      <w:r>
        <w:t>водоснабжение; водоотведение, организация сбора и утилизации отходов, деятельность по ликвидации загрязнений в ДФО - 4,3%; в РФ - 0,2%.</w:t>
      </w:r>
    </w:p>
    <w:p w14:paraId="2113D1AB" w14:textId="77777777" w:rsidR="00451413" w:rsidRDefault="00451413">
      <w:pPr>
        <w:pStyle w:val="ConsPlusNormal"/>
        <w:spacing w:before="200"/>
        <w:ind w:firstLine="540"/>
        <w:jc w:val="both"/>
      </w:pPr>
      <w:r>
        <w:t>Приоритетной отраслью Республики Бурятия является агропромышленный комплекс. В агропромышленном комплексе (далее - АПК) республики создается до 7,0% ВРП и занято порядка 8,0% от общей численности занятых в экономике Республики Бурятия. Структура сельского хозяйства Республики Бурятия достаточно устойчивая. Агропромышленный комплекс Республики имеет четко выраженное животноводческое направление. Почти две трети продукции приходится на животноводство. Также почти две трети сельскохозяйственной продукции производится личными подсобными хозяйствами.</w:t>
      </w:r>
    </w:p>
    <w:p w14:paraId="105F49F7" w14:textId="77777777" w:rsidR="00451413" w:rsidRDefault="00451413">
      <w:pPr>
        <w:pStyle w:val="ConsPlusNormal"/>
        <w:spacing w:before="200"/>
        <w:ind w:firstLine="540"/>
        <w:jc w:val="both"/>
      </w:pPr>
      <w:r>
        <w:t>Стратегическим направлением развития Республики Бурятия признан туризм. В последние годы в республике наблюдается положительная динамика роста количества туристов со среднегодовым темпом роста 116,0%. Доля иностранных туристов составляет 10,0%. Среди иностранных туристов преобладают граждане Монголии, Китайской Народной Республики, Южной Кореи, Германии и Франции. Основную часть внутреннего туризма составляют жители Республики Бурятия (61,0%) и ближайших регионов (30,0%). Структура туризма по целям поездок свидетельствует о преимущественно рекреационном характере посещений: на долю досуга, рекреации и лечебно-оздоровительного туризма приходится порядка 60,0% всех туристических визитов. Существенную долю (30,0%) занимает деловой туризм.</w:t>
      </w:r>
    </w:p>
    <w:p w14:paraId="32A54F17" w14:textId="77777777" w:rsidR="00451413" w:rsidRDefault="00451413">
      <w:pPr>
        <w:pStyle w:val="ConsPlusNormal"/>
        <w:spacing w:before="200"/>
        <w:ind w:firstLine="540"/>
        <w:jc w:val="both"/>
      </w:pPr>
      <w:r>
        <w:t>В республике продолжает улучшаться демографическая ситуация. Естественный прирост населения наблюдается с 2006 года, и в 2017 году он составил 3,9 промилле. Вместе с тем актуальной остается проблема увеличения демографической нагрузки на трудоспособное население. Тенденция сокращения численности населения в трудоспособном возрасте наблюдалась с 2007 года (в среднем на 7,1 тыс. чел. в год). За период 2016 - 2017 годов численность трудоспособного населения сократилась на 14,8 тыс. чел., или на 2,6%, и на конец 2017 года составила 544,8 тыс. чел. В ближайшей перспективе эта тенденция продолжится на фоне роста численности населения моложе и старше трудоспособного возраста.</w:t>
      </w:r>
    </w:p>
    <w:p w14:paraId="0AD7EE57" w14:textId="77777777" w:rsidR="00451413" w:rsidRDefault="00451413">
      <w:pPr>
        <w:pStyle w:val="ConsPlusNormal"/>
        <w:spacing w:before="200"/>
        <w:ind w:firstLine="540"/>
        <w:jc w:val="both"/>
      </w:pPr>
      <w:r>
        <w:t>Одной из причин является миграционная активность. Так, в 2017 году в миграционном оттоке доля трудоспособного населения составила 50,9%. Отток из Республики Бурятия в пределах России идет абсолютно по всем направлениям. Наибольший отток населения из республики отмечается в субъекты Сибирского федерального округа (Иркутскую, Новосибирскую, Томскую области и Красноярский край), в Центральный федеральный округ (г. Москва и Московскую область), в Южный федеральный округ (Краснодарский край). Миграционный отток частично компенсируется за счет притока населения из Забайкальского края.</w:t>
      </w:r>
    </w:p>
    <w:p w14:paraId="18DF2FF0" w14:textId="77777777" w:rsidR="00451413" w:rsidRDefault="00451413">
      <w:pPr>
        <w:pStyle w:val="ConsPlusNormal"/>
        <w:spacing w:before="200"/>
        <w:ind w:firstLine="540"/>
        <w:jc w:val="both"/>
      </w:pPr>
      <w:r>
        <w:t>По сравнению со среднероссийским значением в республике более высокий уровень безработицы, в 2017 году он составил 9,6% от численности экономически активного населения (по России - 5,2%). Высокий уровень безработицы детерминирует ряд проблем. Среди них миграция квалифицированных кадров в другие регионы России и страны, увеличение трудовой и социальной нагрузки на г. Улан-Удэ за счет жителей, прибывающих из районов республики, недостаточное соответствие структуры выпуска организаций высшего образования потребностям рынка труда - как и во многих других регионах среди выпускников доминируют сферы: экономика и управление, гуманитарные науки.</w:t>
      </w:r>
    </w:p>
    <w:p w14:paraId="453EC3BC" w14:textId="77777777" w:rsidR="00451413" w:rsidRDefault="00451413">
      <w:pPr>
        <w:pStyle w:val="ConsPlusNormal"/>
        <w:jc w:val="both"/>
      </w:pPr>
    </w:p>
    <w:p w14:paraId="13E7C9F5" w14:textId="77777777" w:rsidR="00451413" w:rsidRDefault="00451413">
      <w:pPr>
        <w:pStyle w:val="ConsPlusTitle"/>
        <w:jc w:val="center"/>
        <w:outlineLvl w:val="2"/>
      </w:pPr>
      <w:r>
        <w:t>2.2. Оценка основных итогов социально-экономического</w:t>
      </w:r>
    </w:p>
    <w:p w14:paraId="3E3B7A7F" w14:textId="77777777" w:rsidR="00451413" w:rsidRDefault="00451413">
      <w:pPr>
        <w:pStyle w:val="ConsPlusTitle"/>
        <w:jc w:val="center"/>
      </w:pPr>
      <w:r>
        <w:t>развития Республики Бурятия за 2008 - 2017 годы</w:t>
      </w:r>
    </w:p>
    <w:p w14:paraId="0AD72059" w14:textId="77777777" w:rsidR="00451413" w:rsidRDefault="00451413">
      <w:pPr>
        <w:pStyle w:val="ConsPlusNormal"/>
        <w:jc w:val="both"/>
      </w:pPr>
    </w:p>
    <w:p w14:paraId="7A00B15F" w14:textId="77777777" w:rsidR="00451413" w:rsidRDefault="00451413">
      <w:pPr>
        <w:pStyle w:val="ConsPlusNormal"/>
        <w:ind w:firstLine="540"/>
        <w:jc w:val="both"/>
      </w:pPr>
      <w:r>
        <w:t xml:space="preserve">Долгосрочные цели и целевые параметры были определены </w:t>
      </w:r>
      <w:hyperlink r:id="rId28">
        <w:r>
          <w:rPr>
            <w:color w:val="0000FF"/>
          </w:rPr>
          <w:t>Стратегией</w:t>
        </w:r>
      </w:hyperlink>
      <w:r>
        <w:t xml:space="preserve"> социально-экономического развития Республики Бурятия до 2025 года, утвержденной постановлением Правительства Республики Бурятия от 15 декабря 2007 года N 410, </w:t>
      </w:r>
      <w:hyperlink r:id="rId29">
        <w:r>
          <w:rPr>
            <w:color w:val="0000FF"/>
          </w:rPr>
          <w:t>Программой</w:t>
        </w:r>
      </w:hyperlink>
      <w:r>
        <w:t xml:space="preserve"> социально-экономического развития Республики Бурятия на 2011 - 2015 годы, утвержденной Законом Республики Бурятия от 14 марта 2011 года N 1907-IV.</w:t>
      </w:r>
    </w:p>
    <w:p w14:paraId="07A18ED0" w14:textId="77777777" w:rsidR="00451413" w:rsidRDefault="00451413">
      <w:pPr>
        <w:pStyle w:val="ConsPlusNormal"/>
        <w:spacing w:before="200"/>
        <w:ind w:firstLine="540"/>
        <w:jc w:val="both"/>
      </w:pPr>
      <w:r>
        <w:t>Глобальный финансово-экономический кризис 2008 - 2009 годов привел к значительному снижению темпов экономического роста России. Темпы роста ВВП, которые начиная с 1998 года стабильно удерживались на уровне 5 - 10%, в 2009 году были отрицательными и составили 92,2%. Посткризисное восстановление экономики России в 2010 - 2013 годах сменилось во второй половине 2014 года ухудшением экономической ситуации из-за снижения мировых цен на энергоносители и экономических санкций.</w:t>
      </w:r>
    </w:p>
    <w:p w14:paraId="5BF07A6F" w14:textId="77777777" w:rsidR="00451413" w:rsidRDefault="00451413">
      <w:pPr>
        <w:pStyle w:val="ConsPlusNormal"/>
        <w:spacing w:before="200"/>
        <w:ind w:firstLine="540"/>
        <w:jc w:val="both"/>
      </w:pPr>
      <w:r>
        <w:t>Общероссийские тенденции сказались на достижении целей и задач социально-экономического развития Республики Бурятия. За период с 2008 по 2017 год основные показатели, характеризующие достижение стратегической цели социально-экономического развития Республики Бурятия, показывали умеренную положительную динамику. Оценка достижения целевых параметров представлена в таблице 1.</w:t>
      </w:r>
    </w:p>
    <w:p w14:paraId="3395C8FF" w14:textId="77777777" w:rsidR="00451413" w:rsidRDefault="00451413">
      <w:pPr>
        <w:pStyle w:val="ConsPlusNormal"/>
        <w:jc w:val="both"/>
      </w:pPr>
    </w:p>
    <w:p w14:paraId="144C9BDB" w14:textId="77777777" w:rsidR="00451413" w:rsidRDefault="00451413">
      <w:pPr>
        <w:pStyle w:val="ConsPlusNormal"/>
        <w:jc w:val="right"/>
        <w:outlineLvl w:val="3"/>
      </w:pPr>
      <w:r>
        <w:t>Таблица 1</w:t>
      </w:r>
    </w:p>
    <w:p w14:paraId="5A03E365" w14:textId="77777777" w:rsidR="00451413" w:rsidRDefault="00451413">
      <w:pPr>
        <w:pStyle w:val="ConsPlusNormal"/>
        <w:jc w:val="both"/>
      </w:pPr>
    </w:p>
    <w:p w14:paraId="6237746E" w14:textId="77777777" w:rsidR="00451413" w:rsidRDefault="00451413">
      <w:pPr>
        <w:pStyle w:val="ConsPlusTitle"/>
        <w:jc w:val="center"/>
      </w:pPr>
      <w:r>
        <w:t>Оценка достижения целей развития Республики Бурятия</w:t>
      </w:r>
    </w:p>
    <w:p w14:paraId="047A7888" w14:textId="77777777" w:rsidR="00451413" w:rsidRDefault="00451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
        <w:gridCol w:w="680"/>
        <w:gridCol w:w="680"/>
        <w:gridCol w:w="680"/>
        <w:gridCol w:w="680"/>
        <w:gridCol w:w="680"/>
        <w:gridCol w:w="680"/>
        <w:gridCol w:w="680"/>
        <w:gridCol w:w="680"/>
        <w:gridCol w:w="680"/>
      </w:tblGrid>
      <w:tr w:rsidR="00451413" w14:paraId="2FD60E38" w14:textId="77777777">
        <w:tc>
          <w:tcPr>
            <w:tcW w:w="2268" w:type="dxa"/>
          </w:tcPr>
          <w:p w14:paraId="696EA157" w14:textId="77777777" w:rsidR="00451413" w:rsidRDefault="00451413">
            <w:pPr>
              <w:pStyle w:val="ConsPlusNormal"/>
              <w:jc w:val="center"/>
            </w:pPr>
            <w:r>
              <w:t>Индикаторы</w:t>
            </w:r>
          </w:p>
        </w:tc>
        <w:tc>
          <w:tcPr>
            <w:tcW w:w="680" w:type="dxa"/>
          </w:tcPr>
          <w:p w14:paraId="54307FB0" w14:textId="77777777" w:rsidR="00451413" w:rsidRDefault="00451413">
            <w:pPr>
              <w:pStyle w:val="ConsPlusNormal"/>
              <w:jc w:val="center"/>
            </w:pPr>
            <w:r>
              <w:t>2008</w:t>
            </w:r>
          </w:p>
        </w:tc>
        <w:tc>
          <w:tcPr>
            <w:tcW w:w="680" w:type="dxa"/>
          </w:tcPr>
          <w:p w14:paraId="639F7128" w14:textId="77777777" w:rsidR="00451413" w:rsidRDefault="00451413">
            <w:pPr>
              <w:pStyle w:val="ConsPlusNormal"/>
              <w:jc w:val="center"/>
            </w:pPr>
            <w:r>
              <w:t>2009</w:t>
            </w:r>
          </w:p>
        </w:tc>
        <w:tc>
          <w:tcPr>
            <w:tcW w:w="680" w:type="dxa"/>
          </w:tcPr>
          <w:p w14:paraId="76C4ECC9" w14:textId="77777777" w:rsidR="00451413" w:rsidRDefault="00451413">
            <w:pPr>
              <w:pStyle w:val="ConsPlusNormal"/>
              <w:jc w:val="center"/>
            </w:pPr>
            <w:r>
              <w:t>2010</w:t>
            </w:r>
          </w:p>
        </w:tc>
        <w:tc>
          <w:tcPr>
            <w:tcW w:w="680" w:type="dxa"/>
          </w:tcPr>
          <w:p w14:paraId="7BBCD261" w14:textId="77777777" w:rsidR="00451413" w:rsidRDefault="00451413">
            <w:pPr>
              <w:pStyle w:val="ConsPlusNormal"/>
              <w:jc w:val="center"/>
            </w:pPr>
            <w:r>
              <w:t>2011</w:t>
            </w:r>
          </w:p>
        </w:tc>
        <w:tc>
          <w:tcPr>
            <w:tcW w:w="680" w:type="dxa"/>
          </w:tcPr>
          <w:p w14:paraId="15DFBAB8" w14:textId="77777777" w:rsidR="00451413" w:rsidRDefault="00451413">
            <w:pPr>
              <w:pStyle w:val="ConsPlusNormal"/>
              <w:jc w:val="center"/>
            </w:pPr>
            <w:r>
              <w:t>2012</w:t>
            </w:r>
          </w:p>
        </w:tc>
        <w:tc>
          <w:tcPr>
            <w:tcW w:w="680" w:type="dxa"/>
          </w:tcPr>
          <w:p w14:paraId="430AD27A" w14:textId="77777777" w:rsidR="00451413" w:rsidRDefault="00451413">
            <w:pPr>
              <w:pStyle w:val="ConsPlusNormal"/>
              <w:jc w:val="center"/>
            </w:pPr>
            <w:r>
              <w:t>2013</w:t>
            </w:r>
          </w:p>
        </w:tc>
        <w:tc>
          <w:tcPr>
            <w:tcW w:w="680" w:type="dxa"/>
          </w:tcPr>
          <w:p w14:paraId="11395D8D" w14:textId="77777777" w:rsidR="00451413" w:rsidRDefault="00451413">
            <w:pPr>
              <w:pStyle w:val="ConsPlusNormal"/>
              <w:jc w:val="center"/>
            </w:pPr>
            <w:r>
              <w:t>2014</w:t>
            </w:r>
          </w:p>
        </w:tc>
        <w:tc>
          <w:tcPr>
            <w:tcW w:w="680" w:type="dxa"/>
          </w:tcPr>
          <w:p w14:paraId="60C6ABC9" w14:textId="77777777" w:rsidR="00451413" w:rsidRDefault="00451413">
            <w:pPr>
              <w:pStyle w:val="ConsPlusNormal"/>
              <w:jc w:val="center"/>
            </w:pPr>
            <w:r>
              <w:t>2015</w:t>
            </w:r>
          </w:p>
        </w:tc>
        <w:tc>
          <w:tcPr>
            <w:tcW w:w="680" w:type="dxa"/>
          </w:tcPr>
          <w:p w14:paraId="40B91563" w14:textId="77777777" w:rsidR="00451413" w:rsidRDefault="00451413">
            <w:pPr>
              <w:pStyle w:val="ConsPlusNormal"/>
              <w:jc w:val="center"/>
            </w:pPr>
            <w:r>
              <w:t>2016</w:t>
            </w:r>
          </w:p>
        </w:tc>
        <w:tc>
          <w:tcPr>
            <w:tcW w:w="680" w:type="dxa"/>
          </w:tcPr>
          <w:p w14:paraId="177648DD" w14:textId="77777777" w:rsidR="00451413" w:rsidRDefault="00451413">
            <w:pPr>
              <w:pStyle w:val="ConsPlusNormal"/>
              <w:jc w:val="center"/>
            </w:pPr>
            <w:r>
              <w:t>2017</w:t>
            </w:r>
          </w:p>
        </w:tc>
      </w:tr>
      <w:tr w:rsidR="00451413" w14:paraId="679E4F82" w14:textId="77777777">
        <w:tc>
          <w:tcPr>
            <w:tcW w:w="2268" w:type="dxa"/>
          </w:tcPr>
          <w:p w14:paraId="41EC3C35" w14:textId="77777777" w:rsidR="00451413" w:rsidRDefault="00451413">
            <w:pPr>
              <w:pStyle w:val="ConsPlusNormal"/>
            </w:pPr>
            <w:r>
              <w:t>Объем валового регионального продукта, млрд. рублей</w:t>
            </w:r>
          </w:p>
        </w:tc>
        <w:tc>
          <w:tcPr>
            <w:tcW w:w="680" w:type="dxa"/>
          </w:tcPr>
          <w:p w14:paraId="1ECE8A22" w14:textId="77777777" w:rsidR="00451413" w:rsidRDefault="00451413">
            <w:pPr>
              <w:pStyle w:val="ConsPlusNormal"/>
              <w:jc w:val="right"/>
            </w:pPr>
            <w:r>
              <w:t>124,7</w:t>
            </w:r>
          </w:p>
        </w:tc>
        <w:tc>
          <w:tcPr>
            <w:tcW w:w="680" w:type="dxa"/>
          </w:tcPr>
          <w:p w14:paraId="7495FBC3" w14:textId="77777777" w:rsidR="00451413" w:rsidRDefault="00451413">
            <w:pPr>
              <w:pStyle w:val="ConsPlusNormal"/>
              <w:jc w:val="right"/>
            </w:pPr>
            <w:r>
              <w:t>121,2</w:t>
            </w:r>
          </w:p>
        </w:tc>
        <w:tc>
          <w:tcPr>
            <w:tcW w:w="680" w:type="dxa"/>
          </w:tcPr>
          <w:p w14:paraId="38E857A2" w14:textId="77777777" w:rsidR="00451413" w:rsidRDefault="00451413">
            <w:pPr>
              <w:pStyle w:val="ConsPlusNormal"/>
              <w:jc w:val="right"/>
            </w:pPr>
            <w:r>
              <w:t>133,5</w:t>
            </w:r>
          </w:p>
        </w:tc>
        <w:tc>
          <w:tcPr>
            <w:tcW w:w="680" w:type="dxa"/>
          </w:tcPr>
          <w:p w14:paraId="4476BBFE" w14:textId="77777777" w:rsidR="00451413" w:rsidRDefault="00451413">
            <w:pPr>
              <w:pStyle w:val="ConsPlusNormal"/>
              <w:jc w:val="right"/>
            </w:pPr>
            <w:r>
              <w:t>153,6</w:t>
            </w:r>
          </w:p>
        </w:tc>
        <w:tc>
          <w:tcPr>
            <w:tcW w:w="680" w:type="dxa"/>
          </w:tcPr>
          <w:p w14:paraId="1A16C675" w14:textId="77777777" w:rsidR="00451413" w:rsidRDefault="00451413">
            <w:pPr>
              <w:pStyle w:val="ConsPlusNormal"/>
              <w:jc w:val="right"/>
            </w:pPr>
            <w:r>
              <w:t>164,7</w:t>
            </w:r>
          </w:p>
        </w:tc>
        <w:tc>
          <w:tcPr>
            <w:tcW w:w="680" w:type="dxa"/>
          </w:tcPr>
          <w:p w14:paraId="76C83F68" w14:textId="77777777" w:rsidR="00451413" w:rsidRDefault="00451413">
            <w:pPr>
              <w:pStyle w:val="ConsPlusNormal"/>
              <w:jc w:val="right"/>
            </w:pPr>
            <w:r>
              <w:t>176,9</w:t>
            </w:r>
          </w:p>
        </w:tc>
        <w:tc>
          <w:tcPr>
            <w:tcW w:w="680" w:type="dxa"/>
          </w:tcPr>
          <w:p w14:paraId="7B356EDD" w14:textId="77777777" w:rsidR="00451413" w:rsidRDefault="00451413">
            <w:pPr>
              <w:pStyle w:val="ConsPlusNormal"/>
              <w:jc w:val="right"/>
            </w:pPr>
            <w:r>
              <w:t>186,5</w:t>
            </w:r>
          </w:p>
        </w:tc>
        <w:tc>
          <w:tcPr>
            <w:tcW w:w="680" w:type="dxa"/>
          </w:tcPr>
          <w:p w14:paraId="4BEB1EAD" w14:textId="77777777" w:rsidR="00451413" w:rsidRDefault="00451413">
            <w:pPr>
              <w:pStyle w:val="ConsPlusNormal"/>
              <w:jc w:val="right"/>
            </w:pPr>
            <w:r>
              <w:t>202,8</w:t>
            </w:r>
          </w:p>
        </w:tc>
        <w:tc>
          <w:tcPr>
            <w:tcW w:w="680" w:type="dxa"/>
          </w:tcPr>
          <w:p w14:paraId="1604BF92" w14:textId="77777777" w:rsidR="00451413" w:rsidRDefault="00451413">
            <w:pPr>
              <w:pStyle w:val="ConsPlusNormal"/>
              <w:jc w:val="right"/>
            </w:pPr>
            <w:r>
              <w:t>199,2</w:t>
            </w:r>
          </w:p>
        </w:tc>
        <w:tc>
          <w:tcPr>
            <w:tcW w:w="680" w:type="dxa"/>
          </w:tcPr>
          <w:p w14:paraId="4F360D05" w14:textId="77777777" w:rsidR="00451413" w:rsidRDefault="00451413">
            <w:pPr>
              <w:pStyle w:val="ConsPlusNormal"/>
              <w:jc w:val="right"/>
            </w:pPr>
            <w:r>
              <w:t>207,0 &lt;*&gt;</w:t>
            </w:r>
          </w:p>
        </w:tc>
      </w:tr>
      <w:tr w:rsidR="00451413" w14:paraId="4D8E6685" w14:textId="77777777">
        <w:tc>
          <w:tcPr>
            <w:tcW w:w="2268" w:type="dxa"/>
          </w:tcPr>
          <w:p w14:paraId="3F5D0E23" w14:textId="77777777" w:rsidR="00451413" w:rsidRDefault="00451413">
            <w:pPr>
              <w:pStyle w:val="ConsPlusNormal"/>
            </w:pPr>
            <w:r>
              <w:t>Объем инвестиций в основной капитал, млрд. рублей</w:t>
            </w:r>
          </w:p>
        </w:tc>
        <w:tc>
          <w:tcPr>
            <w:tcW w:w="680" w:type="dxa"/>
          </w:tcPr>
          <w:p w14:paraId="6FF41B5F" w14:textId="77777777" w:rsidR="00451413" w:rsidRDefault="00451413">
            <w:pPr>
              <w:pStyle w:val="ConsPlusNormal"/>
              <w:jc w:val="right"/>
            </w:pPr>
            <w:r>
              <w:t>23,6</w:t>
            </w:r>
          </w:p>
        </w:tc>
        <w:tc>
          <w:tcPr>
            <w:tcW w:w="680" w:type="dxa"/>
          </w:tcPr>
          <w:p w14:paraId="02CAF05F" w14:textId="77777777" w:rsidR="00451413" w:rsidRDefault="00451413">
            <w:pPr>
              <w:pStyle w:val="ConsPlusNormal"/>
              <w:jc w:val="right"/>
            </w:pPr>
            <w:r>
              <w:t>23,4</w:t>
            </w:r>
          </w:p>
        </w:tc>
        <w:tc>
          <w:tcPr>
            <w:tcW w:w="680" w:type="dxa"/>
          </w:tcPr>
          <w:p w14:paraId="3E740C82" w14:textId="77777777" w:rsidR="00451413" w:rsidRDefault="00451413">
            <w:pPr>
              <w:pStyle w:val="ConsPlusNormal"/>
              <w:jc w:val="right"/>
            </w:pPr>
            <w:r>
              <w:t>33,6</w:t>
            </w:r>
          </w:p>
        </w:tc>
        <w:tc>
          <w:tcPr>
            <w:tcW w:w="680" w:type="dxa"/>
          </w:tcPr>
          <w:p w14:paraId="0510A037" w14:textId="77777777" w:rsidR="00451413" w:rsidRDefault="00451413">
            <w:pPr>
              <w:pStyle w:val="ConsPlusNormal"/>
              <w:jc w:val="right"/>
            </w:pPr>
            <w:r>
              <w:t>40,7</w:t>
            </w:r>
          </w:p>
        </w:tc>
        <w:tc>
          <w:tcPr>
            <w:tcW w:w="680" w:type="dxa"/>
          </w:tcPr>
          <w:p w14:paraId="69DEFEF2" w14:textId="77777777" w:rsidR="00451413" w:rsidRDefault="00451413">
            <w:pPr>
              <w:pStyle w:val="ConsPlusNormal"/>
              <w:jc w:val="right"/>
            </w:pPr>
            <w:r>
              <w:t>41,2</w:t>
            </w:r>
          </w:p>
        </w:tc>
        <w:tc>
          <w:tcPr>
            <w:tcW w:w="680" w:type="dxa"/>
          </w:tcPr>
          <w:p w14:paraId="2AE7871F" w14:textId="77777777" w:rsidR="00451413" w:rsidRDefault="00451413">
            <w:pPr>
              <w:pStyle w:val="ConsPlusNormal"/>
              <w:jc w:val="right"/>
            </w:pPr>
            <w:r>
              <w:t>42,0</w:t>
            </w:r>
          </w:p>
        </w:tc>
        <w:tc>
          <w:tcPr>
            <w:tcW w:w="680" w:type="dxa"/>
          </w:tcPr>
          <w:p w14:paraId="0F3777BF" w14:textId="77777777" w:rsidR="00451413" w:rsidRDefault="00451413">
            <w:pPr>
              <w:pStyle w:val="ConsPlusNormal"/>
              <w:jc w:val="right"/>
            </w:pPr>
            <w:r>
              <w:t>36,7</w:t>
            </w:r>
          </w:p>
        </w:tc>
        <w:tc>
          <w:tcPr>
            <w:tcW w:w="680" w:type="dxa"/>
          </w:tcPr>
          <w:p w14:paraId="5DF998CD" w14:textId="77777777" w:rsidR="00451413" w:rsidRDefault="00451413">
            <w:pPr>
              <w:pStyle w:val="ConsPlusNormal"/>
              <w:jc w:val="right"/>
            </w:pPr>
            <w:r>
              <w:t>36,2</w:t>
            </w:r>
          </w:p>
        </w:tc>
        <w:tc>
          <w:tcPr>
            <w:tcW w:w="680" w:type="dxa"/>
          </w:tcPr>
          <w:p w14:paraId="4B67D613" w14:textId="77777777" w:rsidR="00451413" w:rsidRDefault="00451413">
            <w:pPr>
              <w:pStyle w:val="ConsPlusNormal"/>
              <w:jc w:val="right"/>
            </w:pPr>
            <w:r>
              <w:t>33,5</w:t>
            </w:r>
          </w:p>
        </w:tc>
        <w:tc>
          <w:tcPr>
            <w:tcW w:w="680" w:type="dxa"/>
          </w:tcPr>
          <w:p w14:paraId="698C7C6E" w14:textId="77777777" w:rsidR="00451413" w:rsidRDefault="00451413">
            <w:pPr>
              <w:pStyle w:val="ConsPlusNormal"/>
              <w:jc w:val="right"/>
            </w:pPr>
            <w:r>
              <w:t>41,5</w:t>
            </w:r>
          </w:p>
        </w:tc>
      </w:tr>
      <w:tr w:rsidR="00451413" w14:paraId="3445205E" w14:textId="77777777">
        <w:tc>
          <w:tcPr>
            <w:tcW w:w="2268" w:type="dxa"/>
          </w:tcPr>
          <w:p w14:paraId="6AFFDEFF" w14:textId="77777777" w:rsidR="00451413" w:rsidRDefault="00451413">
            <w:pPr>
              <w:pStyle w:val="ConsPlusNormal"/>
            </w:pPr>
            <w:r>
              <w:t>Объем инвестиций в основной капитал на душу населения, тыс. рублей</w:t>
            </w:r>
          </w:p>
        </w:tc>
        <w:tc>
          <w:tcPr>
            <w:tcW w:w="680" w:type="dxa"/>
          </w:tcPr>
          <w:p w14:paraId="751ABEF1" w14:textId="77777777" w:rsidR="00451413" w:rsidRDefault="00451413">
            <w:pPr>
              <w:pStyle w:val="ConsPlusNormal"/>
              <w:jc w:val="right"/>
            </w:pPr>
            <w:r>
              <w:t>24,4</w:t>
            </w:r>
          </w:p>
        </w:tc>
        <w:tc>
          <w:tcPr>
            <w:tcW w:w="680" w:type="dxa"/>
          </w:tcPr>
          <w:p w14:paraId="1E1C0961" w14:textId="77777777" w:rsidR="00451413" w:rsidRDefault="00451413">
            <w:pPr>
              <w:pStyle w:val="ConsPlusNormal"/>
              <w:jc w:val="right"/>
            </w:pPr>
            <w:r>
              <w:t>24,1</w:t>
            </w:r>
          </w:p>
        </w:tc>
        <w:tc>
          <w:tcPr>
            <w:tcW w:w="680" w:type="dxa"/>
          </w:tcPr>
          <w:p w14:paraId="34A0A262" w14:textId="77777777" w:rsidR="00451413" w:rsidRDefault="00451413">
            <w:pPr>
              <w:pStyle w:val="ConsPlusNormal"/>
              <w:jc w:val="right"/>
            </w:pPr>
            <w:r>
              <w:t>34,6</w:t>
            </w:r>
          </w:p>
        </w:tc>
        <w:tc>
          <w:tcPr>
            <w:tcW w:w="680" w:type="dxa"/>
          </w:tcPr>
          <w:p w14:paraId="118262C5" w14:textId="77777777" w:rsidR="00451413" w:rsidRDefault="00451413">
            <w:pPr>
              <w:pStyle w:val="ConsPlusNormal"/>
              <w:jc w:val="right"/>
            </w:pPr>
            <w:r>
              <w:t>41,9</w:t>
            </w:r>
          </w:p>
        </w:tc>
        <w:tc>
          <w:tcPr>
            <w:tcW w:w="680" w:type="dxa"/>
          </w:tcPr>
          <w:p w14:paraId="5213D8E3" w14:textId="77777777" w:rsidR="00451413" w:rsidRDefault="00451413">
            <w:pPr>
              <w:pStyle w:val="ConsPlusNormal"/>
              <w:jc w:val="right"/>
            </w:pPr>
            <w:r>
              <w:t>42,4</w:t>
            </w:r>
          </w:p>
        </w:tc>
        <w:tc>
          <w:tcPr>
            <w:tcW w:w="680" w:type="dxa"/>
          </w:tcPr>
          <w:p w14:paraId="5E745494" w14:textId="77777777" w:rsidR="00451413" w:rsidRDefault="00451413">
            <w:pPr>
              <w:pStyle w:val="ConsPlusNormal"/>
              <w:jc w:val="right"/>
            </w:pPr>
            <w:r>
              <w:t>43,2</w:t>
            </w:r>
          </w:p>
        </w:tc>
        <w:tc>
          <w:tcPr>
            <w:tcW w:w="680" w:type="dxa"/>
          </w:tcPr>
          <w:p w14:paraId="2FDDA2FC" w14:textId="77777777" w:rsidR="00451413" w:rsidRDefault="00451413">
            <w:pPr>
              <w:pStyle w:val="ConsPlusNormal"/>
              <w:jc w:val="right"/>
            </w:pPr>
            <w:r>
              <w:t>37,6</w:t>
            </w:r>
          </w:p>
        </w:tc>
        <w:tc>
          <w:tcPr>
            <w:tcW w:w="680" w:type="dxa"/>
          </w:tcPr>
          <w:p w14:paraId="64C262A1" w14:textId="77777777" w:rsidR="00451413" w:rsidRDefault="00451413">
            <w:pPr>
              <w:pStyle w:val="ConsPlusNormal"/>
              <w:jc w:val="right"/>
            </w:pPr>
            <w:r>
              <w:t>36,9</w:t>
            </w:r>
          </w:p>
        </w:tc>
        <w:tc>
          <w:tcPr>
            <w:tcW w:w="680" w:type="dxa"/>
          </w:tcPr>
          <w:p w14:paraId="104EA677" w14:textId="77777777" w:rsidR="00451413" w:rsidRDefault="00451413">
            <w:pPr>
              <w:pStyle w:val="ConsPlusNormal"/>
              <w:jc w:val="right"/>
            </w:pPr>
            <w:r>
              <w:t>34,0</w:t>
            </w:r>
          </w:p>
        </w:tc>
        <w:tc>
          <w:tcPr>
            <w:tcW w:w="680" w:type="dxa"/>
          </w:tcPr>
          <w:p w14:paraId="3454CCE4" w14:textId="77777777" w:rsidR="00451413" w:rsidRDefault="00451413">
            <w:pPr>
              <w:pStyle w:val="ConsPlusNormal"/>
              <w:jc w:val="right"/>
            </w:pPr>
            <w:r>
              <w:t>42,9</w:t>
            </w:r>
          </w:p>
        </w:tc>
      </w:tr>
      <w:tr w:rsidR="00451413" w14:paraId="1FBCF958" w14:textId="77777777">
        <w:tc>
          <w:tcPr>
            <w:tcW w:w="2268" w:type="dxa"/>
          </w:tcPr>
          <w:p w14:paraId="5AF7924F" w14:textId="77777777" w:rsidR="00451413" w:rsidRDefault="00451413">
            <w:pPr>
              <w:pStyle w:val="ConsPlusNormal"/>
            </w:pPr>
            <w:r>
              <w:t>Объем отгруженной продукции промышленности, млрд. рублей</w:t>
            </w:r>
          </w:p>
        </w:tc>
        <w:tc>
          <w:tcPr>
            <w:tcW w:w="680" w:type="dxa"/>
          </w:tcPr>
          <w:p w14:paraId="66B4CA92" w14:textId="77777777" w:rsidR="00451413" w:rsidRDefault="00451413">
            <w:pPr>
              <w:pStyle w:val="ConsPlusNormal"/>
              <w:jc w:val="right"/>
            </w:pPr>
            <w:r>
              <w:t>53,5</w:t>
            </w:r>
          </w:p>
        </w:tc>
        <w:tc>
          <w:tcPr>
            <w:tcW w:w="680" w:type="dxa"/>
          </w:tcPr>
          <w:p w14:paraId="40CC3621" w14:textId="77777777" w:rsidR="00451413" w:rsidRDefault="00451413">
            <w:pPr>
              <w:pStyle w:val="ConsPlusNormal"/>
              <w:jc w:val="right"/>
            </w:pPr>
            <w:r>
              <w:t>59,2</w:t>
            </w:r>
          </w:p>
        </w:tc>
        <w:tc>
          <w:tcPr>
            <w:tcW w:w="680" w:type="dxa"/>
          </w:tcPr>
          <w:p w14:paraId="754569D3" w14:textId="77777777" w:rsidR="00451413" w:rsidRDefault="00451413">
            <w:pPr>
              <w:pStyle w:val="ConsPlusNormal"/>
              <w:jc w:val="right"/>
            </w:pPr>
            <w:r>
              <w:t>64,9</w:t>
            </w:r>
          </w:p>
        </w:tc>
        <w:tc>
          <w:tcPr>
            <w:tcW w:w="680" w:type="dxa"/>
          </w:tcPr>
          <w:p w14:paraId="02F9BBB1" w14:textId="77777777" w:rsidR="00451413" w:rsidRDefault="00451413">
            <w:pPr>
              <w:pStyle w:val="ConsPlusNormal"/>
              <w:jc w:val="right"/>
            </w:pPr>
            <w:r>
              <w:t>83,7</w:t>
            </w:r>
          </w:p>
        </w:tc>
        <w:tc>
          <w:tcPr>
            <w:tcW w:w="680" w:type="dxa"/>
          </w:tcPr>
          <w:p w14:paraId="41A2287A" w14:textId="77777777" w:rsidR="00451413" w:rsidRDefault="00451413">
            <w:pPr>
              <w:pStyle w:val="ConsPlusNormal"/>
              <w:jc w:val="right"/>
            </w:pPr>
            <w:r>
              <w:t>78,6</w:t>
            </w:r>
          </w:p>
        </w:tc>
        <w:tc>
          <w:tcPr>
            <w:tcW w:w="680" w:type="dxa"/>
          </w:tcPr>
          <w:p w14:paraId="04F7AC7D" w14:textId="77777777" w:rsidR="00451413" w:rsidRDefault="00451413">
            <w:pPr>
              <w:pStyle w:val="ConsPlusNormal"/>
              <w:jc w:val="right"/>
            </w:pPr>
            <w:r>
              <w:t>98,1</w:t>
            </w:r>
          </w:p>
        </w:tc>
        <w:tc>
          <w:tcPr>
            <w:tcW w:w="680" w:type="dxa"/>
          </w:tcPr>
          <w:p w14:paraId="2CA0EB90" w14:textId="77777777" w:rsidR="00451413" w:rsidRDefault="00451413">
            <w:pPr>
              <w:pStyle w:val="ConsPlusNormal"/>
              <w:jc w:val="right"/>
            </w:pPr>
            <w:r>
              <w:t>109,9</w:t>
            </w:r>
          </w:p>
        </w:tc>
        <w:tc>
          <w:tcPr>
            <w:tcW w:w="680" w:type="dxa"/>
          </w:tcPr>
          <w:p w14:paraId="3479B6F9" w14:textId="77777777" w:rsidR="00451413" w:rsidRDefault="00451413">
            <w:pPr>
              <w:pStyle w:val="ConsPlusNormal"/>
              <w:jc w:val="right"/>
            </w:pPr>
            <w:r>
              <w:t>131,2</w:t>
            </w:r>
          </w:p>
        </w:tc>
        <w:tc>
          <w:tcPr>
            <w:tcW w:w="680" w:type="dxa"/>
          </w:tcPr>
          <w:p w14:paraId="3C6D491F" w14:textId="77777777" w:rsidR="00451413" w:rsidRDefault="00451413">
            <w:pPr>
              <w:pStyle w:val="ConsPlusNormal"/>
              <w:jc w:val="right"/>
            </w:pPr>
            <w:r>
              <w:t>110,7</w:t>
            </w:r>
          </w:p>
        </w:tc>
        <w:tc>
          <w:tcPr>
            <w:tcW w:w="680" w:type="dxa"/>
          </w:tcPr>
          <w:p w14:paraId="479AFBDC" w14:textId="77777777" w:rsidR="00451413" w:rsidRDefault="00451413">
            <w:pPr>
              <w:pStyle w:val="ConsPlusNormal"/>
              <w:jc w:val="right"/>
            </w:pPr>
            <w:r>
              <w:t>112,9</w:t>
            </w:r>
          </w:p>
        </w:tc>
      </w:tr>
      <w:tr w:rsidR="00451413" w14:paraId="67B8D09D" w14:textId="77777777">
        <w:tc>
          <w:tcPr>
            <w:tcW w:w="2268" w:type="dxa"/>
          </w:tcPr>
          <w:p w14:paraId="2FB67751" w14:textId="77777777" w:rsidR="00451413" w:rsidRDefault="00451413">
            <w:pPr>
              <w:pStyle w:val="ConsPlusNormal"/>
            </w:pPr>
            <w:r>
              <w:t>Валовая продукция сельского хозяйства, млрд. рублей</w:t>
            </w:r>
          </w:p>
        </w:tc>
        <w:tc>
          <w:tcPr>
            <w:tcW w:w="680" w:type="dxa"/>
          </w:tcPr>
          <w:p w14:paraId="060C29CF" w14:textId="77777777" w:rsidR="00451413" w:rsidRDefault="00451413">
            <w:pPr>
              <w:pStyle w:val="ConsPlusNormal"/>
              <w:jc w:val="right"/>
            </w:pPr>
            <w:r>
              <w:t>11,7</w:t>
            </w:r>
          </w:p>
        </w:tc>
        <w:tc>
          <w:tcPr>
            <w:tcW w:w="680" w:type="dxa"/>
          </w:tcPr>
          <w:p w14:paraId="1BAC9356" w14:textId="77777777" w:rsidR="00451413" w:rsidRDefault="00451413">
            <w:pPr>
              <w:pStyle w:val="ConsPlusNormal"/>
              <w:jc w:val="right"/>
            </w:pPr>
            <w:r>
              <w:t>12,1</w:t>
            </w:r>
          </w:p>
        </w:tc>
        <w:tc>
          <w:tcPr>
            <w:tcW w:w="680" w:type="dxa"/>
          </w:tcPr>
          <w:p w14:paraId="469D195E" w14:textId="77777777" w:rsidR="00451413" w:rsidRDefault="00451413">
            <w:pPr>
              <w:pStyle w:val="ConsPlusNormal"/>
              <w:jc w:val="right"/>
            </w:pPr>
            <w:r>
              <w:t>10,6</w:t>
            </w:r>
          </w:p>
        </w:tc>
        <w:tc>
          <w:tcPr>
            <w:tcW w:w="680" w:type="dxa"/>
          </w:tcPr>
          <w:p w14:paraId="13E2FDCC" w14:textId="77777777" w:rsidR="00451413" w:rsidRDefault="00451413">
            <w:pPr>
              <w:pStyle w:val="ConsPlusNormal"/>
              <w:jc w:val="right"/>
            </w:pPr>
            <w:r>
              <w:t>13,0</w:t>
            </w:r>
          </w:p>
        </w:tc>
        <w:tc>
          <w:tcPr>
            <w:tcW w:w="680" w:type="dxa"/>
          </w:tcPr>
          <w:p w14:paraId="062F3C00" w14:textId="77777777" w:rsidR="00451413" w:rsidRDefault="00451413">
            <w:pPr>
              <w:pStyle w:val="ConsPlusNormal"/>
              <w:jc w:val="right"/>
            </w:pPr>
            <w:r>
              <w:t>13,7</w:t>
            </w:r>
          </w:p>
        </w:tc>
        <w:tc>
          <w:tcPr>
            <w:tcW w:w="680" w:type="dxa"/>
          </w:tcPr>
          <w:p w14:paraId="5D1D8B03" w14:textId="77777777" w:rsidR="00451413" w:rsidRDefault="00451413">
            <w:pPr>
              <w:pStyle w:val="ConsPlusNormal"/>
              <w:jc w:val="right"/>
            </w:pPr>
            <w:r>
              <w:t>14,2</w:t>
            </w:r>
          </w:p>
        </w:tc>
        <w:tc>
          <w:tcPr>
            <w:tcW w:w="680" w:type="dxa"/>
          </w:tcPr>
          <w:p w14:paraId="516AE913" w14:textId="77777777" w:rsidR="00451413" w:rsidRDefault="00451413">
            <w:pPr>
              <w:pStyle w:val="ConsPlusNormal"/>
              <w:jc w:val="right"/>
            </w:pPr>
            <w:r>
              <w:t>16,7</w:t>
            </w:r>
          </w:p>
        </w:tc>
        <w:tc>
          <w:tcPr>
            <w:tcW w:w="680" w:type="dxa"/>
          </w:tcPr>
          <w:p w14:paraId="0D7C68D4" w14:textId="77777777" w:rsidR="00451413" w:rsidRDefault="00451413">
            <w:pPr>
              <w:pStyle w:val="ConsPlusNormal"/>
              <w:jc w:val="right"/>
            </w:pPr>
            <w:r>
              <w:t>16,1</w:t>
            </w:r>
          </w:p>
        </w:tc>
        <w:tc>
          <w:tcPr>
            <w:tcW w:w="680" w:type="dxa"/>
          </w:tcPr>
          <w:p w14:paraId="78CE4835" w14:textId="77777777" w:rsidR="00451413" w:rsidRDefault="00451413">
            <w:pPr>
              <w:pStyle w:val="ConsPlusNormal"/>
              <w:jc w:val="right"/>
            </w:pPr>
            <w:r>
              <w:t>15,6</w:t>
            </w:r>
          </w:p>
        </w:tc>
        <w:tc>
          <w:tcPr>
            <w:tcW w:w="680" w:type="dxa"/>
          </w:tcPr>
          <w:p w14:paraId="1CB50621" w14:textId="77777777" w:rsidR="00451413" w:rsidRDefault="00451413">
            <w:pPr>
              <w:pStyle w:val="ConsPlusNormal"/>
              <w:jc w:val="right"/>
            </w:pPr>
            <w:r>
              <w:t>15,1</w:t>
            </w:r>
          </w:p>
        </w:tc>
      </w:tr>
      <w:tr w:rsidR="00451413" w14:paraId="1687DA37" w14:textId="77777777">
        <w:tc>
          <w:tcPr>
            <w:tcW w:w="2268" w:type="dxa"/>
          </w:tcPr>
          <w:p w14:paraId="382812D1" w14:textId="77777777" w:rsidR="00451413" w:rsidRDefault="00451413">
            <w:pPr>
              <w:pStyle w:val="ConsPlusNormal"/>
            </w:pPr>
            <w:r>
              <w:t>Объем работ, выполненных по виду деятельности "Строительство", млрд. рублей</w:t>
            </w:r>
          </w:p>
        </w:tc>
        <w:tc>
          <w:tcPr>
            <w:tcW w:w="680" w:type="dxa"/>
          </w:tcPr>
          <w:p w14:paraId="7466B876" w14:textId="77777777" w:rsidR="00451413" w:rsidRDefault="00451413">
            <w:pPr>
              <w:pStyle w:val="ConsPlusNormal"/>
              <w:jc w:val="right"/>
            </w:pPr>
            <w:r>
              <w:t>12,3</w:t>
            </w:r>
          </w:p>
        </w:tc>
        <w:tc>
          <w:tcPr>
            <w:tcW w:w="680" w:type="dxa"/>
          </w:tcPr>
          <w:p w14:paraId="23BF6D39" w14:textId="77777777" w:rsidR="00451413" w:rsidRDefault="00451413">
            <w:pPr>
              <w:pStyle w:val="ConsPlusNormal"/>
              <w:jc w:val="right"/>
            </w:pPr>
            <w:r>
              <w:t>14,7</w:t>
            </w:r>
          </w:p>
        </w:tc>
        <w:tc>
          <w:tcPr>
            <w:tcW w:w="680" w:type="dxa"/>
          </w:tcPr>
          <w:p w14:paraId="01CDDBFB" w14:textId="77777777" w:rsidR="00451413" w:rsidRDefault="00451413">
            <w:pPr>
              <w:pStyle w:val="ConsPlusNormal"/>
              <w:jc w:val="right"/>
            </w:pPr>
            <w:r>
              <w:t>15,9</w:t>
            </w:r>
          </w:p>
        </w:tc>
        <w:tc>
          <w:tcPr>
            <w:tcW w:w="680" w:type="dxa"/>
          </w:tcPr>
          <w:p w14:paraId="517CEF78" w14:textId="77777777" w:rsidR="00451413" w:rsidRDefault="00451413">
            <w:pPr>
              <w:pStyle w:val="ConsPlusNormal"/>
              <w:jc w:val="right"/>
            </w:pPr>
            <w:r>
              <w:t>20,0</w:t>
            </w:r>
          </w:p>
        </w:tc>
        <w:tc>
          <w:tcPr>
            <w:tcW w:w="680" w:type="dxa"/>
          </w:tcPr>
          <w:p w14:paraId="40FBACC8" w14:textId="77777777" w:rsidR="00451413" w:rsidRDefault="00451413">
            <w:pPr>
              <w:pStyle w:val="ConsPlusNormal"/>
              <w:jc w:val="right"/>
            </w:pPr>
            <w:r>
              <w:t>21,1</w:t>
            </w:r>
          </w:p>
        </w:tc>
        <w:tc>
          <w:tcPr>
            <w:tcW w:w="680" w:type="dxa"/>
          </w:tcPr>
          <w:p w14:paraId="12204B80" w14:textId="77777777" w:rsidR="00451413" w:rsidRDefault="00451413">
            <w:pPr>
              <w:pStyle w:val="ConsPlusNormal"/>
              <w:jc w:val="right"/>
            </w:pPr>
            <w:r>
              <w:t>20,3</w:t>
            </w:r>
          </w:p>
        </w:tc>
        <w:tc>
          <w:tcPr>
            <w:tcW w:w="680" w:type="dxa"/>
          </w:tcPr>
          <w:p w14:paraId="7BFD34FA" w14:textId="77777777" w:rsidR="00451413" w:rsidRDefault="00451413">
            <w:pPr>
              <w:pStyle w:val="ConsPlusNormal"/>
              <w:jc w:val="right"/>
            </w:pPr>
            <w:r>
              <w:t>20,3</w:t>
            </w:r>
          </w:p>
        </w:tc>
        <w:tc>
          <w:tcPr>
            <w:tcW w:w="680" w:type="dxa"/>
          </w:tcPr>
          <w:p w14:paraId="3BE665F6" w14:textId="77777777" w:rsidR="00451413" w:rsidRDefault="00451413">
            <w:pPr>
              <w:pStyle w:val="ConsPlusNormal"/>
              <w:jc w:val="right"/>
            </w:pPr>
            <w:r>
              <w:t>20,7</w:t>
            </w:r>
          </w:p>
        </w:tc>
        <w:tc>
          <w:tcPr>
            <w:tcW w:w="680" w:type="dxa"/>
          </w:tcPr>
          <w:p w14:paraId="10E2740C" w14:textId="77777777" w:rsidR="00451413" w:rsidRDefault="00451413">
            <w:pPr>
              <w:pStyle w:val="ConsPlusNormal"/>
              <w:jc w:val="right"/>
            </w:pPr>
            <w:r>
              <w:t>23,6</w:t>
            </w:r>
          </w:p>
        </w:tc>
        <w:tc>
          <w:tcPr>
            <w:tcW w:w="680" w:type="dxa"/>
          </w:tcPr>
          <w:p w14:paraId="5A8AB67E" w14:textId="77777777" w:rsidR="00451413" w:rsidRDefault="00451413">
            <w:pPr>
              <w:pStyle w:val="ConsPlusNormal"/>
              <w:jc w:val="right"/>
            </w:pPr>
            <w:r>
              <w:t>30,6</w:t>
            </w:r>
          </w:p>
        </w:tc>
      </w:tr>
      <w:tr w:rsidR="00451413" w14:paraId="4F9780DE" w14:textId="77777777">
        <w:tc>
          <w:tcPr>
            <w:tcW w:w="2268" w:type="dxa"/>
          </w:tcPr>
          <w:p w14:paraId="74CB2CAB" w14:textId="77777777" w:rsidR="00451413" w:rsidRDefault="00451413">
            <w:pPr>
              <w:pStyle w:val="ConsPlusNormal"/>
            </w:pPr>
            <w:r>
              <w:t>Объем платных услуг населению, млрд. рублей</w:t>
            </w:r>
          </w:p>
        </w:tc>
        <w:tc>
          <w:tcPr>
            <w:tcW w:w="680" w:type="dxa"/>
          </w:tcPr>
          <w:p w14:paraId="317DA145" w14:textId="77777777" w:rsidR="00451413" w:rsidRDefault="00451413">
            <w:pPr>
              <w:pStyle w:val="ConsPlusNormal"/>
              <w:jc w:val="right"/>
            </w:pPr>
            <w:r>
              <w:t>16,9</w:t>
            </w:r>
          </w:p>
        </w:tc>
        <w:tc>
          <w:tcPr>
            <w:tcW w:w="680" w:type="dxa"/>
          </w:tcPr>
          <w:p w14:paraId="3BA0A55D" w14:textId="77777777" w:rsidR="00451413" w:rsidRDefault="00451413">
            <w:pPr>
              <w:pStyle w:val="ConsPlusNormal"/>
              <w:jc w:val="right"/>
            </w:pPr>
            <w:r>
              <w:t>19,1</w:t>
            </w:r>
          </w:p>
        </w:tc>
        <w:tc>
          <w:tcPr>
            <w:tcW w:w="680" w:type="dxa"/>
          </w:tcPr>
          <w:p w14:paraId="1CF4BDB3" w14:textId="77777777" w:rsidR="00451413" w:rsidRDefault="00451413">
            <w:pPr>
              <w:pStyle w:val="ConsPlusNormal"/>
              <w:jc w:val="right"/>
            </w:pPr>
            <w:r>
              <w:t>20,7</w:t>
            </w:r>
          </w:p>
        </w:tc>
        <w:tc>
          <w:tcPr>
            <w:tcW w:w="680" w:type="dxa"/>
          </w:tcPr>
          <w:p w14:paraId="741E387E" w14:textId="77777777" w:rsidR="00451413" w:rsidRDefault="00451413">
            <w:pPr>
              <w:pStyle w:val="ConsPlusNormal"/>
              <w:jc w:val="right"/>
            </w:pPr>
            <w:r>
              <w:t>24,1</w:t>
            </w:r>
          </w:p>
        </w:tc>
        <w:tc>
          <w:tcPr>
            <w:tcW w:w="680" w:type="dxa"/>
          </w:tcPr>
          <w:p w14:paraId="466A2A04" w14:textId="77777777" w:rsidR="00451413" w:rsidRDefault="00451413">
            <w:pPr>
              <w:pStyle w:val="ConsPlusNormal"/>
              <w:jc w:val="right"/>
            </w:pPr>
            <w:r>
              <w:t>27,1</w:t>
            </w:r>
          </w:p>
        </w:tc>
        <w:tc>
          <w:tcPr>
            <w:tcW w:w="680" w:type="dxa"/>
          </w:tcPr>
          <w:p w14:paraId="71DAB930" w14:textId="77777777" w:rsidR="00451413" w:rsidRDefault="00451413">
            <w:pPr>
              <w:pStyle w:val="ConsPlusNormal"/>
              <w:jc w:val="right"/>
            </w:pPr>
            <w:r>
              <w:t>35,9</w:t>
            </w:r>
          </w:p>
        </w:tc>
        <w:tc>
          <w:tcPr>
            <w:tcW w:w="680" w:type="dxa"/>
          </w:tcPr>
          <w:p w14:paraId="6EFF4931" w14:textId="77777777" w:rsidR="00451413" w:rsidRDefault="00451413">
            <w:pPr>
              <w:pStyle w:val="ConsPlusNormal"/>
              <w:jc w:val="right"/>
            </w:pPr>
            <w:r>
              <w:t>38,7</w:t>
            </w:r>
          </w:p>
        </w:tc>
        <w:tc>
          <w:tcPr>
            <w:tcW w:w="680" w:type="dxa"/>
          </w:tcPr>
          <w:p w14:paraId="52A7C639" w14:textId="77777777" w:rsidR="00451413" w:rsidRDefault="00451413">
            <w:pPr>
              <w:pStyle w:val="ConsPlusNormal"/>
              <w:jc w:val="right"/>
            </w:pPr>
            <w:r>
              <w:t>41,9</w:t>
            </w:r>
          </w:p>
        </w:tc>
        <w:tc>
          <w:tcPr>
            <w:tcW w:w="680" w:type="dxa"/>
          </w:tcPr>
          <w:p w14:paraId="096C686E" w14:textId="77777777" w:rsidR="00451413" w:rsidRDefault="00451413">
            <w:pPr>
              <w:pStyle w:val="ConsPlusNormal"/>
              <w:jc w:val="right"/>
            </w:pPr>
            <w:r>
              <w:t>43,4</w:t>
            </w:r>
          </w:p>
        </w:tc>
        <w:tc>
          <w:tcPr>
            <w:tcW w:w="680" w:type="dxa"/>
          </w:tcPr>
          <w:p w14:paraId="1EEEF0C5" w14:textId="77777777" w:rsidR="00451413" w:rsidRDefault="00451413">
            <w:pPr>
              <w:pStyle w:val="ConsPlusNormal"/>
              <w:jc w:val="right"/>
            </w:pPr>
            <w:r>
              <w:t>44,9</w:t>
            </w:r>
          </w:p>
        </w:tc>
      </w:tr>
      <w:tr w:rsidR="00451413" w14:paraId="283CB766" w14:textId="77777777">
        <w:tc>
          <w:tcPr>
            <w:tcW w:w="2268" w:type="dxa"/>
          </w:tcPr>
          <w:p w14:paraId="0237B38C" w14:textId="77777777" w:rsidR="00451413" w:rsidRDefault="00451413">
            <w:pPr>
              <w:pStyle w:val="ConsPlusNormal"/>
            </w:pPr>
            <w:r>
              <w:t>Оборот розничной торговли, млрд. рублей</w:t>
            </w:r>
          </w:p>
        </w:tc>
        <w:tc>
          <w:tcPr>
            <w:tcW w:w="680" w:type="dxa"/>
          </w:tcPr>
          <w:p w14:paraId="2DEFAEBE" w14:textId="77777777" w:rsidR="00451413" w:rsidRDefault="00451413">
            <w:pPr>
              <w:pStyle w:val="ConsPlusNormal"/>
              <w:jc w:val="right"/>
            </w:pPr>
            <w:r>
              <w:t>68,3</w:t>
            </w:r>
          </w:p>
        </w:tc>
        <w:tc>
          <w:tcPr>
            <w:tcW w:w="680" w:type="dxa"/>
          </w:tcPr>
          <w:p w14:paraId="5F0F814C" w14:textId="77777777" w:rsidR="00451413" w:rsidRDefault="00451413">
            <w:pPr>
              <w:pStyle w:val="ConsPlusNormal"/>
              <w:jc w:val="right"/>
            </w:pPr>
            <w:r>
              <w:t>75,4</w:t>
            </w:r>
          </w:p>
        </w:tc>
        <w:tc>
          <w:tcPr>
            <w:tcW w:w="680" w:type="dxa"/>
          </w:tcPr>
          <w:p w14:paraId="70E01C05" w14:textId="77777777" w:rsidR="00451413" w:rsidRDefault="00451413">
            <w:pPr>
              <w:pStyle w:val="ConsPlusNormal"/>
              <w:jc w:val="right"/>
            </w:pPr>
            <w:r>
              <w:t>85,4</w:t>
            </w:r>
          </w:p>
        </w:tc>
        <w:tc>
          <w:tcPr>
            <w:tcW w:w="680" w:type="dxa"/>
          </w:tcPr>
          <w:p w14:paraId="609FDCBB" w14:textId="77777777" w:rsidR="00451413" w:rsidRDefault="00451413">
            <w:pPr>
              <w:pStyle w:val="ConsPlusNormal"/>
              <w:jc w:val="right"/>
            </w:pPr>
            <w:r>
              <w:t>100,9</w:t>
            </w:r>
          </w:p>
        </w:tc>
        <w:tc>
          <w:tcPr>
            <w:tcW w:w="680" w:type="dxa"/>
          </w:tcPr>
          <w:p w14:paraId="6FE3E7F1" w14:textId="77777777" w:rsidR="00451413" w:rsidRDefault="00451413">
            <w:pPr>
              <w:pStyle w:val="ConsPlusNormal"/>
              <w:jc w:val="right"/>
            </w:pPr>
            <w:r>
              <w:t>113,6</w:t>
            </w:r>
          </w:p>
        </w:tc>
        <w:tc>
          <w:tcPr>
            <w:tcW w:w="680" w:type="dxa"/>
          </w:tcPr>
          <w:p w14:paraId="15460BFA" w14:textId="77777777" w:rsidR="00451413" w:rsidRDefault="00451413">
            <w:pPr>
              <w:pStyle w:val="ConsPlusNormal"/>
              <w:jc w:val="right"/>
            </w:pPr>
            <w:r>
              <w:t>130,4</w:t>
            </w:r>
          </w:p>
        </w:tc>
        <w:tc>
          <w:tcPr>
            <w:tcW w:w="680" w:type="dxa"/>
          </w:tcPr>
          <w:p w14:paraId="3B464060" w14:textId="77777777" w:rsidR="00451413" w:rsidRDefault="00451413">
            <w:pPr>
              <w:pStyle w:val="ConsPlusNormal"/>
              <w:jc w:val="right"/>
            </w:pPr>
            <w:r>
              <w:t>138,1</w:t>
            </w:r>
          </w:p>
        </w:tc>
        <w:tc>
          <w:tcPr>
            <w:tcW w:w="680" w:type="dxa"/>
          </w:tcPr>
          <w:p w14:paraId="11207274" w14:textId="77777777" w:rsidR="00451413" w:rsidRDefault="00451413">
            <w:pPr>
              <w:pStyle w:val="ConsPlusNormal"/>
              <w:jc w:val="right"/>
            </w:pPr>
            <w:r>
              <w:t>162,6</w:t>
            </w:r>
          </w:p>
        </w:tc>
        <w:tc>
          <w:tcPr>
            <w:tcW w:w="680" w:type="dxa"/>
          </w:tcPr>
          <w:p w14:paraId="24D37BDF" w14:textId="77777777" w:rsidR="00451413" w:rsidRDefault="00451413">
            <w:pPr>
              <w:pStyle w:val="ConsPlusNormal"/>
              <w:jc w:val="right"/>
            </w:pPr>
            <w:r>
              <w:t>167,9</w:t>
            </w:r>
          </w:p>
        </w:tc>
        <w:tc>
          <w:tcPr>
            <w:tcW w:w="680" w:type="dxa"/>
          </w:tcPr>
          <w:p w14:paraId="6043E889" w14:textId="77777777" w:rsidR="00451413" w:rsidRDefault="00451413">
            <w:pPr>
              <w:pStyle w:val="ConsPlusNormal"/>
              <w:jc w:val="right"/>
            </w:pPr>
            <w:r>
              <w:t>170,9</w:t>
            </w:r>
          </w:p>
        </w:tc>
      </w:tr>
      <w:tr w:rsidR="00451413" w14:paraId="1D521BE1" w14:textId="77777777">
        <w:tc>
          <w:tcPr>
            <w:tcW w:w="2268" w:type="dxa"/>
          </w:tcPr>
          <w:p w14:paraId="3C547F8C" w14:textId="77777777" w:rsidR="00451413" w:rsidRDefault="00451413">
            <w:pPr>
              <w:pStyle w:val="ConsPlusNormal"/>
            </w:pPr>
            <w:r>
              <w:t>Объем налоговых и неналоговых доходов консолидированного бюджета, млрд. рублей</w:t>
            </w:r>
          </w:p>
        </w:tc>
        <w:tc>
          <w:tcPr>
            <w:tcW w:w="680" w:type="dxa"/>
          </w:tcPr>
          <w:p w14:paraId="10AE003E" w14:textId="77777777" w:rsidR="00451413" w:rsidRDefault="00451413">
            <w:pPr>
              <w:pStyle w:val="ConsPlusNormal"/>
              <w:jc w:val="right"/>
            </w:pPr>
            <w:r>
              <w:t>15,6</w:t>
            </w:r>
          </w:p>
        </w:tc>
        <w:tc>
          <w:tcPr>
            <w:tcW w:w="680" w:type="dxa"/>
          </w:tcPr>
          <w:p w14:paraId="7E4C10F4" w14:textId="77777777" w:rsidR="00451413" w:rsidRDefault="00451413">
            <w:pPr>
              <w:pStyle w:val="ConsPlusNormal"/>
              <w:jc w:val="right"/>
            </w:pPr>
            <w:r>
              <w:t>16,0</w:t>
            </w:r>
          </w:p>
        </w:tc>
        <w:tc>
          <w:tcPr>
            <w:tcW w:w="680" w:type="dxa"/>
          </w:tcPr>
          <w:p w14:paraId="473356F4" w14:textId="77777777" w:rsidR="00451413" w:rsidRDefault="00451413">
            <w:pPr>
              <w:pStyle w:val="ConsPlusNormal"/>
              <w:jc w:val="right"/>
            </w:pPr>
            <w:r>
              <w:t>18,0</w:t>
            </w:r>
          </w:p>
        </w:tc>
        <w:tc>
          <w:tcPr>
            <w:tcW w:w="680" w:type="dxa"/>
          </w:tcPr>
          <w:p w14:paraId="179BA14A" w14:textId="77777777" w:rsidR="00451413" w:rsidRDefault="00451413">
            <w:pPr>
              <w:pStyle w:val="ConsPlusNormal"/>
              <w:jc w:val="right"/>
            </w:pPr>
            <w:r>
              <w:t>22,1</w:t>
            </w:r>
          </w:p>
        </w:tc>
        <w:tc>
          <w:tcPr>
            <w:tcW w:w="680" w:type="dxa"/>
          </w:tcPr>
          <w:p w14:paraId="488754C5" w14:textId="77777777" w:rsidR="00451413" w:rsidRDefault="00451413">
            <w:pPr>
              <w:pStyle w:val="ConsPlusNormal"/>
              <w:jc w:val="right"/>
            </w:pPr>
            <w:r>
              <w:t>23,8</w:t>
            </w:r>
          </w:p>
        </w:tc>
        <w:tc>
          <w:tcPr>
            <w:tcW w:w="680" w:type="dxa"/>
          </w:tcPr>
          <w:p w14:paraId="0ACBEEF3" w14:textId="77777777" w:rsidR="00451413" w:rsidRDefault="00451413">
            <w:pPr>
              <w:pStyle w:val="ConsPlusNormal"/>
              <w:jc w:val="right"/>
            </w:pPr>
            <w:r>
              <w:t>25,0</w:t>
            </w:r>
          </w:p>
        </w:tc>
        <w:tc>
          <w:tcPr>
            <w:tcW w:w="680" w:type="dxa"/>
          </w:tcPr>
          <w:p w14:paraId="4C9A8A89" w14:textId="77777777" w:rsidR="00451413" w:rsidRDefault="00451413">
            <w:pPr>
              <w:pStyle w:val="ConsPlusNormal"/>
              <w:jc w:val="right"/>
            </w:pPr>
            <w:r>
              <w:t>24,2</w:t>
            </w:r>
          </w:p>
        </w:tc>
        <w:tc>
          <w:tcPr>
            <w:tcW w:w="680" w:type="dxa"/>
          </w:tcPr>
          <w:p w14:paraId="5FC194B1" w14:textId="77777777" w:rsidR="00451413" w:rsidRDefault="00451413">
            <w:pPr>
              <w:pStyle w:val="ConsPlusNormal"/>
              <w:jc w:val="right"/>
            </w:pPr>
            <w:r>
              <w:t>29,0</w:t>
            </w:r>
          </w:p>
        </w:tc>
        <w:tc>
          <w:tcPr>
            <w:tcW w:w="680" w:type="dxa"/>
          </w:tcPr>
          <w:p w14:paraId="20722BDC" w14:textId="77777777" w:rsidR="00451413" w:rsidRDefault="00451413">
            <w:pPr>
              <w:pStyle w:val="ConsPlusNormal"/>
              <w:jc w:val="right"/>
            </w:pPr>
            <w:r>
              <w:t>29,8</w:t>
            </w:r>
          </w:p>
        </w:tc>
        <w:tc>
          <w:tcPr>
            <w:tcW w:w="680" w:type="dxa"/>
          </w:tcPr>
          <w:p w14:paraId="57095D6E" w14:textId="77777777" w:rsidR="00451413" w:rsidRDefault="00451413">
            <w:pPr>
              <w:pStyle w:val="ConsPlusNormal"/>
              <w:jc w:val="right"/>
            </w:pPr>
            <w:r>
              <w:t>29,5</w:t>
            </w:r>
          </w:p>
        </w:tc>
      </w:tr>
      <w:tr w:rsidR="00451413" w14:paraId="50E875DF" w14:textId="77777777">
        <w:tc>
          <w:tcPr>
            <w:tcW w:w="2268" w:type="dxa"/>
          </w:tcPr>
          <w:p w14:paraId="7204552F" w14:textId="77777777" w:rsidR="00451413" w:rsidRDefault="00451413">
            <w:pPr>
              <w:pStyle w:val="ConsPlusNormal"/>
            </w:pPr>
            <w:r>
              <w:t>Среднемесячная номинальная начисленная заработная плата одного работника, тыс. рублей</w:t>
            </w:r>
          </w:p>
        </w:tc>
        <w:tc>
          <w:tcPr>
            <w:tcW w:w="680" w:type="dxa"/>
          </w:tcPr>
          <w:p w14:paraId="2B44F319" w14:textId="77777777" w:rsidR="00451413" w:rsidRDefault="00451413">
            <w:pPr>
              <w:pStyle w:val="ConsPlusNormal"/>
              <w:jc w:val="right"/>
            </w:pPr>
            <w:r>
              <w:t>14,4</w:t>
            </w:r>
          </w:p>
        </w:tc>
        <w:tc>
          <w:tcPr>
            <w:tcW w:w="680" w:type="dxa"/>
          </w:tcPr>
          <w:p w14:paraId="0F2EC5D9" w14:textId="77777777" w:rsidR="00451413" w:rsidRDefault="00451413">
            <w:pPr>
              <w:pStyle w:val="ConsPlusNormal"/>
              <w:jc w:val="right"/>
            </w:pPr>
            <w:r>
              <w:t>15,9</w:t>
            </w:r>
          </w:p>
        </w:tc>
        <w:tc>
          <w:tcPr>
            <w:tcW w:w="680" w:type="dxa"/>
          </w:tcPr>
          <w:p w14:paraId="1068DF6A" w14:textId="77777777" w:rsidR="00451413" w:rsidRDefault="00451413">
            <w:pPr>
              <w:pStyle w:val="ConsPlusNormal"/>
              <w:jc w:val="right"/>
            </w:pPr>
            <w:r>
              <w:t>18,0</w:t>
            </w:r>
          </w:p>
        </w:tc>
        <w:tc>
          <w:tcPr>
            <w:tcW w:w="680" w:type="dxa"/>
          </w:tcPr>
          <w:p w14:paraId="224FA739" w14:textId="77777777" w:rsidR="00451413" w:rsidRDefault="00451413">
            <w:pPr>
              <w:pStyle w:val="ConsPlusNormal"/>
              <w:jc w:val="right"/>
            </w:pPr>
            <w:r>
              <w:t>19,9</w:t>
            </w:r>
          </w:p>
        </w:tc>
        <w:tc>
          <w:tcPr>
            <w:tcW w:w="680" w:type="dxa"/>
          </w:tcPr>
          <w:p w14:paraId="64CEF4A5" w14:textId="77777777" w:rsidR="00451413" w:rsidRDefault="00451413">
            <w:pPr>
              <w:pStyle w:val="ConsPlusNormal"/>
              <w:jc w:val="right"/>
            </w:pPr>
            <w:r>
              <w:t>23,1</w:t>
            </w:r>
          </w:p>
        </w:tc>
        <w:tc>
          <w:tcPr>
            <w:tcW w:w="680" w:type="dxa"/>
          </w:tcPr>
          <w:p w14:paraId="728C4DF5" w14:textId="77777777" w:rsidR="00451413" w:rsidRDefault="00451413">
            <w:pPr>
              <w:pStyle w:val="ConsPlusNormal"/>
              <w:jc w:val="right"/>
            </w:pPr>
            <w:r>
              <w:t>26,0</w:t>
            </w:r>
          </w:p>
        </w:tc>
        <w:tc>
          <w:tcPr>
            <w:tcW w:w="680" w:type="dxa"/>
          </w:tcPr>
          <w:p w14:paraId="0B979F0D" w14:textId="77777777" w:rsidR="00451413" w:rsidRDefault="00451413">
            <w:pPr>
              <w:pStyle w:val="ConsPlusNormal"/>
              <w:jc w:val="right"/>
            </w:pPr>
            <w:r>
              <w:t>27,7</w:t>
            </w:r>
          </w:p>
        </w:tc>
        <w:tc>
          <w:tcPr>
            <w:tcW w:w="680" w:type="dxa"/>
          </w:tcPr>
          <w:p w14:paraId="52BD70B1" w14:textId="77777777" w:rsidR="00451413" w:rsidRDefault="00451413">
            <w:pPr>
              <w:pStyle w:val="ConsPlusNormal"/>
              <w:jc w:val="right"/>
            </w:pPr>
            <w:r>
              <w:t>28,4</w:t>
            </w:r>
          </w:p>
        </w:tc>
        <w:tc>
          <w:tcPr>
            <w:tcW w:w="680" w:type="dxa"/>
          </w:tcPr>
          <w:p w14:paraId="48990E44" w14:textId="77777777" w:rsidR="00451413" w:rsidRDefault="00451413">
            <w:pPr>
              <w:pStyle w:val="ConsPlusNormal"/>
              <w:jc w:val="right"/>
            </w:pPr>
            <w:r>
              <w:t>30,0</w:t>
            </w:r>
          </w:p>
        </w:tc>
        <w:tc>
          <w:tcPr>
            <w:tcW w:w="680" w:type="dxa"/>
          </w:tcPr>
          <w:p w14:paraId="32C529FC" w14:textId="77777777" w:rsidR="00451413" w:rsidRDefault="00451413">
            <w:pPr>
              <w:pStyle w:val="ConsPlusNormal"/>
              <w:jc w:val="right"/>
            </w:pPr>
            <w:r>
              <w:t>32,2</w:t>
            </w:r>
          </w:p>
        </w:tc>
      </w:tr>
      <w:tr w:rsidR="00451413" w14:paraId="468402AF" w14:textId="77777777">
        <w:tc>
          <w:tcPr>
            <w:tcW w:w="2268" w:type="dxa"/>
          </w:tcPr>
          <w:p w14:paraId="00FED73D" w14:textId="77777777" w:rsidR="00451413" w:rsidRDefault="00451413">
            <w:pPr>
              <w:pStyle w:val="ConsPlusNormal"/>
            </w:pPr>
            <w:r>
              <w:t>Реальные располагаемые денежные доходы населения, в % к предыдущему году</w:t>
            </w:r>
          </w:p>
        </w:tc>
        <w:tc>
          <w:tcPr>
            <w:tcW w:w="680" w:type="dxa"/>
          </w:tcPr>
          <w:p w14:paraId="4B93EFDD" w14:textId="77777777" w:rsidR="00451413" w:rsidRDefault="00451413">
            <w:pPr>
              <w:pStyle w:val="ConsPlusNormal"/>
              <w:jc w:val="right"/>
            </w:pPr>
            <w:r>
              <w:t>111,4</w:t>
            </w:r>
          </w:p>
        </w:tc>
        <w:tc>
          <w:tcPr>
            <w:tcW w:w="680" w:type="dxa"/>
          </w:tcPr>
          <w:p w14:paraId="0565CDAD" w14:textId="77777777" w:rsidR="00451413" w:rsidRDefault="00451413">
            <w:pPr>
              <w:pStyle w:val="ConsPlusNormal"/>
              <w:jc w:val="right"/>
            </w:pPr>
            <w:r>
              <w:t>105,1</w:t>
            </w:r>
          </w:p>
        </w:tc>
        <w:tc>
          <w:tcPr>
            <w:tcW w:w="680" w:type="dxa"/>
          </w:tcPr>
          <w:p w14:paraId="2D90235E" w14:textId="77777777" w:rsidR="00451413" w:rsidRDefault="00451413">
            <w:pPr>
              <w:pStyle w:val="ConsPlusNormal"/>
              <w:jc w:val="right"/>
            </w:pPr>
            <w:r>
              <w:t>102,4</w:t>
            </w:r>
          </w:p>
        </w:tc>
        <w:tc>
          <w:tcPr>
            <w:tcW w:w="680" w:type="dxa"/>
          </w:tcPr>
          <w:p w14:paraId="0DA9857F" w14:textId="77777777" w:rsidR="00451413" w:rsidRDefault="00451413">
            <w:pPr>
              <w:pStyle w:val="ConsPlusNormal"/>
              <w:jc w:val="right"/>
            </w:pPr>
            <w:r>
              <w:t>100,6</w:t>
            </w:r>
          </w:p>
        </w:tc>
        <w:tc>
          <w:tcPr>
            <w:tcW w:w="680" w:type="dxa"/>
          </w:tcPr>
          <w:p w14:paraId="3B732364" w14:textId="77777777" w:rsidR="00451413" w:rsidRDefault="00451413">
            <w:pPr>
              <w:pStyle w:val="ConsPlusNormal"/>
              <w:jc w:val="right"/>
            </w:pPr>
            <w:r>
              <w:t>100,7</w:t>
            </w:r>
          </w:p>
        </w:tc>
        <w:tc>
          <w:tcPr>
            <w:tcW w:w="680" w:type="dxa"/>
          </w:tcPr>
          <w:p w14:paraId="4B218D64" w14:textId="77777777" w:rsidR="00451413" w:rsidRDefault="00451413">
            <w:pPr>
              <w:pStyle w:val="ConsPlusNormal"/>
              <w:jc w:val="right"/>
            </w:pPr>
            <w:r>
              <w:t>108,9</w:t>
            </w:r>
          </w:p>
        </w:tc>
        <w:tc>
          <w:tcPr>
            <w:tcW w:w="680" w:type="dxa"/>
          </w:tcPr>
          <w:p w14:paraId="613A1BE7" w14:textId="77777777" w:rsidR="00451413" w:rsidRDefault="00451413">
            <w:pPr>
              <w:pStyle w:val="ConsPlusNormal"/>
              <w:jc w:val="right"/>
            </w:pPr>
            <w:r>
              <w:t>100,3</w:t>
            </w:r>
          </w:p>
        </w:tc>
        <w:tc>
          <w:tcPr>
            <w:tcW w:w="680" w:type="dxa"/>
          </w:tcPr>
          <w:p w14:paraId="0D4D6050" w14:textId="77777777" w:rsidR="00451413" w:rsidRDefault="00451413">
            <w:pPr>
              <w:pStyle w:val="ConsPlusNormal"/>
              <w:jc w:val="right"/>
            </w:pPr>
            <w:r>
              <w:t>102,4</w:t>
            </w:r>
          </w:p>
        </w:tc>
        <w:tc>
          <w:tcPr>
            <w:tcW w:w="680" w:type="dxa"/>
          </w:tcPr>
          <w:p w14:paraId="6C74860C" w14:textId="77777777" w:rsidR="00451413" w:rsidRDefault="00451413">
            <w:pPr>
              <w:pStyle w:val="ConsPlusNormal"/>
              <w:jc w:val="right"/>
            </w:pPr>
            <w:r>
              <w:t>93,6</w:t>
            </w:r>
          </w:p>
        </w:tc>
        <w:tc>
          <w:tcPr>
            <w:tcW w:w="680" w:type="dxa"/>
          </w:tcPr>
          <w:p w14:paraId="4D4761E9" w14:textId="77777777" w:rsidR="00451413" w:rsidRDefault="00451413">
            <w:pPr>
              <w:pStyle w:val="ConsPlusNormal"/>
              <w:jc w:val="right"/>
            </w:pPr>
            <w:r>
              <w:t>97,6</w:t>
            </w:r>
          </w:p>
        </w:tc>
      </w:tr>
      <w:tr w:rsidR="00451413" w14:paraId="16B5A2DD" w14:textId="77777777">
        <w:tc>
          <w:tcPr>
            <w:tcW w:w="2268" w:type="dxa"/>
          </w:tcPr>
          <w:p w14:paraId="5167C1A6" w14:textId="77777777" w:rsidR="00451413" w:rsidRDefault="00451413">
            <w:pPr>
              <w:pStyle w:val="ConsPlusNormal"/>
            </w:pPr>
            <w:r>
              <w:t>Индекс потребительских цен, декабрь к декабрю %</w:t>
            </w:r>
          </w:p>
        </w:tc>
        <w:tc>
          <w:tcPr>
            <w:tcW w:w="680" w:type="dxa"/>
          </w:tcPr>
          <w:p w14:paraId="147CE17D" w14:textId="77777777" w:rsidR="00451413" w:rsidRDefault="00451413">
            <w:pPr>
              <w:pStyle w:val="ConsPlusNormal"/>
              <w:jc w:val="right"/>
            </w:pPr>
            <w:r>
              <w:t>112,6</w:t>
            </w:r>
          </w:p>
        </w:tc>
        <w:tc>
          <w:tcPr>
            <w:tcW w:w="680" w:type="dxa"/>
          </w:tcPr>
          <w:p w14:paraId="15E32645" w14:textId="77777777" w:rsidR="00451413" w:rsidRDefault="00451413">
            <w:pPr>
              <w:pStyle w:val="ConsPlusNormal"/>
              <w:jc w:val="right"/>
            </w:pPr>
            <w:r>
              <w:t>108,0</w:t>
            </w:r>
          </w:p>
        </w:tc>
        <w:tc>
          <w:tcPr>
            <w:tcW w:w="680" w:type="dxa"/>
          </w:tcPr>
          <w:p w14:paraId="463FDED6" w14:textId="77777777" w:rsidR="00451413" w:rsidRDefault="00451413">
            <w:pPr>
              <w:pStyle w:val="ConsPlusNormal"/>
              <w:jc w:val="right"/>
            </w:pPr>
            <w:r>
              <w:t>109,4</w:t>
            </w:r>
          </w:p>
        </w:tc>
        <w:tc>
          <w:tcPr>
            <w:tcW w:w="680" w:type="dxa"/>
          </w:tcPr>
          <w:p w14:paraId="1B54934F" w14:textId="77777777" w:rsidR="00451413" w:rsidRDefault="00451413">
            <w:pPr>
              <w:pStyle w:val="ConsPlusNormal"/>
              <w:jc w:val="right"/>
            </w:pPr>
            <w:r>
              <w:t>107,5</w:t>
            </w:r>
          </w:p>
        </w:tc>
        <w:tc>
          <w:tcPr>
            <w:tcW w:w="680" w:type="dxa"/>
          </w:tcPr>
          <w:p w14:paraId="16A3EFD4" w14:textId="77777777" w:rsidR="00451413" w:rsidRDefault="00451413">
            <w:pPr>
              <w:pStyle w:val="ConsPlusNormal"/>
              <w:jc w:val="right"/>
            </w:pPr>
            <w:r>
              <w:t>106,8</w:t>
            </w:r>
          </w:p>
        </w:tc>
        <w:tc>
          <w:tcPr>
            <w:tcW w:w="680" w:type="dxa"/>
          </w:tcPr>
          <w:p w14:paraId="2A345F59" w14:textId="77777777" w:rsidR="00451413" w:rsidRDefault="00451413">
            <w:pPr>
              <w:pStyle w:val="ConsPlusNormal"/>
              <w:jc w:val="right"/>
            </w:pPr>
            <w:r>
              <w:t>107,5</w:t>
            </w:r>
          </w:p>
        </w:tc>
        <w:tc>
          <w:tcPr>
            <w:tcW w:w="680" w:type="dxa"/>
          </w:tcPr>
          <w:p w14:paraId="363AB02D" w14:textId="77777777" w:rsidR="00451413" w:rsidRDefault="00451413">
            <w:pPr>
              <w:pStyle w:val="ConsPlusNormal"/>
              <w:jc w:val="right"/>
            </w:pPr>
            <w:r>
              <w:t>111,8</w:t>
            </w:r>
          </w:p>
        </w:tc>
        <w:tc>
          <w:tcPr>
            <w:tcW w:w="680" w:type="dxa"/>
          </w:tcPr>
          <w:p w14:paraId="048575D5" w14:textId="77777777" w:rsidR="00451413" w:rsidRDefault="00451413">
            <w:pPr>
              <w:pStyle w:val="ConsPlusNormal"/>
              <w:jc w:val="right"/>
            </w:pPr>
            <w:r>
              <w:t>110,7</w:t>
            </w:r>
          </w:p>
        </w:tc>
        <w:tc>
          <w:tcPr>
            <w:tcW w:w="680" w:type="dxa"/>
          </w:tcPr>
          <w:p w14:paraId="0F062ACC" w14:textId="77777777" w:rsidR="00451413" w:rsidRDefault="00451413">
            <w:pPr>
              <w:pStyle w:val="ConsPlusNormal"/>
              <w:jc w:val="right"/>
            </w:pPr>
            <w:r>
              <w:t>104,2</w:t>
            </w:r>
          </w:p>
        </w:tc>
        <w:tc>
          <w:tcPr>
            <w:tcW w:w="680" w:type="dxa"/>
          </w:tcPr>
          <w:p w14:paraId="7AA49358" w14:textId="77777777" w:rsidR="00451413" w:rsidRDefault="00451413">
            <w:pPr>
              <w:pStyle w:val="ConsPlusNormal"/>
              <w:jc w:val="right"/>
            </w:pPr>
            <w:r>
              <w:t>102,1</w:t>
            </w:r>
          </w:p>
        </w:tc>
      </w:tr>
      <w:tr w:rsidR="00451413" w14:paraId="2280ADBB" w14:textId="77777777">
        <w:tc>
          <w:tcPr>
            <w:tcW w:w="2268" w:type="dxa"/>
          </w:tcPr>
          <w:p w14:paraId="5135B08E" w14:textId="77777777" w:rsidR="00451413" w:rsidRDefault="00451413">
            <w:pPr>
              <w:pStyle w:val="ConsPlusNormal"/>
            </w:pPr>
            <w:r>
              <w:t>Уровень общей безработицы, %</w:t>
            </w:r>
          </w:p>
        </w:tc>
        <w:tc>
          <w:tcPr>
            <w:tcW w:w="680" w:type="dxa"/>
          </w:tcPr>
          <w:p w14:paraId="13C3213D" w14:textId="77777777" w:rsidR="00451413" w:rsidRDefault="00451413">
            <w:pPr>
              <w:pStyle w:val="ConsPlusNormal"/>
              <w:jc w:val="right"/>
            </w:pPr>
            <w:r>
              <w:t>12,0</w:t>
            </w:r>
          </w:p>
        </w:tc>
        <w:tc>
          <w:tcPr>
            <w:tcW w:w="680" w:type="dxa"/>
          </w:tcPr>
          <w:p w14:paraId="3FDED8FB" w14:textId="77777777" w:rsidR="00451413" w:rsidRDefault="00451413">
            <w:pPr>
              <w:pStyle w:val="ConsPlusNormal"/>
              <w:jc w:val="right"/>
            </w:pPr>
            <w:r>
              <w:t>13,7</w:t>
            </w:r>
          </w:p>
        </w:tc>
        <w:tc>
          <w:tcPr>
            <w:tcW w:w="680" w:type="dxa"/>
          </w:tcPr>
          <w:p w14:paraId="6336FB62" w14:textId="77777777" w:rsidR="00451413" w:rsidRDefault="00451413">
            <w:pPr>
              <w:pStyle w:val="ConsPlusNormal"/>
              <w:jc w:val="right"/>
            </w:pPr>
            <w:r>
              <w:t>10,4</w:t>
            </w:r>
          </w:p>
        </w:tc>
        <w:tc>
          <w:tcPr>
            <w:tcW w:w="680" w:type="dxa"/>
          </w:tcPr>
          <w:p w14:paraId="4F56D583" w14:textId="77777777" w:rsidR="00451413" w:rsidRDefault="00451413">
            <w:pPr>
              <w:pStyle w:val="ConsPlusNormal"/>
              <w:jc w:val="right"/>
            </w:pPr>
            <w:r>
              <w:t>9,0</w:t>
            </w:r>
          </w:p>
        </w:tc>
        <w:tc>
          <w:tcPr>
            <w:tcW w:w="680" w:type="dxa"/>
          </w:tcPr>
          <w:p w14:paraId="5149E68B" w14:textId="77777777" w:rsidR="00451413" w:rsidRDefault="00451413">
            <w:pPr>
              <w:pStyle w:val="ConsPlusNormal"/>
              <w:jc w:val="right"/>
            </w:pPr>
            <w:r>
              <w:t>7,9</w:t>
            </w:r>
          </w:p>
        </w:tc>
        <w:tc>
          <w:tcPr>
            <w:tcW w:w="680" w:type="dxa"/>
          </w:tcPr>
          <w:p w14:paraId="1B1E482D" w14:textId="77777777" w:rsidR="00451413" w:rsidRDefault="00451413">
            <w:pPr>
              <w:pStyle w:val="ConsPlusNormal"/>
              <w:jc w:val="right"/>
            </w:pPr>
            <w:r>
              <w:t>8,0</w:t>
            </w:r>
          </w:p>
        </w:tc>
        <w:tc>
          <w:tcPr>
            <w:tcW w:w="680" w:type="dxa"/>
          </w:tcPr>
          <w:p w14:paraId="73C3AC7A" w14:textId="77777777" w:rsidR="00451413" w:rsidRDefault="00451413">
            <w:pPr>
              <w:pStyle w:val="ConsPlusNormal"/>
              <w:jc w:val="right"/>
            </w:pPr>
            <w:r>
              <w:t>8,4</w:t>
            </w:r>
          </w:p>
        </w:tc>
        <w:tc>
          <w:tcPr>
            <w:tcW w:w="680" w:type="dxa"/>
          </w:tcPr>
          <w:p w14:paraId="34BCC520" w14:textId="77777777" w:rsidR="00451413" w:rsidRDefault="00451413">
            <w:pPr>
              <w:pStyle w:val="ConsPlusNormal"/>
              <w:jc w:val="right"/>
            </w:pPr>
            <w:r>
              <w:t>9,2</w:t>
            </w:r>
          </w:p>
        </w:tc>
        <w:tc>
          <w:tcPr>
            <w:tcW w:w="680" w:type="dxa"/>
          </w:tcPr>
          <w:p w14:paraId="48E31964" w14:textId="77777777" w:rsidR="00451413" w:rsidRDefault="00451413">
            <w:pPr>
              <w:pStyle w:val="ConsPlusNormal"/>
              <w:jc w:val="right"/>
            </w:pPr>
            <w:r>
              <w:t>9,6</w:t>
            </w:r>
          </w:p>
        </w:tc>
        <w:tc>
          <w:tcPr>
            <w:tcW w:w="680" w:type="dxa"/>
          </w:tcPr>
          <w:p w14:paraId="4B51F715" w14:textId="77777777" w:rsidR="00451413" w:rsidRDefault="00451413">
            <w:pPr>
              <w:pStyle w:val="ConsPlusNormal"/>
              <w:jc w:val="right"/>
            </w:pPr>
            <w:r>
              <w:t>9,6</w:t>
            </w:r>
          </w:p>
        </w:tc>
      </w:tr>
    </w:tbl>
    <w:p w14:paraId="3D95B540" w14:textId="77777777" w:rsidR="00451413" w:rsidRDefault="00451413">
      <w:pPr>
        <w:pStyle w:val="ConsPlusNormal"/>
        <w:jc w:val="both"/>
      </w:pPr>
    </w:p>
    <w:p w14:paraId="33573BAE" w14:textId="77777777" w:rsidR="00451413" w:rsidRDefault="00451413">
      <w:pPr>
        <w:pStyle w:val="ConsPlusNormal"/>
        <w:ind w:firstLine="540"/>
        <w:jc w:val="both"/>
      </w:pPr>
      <w:r>
        <w:t>--------------------------------</w:t>
      </w:r>
    </w:p>
    <w:p w14:paraId="34995D7A" w14:textId="77777777" w:rsidR="00451413" w:rsidRDefault="00451413">
      <w:pPr>
        <w:pStyle w:val="ConsPlusNormal"/>
        <w:spacing w:before="200"/>
        <w:ind w:firstLine="540"/>
        <w:jc w:val="both"/>
      </w:pPr>
      <w:r>
        <w:t>&lt;*&gt; Оценка Министерства экономики Республики Бурятия.</w:t>
      </w:r>
    </w:p>
    <w:p w14:paraId="7AA3CDEF" w14:textId="77777777" w:rsidR="00451413" w:rsidRDefault="00451413">
      <w:pPr>
        <w:pStyle w:val="ConsPlusNormal"/>
        <w:jc w:val="both"/>
      </w:pPr>
    </w:p>
    <w:p w14:paraId="79204800" w14:textId="77777777" w:rsidR="00451413" w:rsidRDefault="00451413">
      <w:pPr>
        <w:pStyle w:val="ConsPlusNormal"/>
        <w:ind w:firstLine="540"/>
        <w:jc w:val="both"/>
      </w:pPr>
      <w:r>
        <w:t>За период 2008 - 2017 годов объем ВРП в номинальном выражении увеличился в 1,7 раза: с 124,7 млрд. рублей в 2008 году до 210,3 млрд. рублей в 2017 году. За этот же период ВРП в сопоставимых ценах снизился на 3,3%.</w:t>
      </w:r>
    </w:p>
    <w:p w14:paraId="667723B4" w14:textId="77777777" w:rsidR="00451413" w:rsidRDefault="00451413">
      <w:pPr>
        <w:pStyle w:val="ConsPlusNormal"/>
        <w:spacing w:before="200"/>
        <w:ind w:firstLine="540"/>
        <w:jc w:val="both"/>
      </w:pPr>
      <w:r>
        <w:t>Сдерживающими факторами увеличения объема добавленной стоимости являлись низкие темпы производства валовой продукции сельского хозяйства (за 10 лет рост на 1,1%), добывающей промышленности (+17,7%), ограничения со стороны инвестиционного спроса (за период 2008 - 2017 годов прирост составил 0,8%).</w:t>
      </w:r>
    </w:p>
    <w:p w14:paraId="03A1AC67" w14:textId="77777777" w:rsidR="00451413" w:rsidRDefault="00451413">
      <w:pPr>
        <w:pStyle w:val="ConsPlusNormal"/>
        <w:spacing w:before="200"/>
        <w:ind w:firstLine="540"/>
        <w:jc w:val="both"/>
      </w:pPr>
      <w:r>
        <w:t xml:space="preserve">Изменение динамики экономического роста повлияло на структуру производства ВРП. Доля реального сектора экономики в 2017 году по оценке увеличилась на 4,4 процентного пункта (далее </w:t>
      </w:r>
      <w:proofErr w:type="spellStart"/>
      <w:r>
        <w:t>п.п</w:t>
      </w:r>
      <w:proofErr w:type="spellEnd"/>
      <w:r>
        <w:t xml:space="preserve">.) по сравнению с 2007 годом, в том числе промышленность - на 6,0 </w:t>
      </w:r>
      <w:proofErr w:type="spellStart"/>
      <w:r>
        <w:t>п.п</w:t>
      </w:r>
      <w:proofErr w:type="spellEnd"/>
      <w:r>
        <w:t xml:space="preserve">., строительство - на 1,7 </w:t>
      </w:r>
      <w:proofErr w:type="spellStart"/>
      <w:r>
        <w:t>п.п</w:t>
      </w:r>
      <w:proofErr w:type="spellEnd"/>
      <w:r>
        <w:t>.</w:t>
      </w:r>
    </w:p>
    <w:p w14:paraId="6C5F9021" w14:textId="77777777" w:rsidR="00451413" w:rsidRDefault="00451413">
      <w:pPr>
        <w:pStyle w:val="ConsPlusNormal"/>
        <w:jc w:val="both"/>
      </w:pPr>
    </w:p>
    <w:p w14:paraId="29294258" w14:textId="77777777" w:rsidR="00451413" w:rsidRDefault="00451413">
      <w:pPr>
        <w:pStyle w:val="ConsPlusTitle"/>
        <w:jc w:val="center"/>
        <w:outlineLvl w:val="3"/>
      </w:pPr>
      <w:r>
        <w:t>Рис. 1. Структура ВРП</w:t>
      </w:r>
    </w:p>
    <w:p w14:paraId="2EE2E34A" w14:textId="77777777" w:rsidR="00451413" w:rsidRDefault="00451413">
      <w:pPr>
        <w:pStyle w:val="ConsPlusNormal"/>
        <w:jc w:val="both"/>
      </w:pPr>
    </w:p>
    <w:p w14:paraId="513665FF" w14:textId="77777777" w:rsidR="00451413" w:rsidRDefault="00451413">
      <w:pPr>
        <w:pStyle w:val="ConsPlusNormal"/>
        <w:ind w:firstLine="540"/>
        <w:jc w:val="both"/>
      </w:pPr>
      <w:r>
        <w:t>Рисунок не приводится.</w:t>
      </w:r>
    </w:p>
    <w:p w14:paraId="2EF3D8DB" w14:textId="77777777" w:rsidR="00451413" w:rsidRDefault="00451413">
      <w:pPr>
        <w:pStyle w:val="ConsPlusNormal"/>
        <w:jc w:val="both"/>
      </w:pPr>
    </w:p>
    <w:p w14:paraId="5BD30EA4" w14:textId="77777777" w:rsidR="00451413" w:rsidRDefault="00451413">
      <w:pPr>
        <w:pStyle w:val="ConsPlusNormal"/>
        <w:ind w:firstLine="540"/>
        <w:jc w:val="both"/>
      </w:pPr>
      <w:r>
        <w:t>За период 2008 - 2017 годов в экономику республики вложено инвестиций в объеме 352,4 млрд. рублей. В этот период осуществлялась реализация 46 республиканских целевых программ и 22 государственных программ Республики Бурятия. В рамках реализации федеральной адресной инвестиционной программы, федеральных целевых программ и государственных программ Российской Федерации за отчетный период привлечено более 69,0 млрд. рублей.</w:t>
      </w:r>
    </w:p>
    <w:p w14:paraId="4AE5958D" w14:textId="77777777" w:rsidR="00451413" w:rsidRDefault="00451413">
      <w:pPr>
        <w:pStyle w:val="ConsPlusNormal"/>
        <w:spacing w:before="200"/>
        <w:ind w:firstLine="540"/>
        <w:jc w:val="both"/>
      </w:pPr>
      <w:r>
        <w:t>За период с 2008 по 2017 год объем налоговых и неналоговых доходов консолидированного бюджета составил 233,0 млрд. рублей. Доля налоговых и неналоговых доходов в общей сумме доходов консолидированного бюджета увеличилась за этот же период с 45,0% до 52,1%. Рост налоговых и неналоговых доходов в 2017 году составил 2,3 раза к уровню 2007 года.</w:t>
      </w:r>
    </w:p>
    <w:p w14:paraId="64A7123F" w14:textId="77777777" w:rsidR="00451413" w:rsidRDefault="00451413">
      <w:pPr>
        <w:pStyle w:val="ConsPlusNormal"/>
        <w:spacing w:before="200"/>
        <w:ind w:firstLine="540"/>
        <w:jc w:val="both"/>
      </w:pPr>
      <w:r>
        <w:t>В сфере промышленности наблюдался рост производства в 1,5 раза в сопоставимых ценах, что связано, прежде всего, с ростом обрабатывающих производств в 1,7 раза к уровню 2007 года. В 2010 году рост промышленного производства достиг максимального значения 120,2% за счет роста добычи угля, увеличения объемов производства на ОАО "Улан-</w:t>
      </w:r>
      <w:proofErr w:type="spellStart"/>
      <w:r>
        <w:t>Удэстальмост</w:t>
      </w:r>
      <w:proofErr w:type="spellEnd"/>
      <w:r>
        <w:t>", ОАО "Улан-Удэнский авиационный завод", пищевой промышленности.</w:t>
      </w:r>
    </w:p>
    <w:p w14:paraId="7873D46C" w14:textId="77777777" w:rsidR="00451413" w:rsidRDefault="00451413">
      <w:pPr>
        <w:pStyle w:val="ConsPlusNormal"/>
        <w:spacing w:before="200"/>
        <w:ind w:firstLine="540"/>
        <w:jc w:val="both"/>
      </w:pPr>
      <w:r>
        <w:t>Правительством республики оказывалась государственная поддержка в форме налоговых льгот (льготы по налогу на имущество, налогу на прибыль), в форме субсидий на компенсацию части затрат, связанных с уплатой процентов по кредитам, государственных гарантий Республики Бурятия. Общий объем предоставленной государственной поддержки за период 2008 - 2017 годов составил 2,0 млрд. рублей, в том числе в форме налоговых льгот по налогу на имущество - 746,8 млн. рублей, налогу на прибыль в региональной части - 227,4 млн. рублей, в форме субсидий на компенсацию процентной ставки по кредиту - 380,5 млн. рублей, государственных гарантий - 637,3 млн. рублей.</w:t>
      </w:r>
    </w:p>
    <w:p w14:paraId="0EA935C3" w14:textId="77777777" w:rsidR="00451413" w:rsidRDefault="00451413">
      <w:pPr>
        <w:pStyle w:val="ConsPlusNormal"/>
        <w:spacing w:before="200"/>
        <w:ind w:firstLine="540"/>
        <w:jc w:val="both"/>
      </w:pPr>
      <w:r>
        <w:t>В сельском хозяйстве к уровню 2007 года обеспечен рост поголовья крупного рогатого скота на 5,4%, свиней - 59,1%, объемов производства скота и птицы - на 44,1%, объемов производства яиц - на 26,0%. Несмотря на значительные объемы средств, направляемые на поддержку отрасли, предприятия сельского хозяйства по-прежнему характеризуются низкой эффективностью. Доля прибыли отрасли в общем объеме прибыли не увеличилась и составляет менее 1,0%. В результате доля сельского хозяйства в структуре ВРП снизилась с 7,6% в 2007 году до 4,0% в 2017 году. Основным фактором, отрицательно повлиявшим на производственные планы в отрасли, явилась ежегодная почвенная засуха. Период с 2013 по 2017 год для организаций сельского хозяйства проходил в сложнейших климатических условиях, из-за сильнейшей засухи в большинстве районов республики ежегодно вводился режим ЧС. В связи с этим объем валовой продукции сельского хозяйства за рассматриваемый период вырос на 1,1% к уровню 2007 года.</w:t>
      </w:r>
    </w:p>
    <w:p w14:paraId="0C803D81" w14:textId="77777777" w:rsidR="00451413" w:rsidRDefault="00451413">
      <w:pPr>
        <w:pStyle w:val="ConsPlusNormal"/>
        <w:spacing w:before="200"/>
        <w:ind w:firstLine="540"/>
        <w:jc w:val="both"/>
      </w:pPr>
      <w:r>
        <w:t>В период с 2008 по 2015 год в строительном секторе наблюдался опережающий рост ввода в действие жилых домов на фоне резкого с 2012 года замедления темпов строительных работ. Так, в этот период при росте жилищного строительства на 35,0% рост строительных работ составил 14,7%. Платежеспособный спрос на жилищном рынке был обусловлен опережающим ростом ипотечного кредитования, который за 2008 - 2015 годы ежегодно увеличивался в среднем на 41,2%, а также запуском целого ряда федеральных программ по улучшению жилищных условий ветеранов Великой Отечественной войны, ветеранов боевых действий, инвалидов и семей, имеющих детей-инвалидов, детей-сирот, молодых специалистов, по переселению граждан из ветхого и аварийного жилья.</w:t>
      </w:r>
    </w:p>
    <w:p w14:paraId="2EC4322A" w14:textId="77777777" w:rsidR="00451413" w:rsidRDefault="00451413">
      <w:pPr>
        <w:pStyle w:val="ConsPlusNormal"/>
        <w:spacing w:before="200"/>
        <w:ind w:firstLine="540"/>
        <w:jc w:val="both"/>
      </w:pPr>
      <w:r>
        <w:t>С 2016 года наблюдается обратная ситуация. Рост объема строительных работ по итогам 2016 - 2017 годов составил 125,1%, что связано с реализацией президентского приоритетного проекта "Безопасные и качественные дороги", в рамках которого осуществлялись реконструкция и ремонт федеральных, региональных дорог, а также дорог местного значения. Объем ввода жилья снизился на 35,0%, что обусловлено, прежде всего, низкой покупательной способностью населения.</w:t>
      </w:r>
    </w:p>
    <w:p w14:paraId="37C546DB" w14:textId="77777777" w:rsidR="00451413" w:rsidRDefault="00451413">
      <w:pPr>
        <w:pStyle w:val="ConsPlusNormal"/>
        <w:spacing w:before="200"/>
        <w:ind w:firstLine="540"/>
        <w:jc w:val="both"/>
      </w:pPr>
      <w:r>
        <w:t>Важной особенностью экономики Республики Бурятия в 2008 - 2017 годах стало быстрое развитие сектора услуг. Если в среднем в Российской Федерации удельный вес в ВВП отраслей, производящих услуги, был на уровне 56,2%, а в Дальневосточном федеральном округе - 48,4%, то в Республике Бурятия он составил 65,4%. За указанный период оборот розничной торговли увеличился в 3,1 раза, объем платных услуг населению - в 3,3 раза. Основным фактором роста стало введение в 2014 году безвизового режима между Россией и Монголией.</w:t>
      </w:r>
    </w:p>
    <w:p w14:paraId="263C11FB" w14:textId="77777777" w:rsidR="00451413" w:rsidRDefault="00451413">
      <w:pPr>
        <w:pStyle w:val="ConsPlusNormal"/>
        <w:spacing w:before="200"/>
        <w:ind w:firstLine="540"/>
        <w:jc w:val="both"/>
      </w:pPr>
      <w:r>
        <w:t>Внешнеторговый оборот Республики Бурятия в 2017 году составил 838,1 млн. долл. США, что в 1,6 раза больше уровня 2007 года. Объем экспортных поставок вырос в 2,3 раза. Рост объемов экспорта в основном связан с ростом поставок машиностроительной продукции. Импортные поставки снизились на 55,3% в основном за счет снижения ввоза машиностроительной продукции на 80,0%.</w:t>
      </w:r>
    </w:p>
    <w:p w14:paraId="698A9C87" w14:textId="77777777" w:rsidR="00451413" w:rsidRDefault="00451413">
      <w:pPr>
        <w:pStyle w:val="ConsPlusNormal"/>
        <w:jc w:val="both"/>
      </w:pPr>
    </w:p>
    <w:p w14:paraId="05A3D8CA" w14:textId="77777777" w:rsidR="00451413" w:rsidRDefault="00451413">
      <w:pPr>
        <w:pStyle w:val="ConsPlusNormal"/>
        <w:jc w:val="right"/>
        <w:outlineLvl w:val="3"/>
      </w:pPr>
      <w:r>
        <w:t>Таблица 2</w:t>
      </w:r>
    </w:p>
    <w:p w14:paraId="79C06684" w14:textId="77777777" w:rsidR="00451413" w:rsidRDefault="00451413">
      <w:pPr>
        <w:pStyle w:val="ConsPlusNormal"/>
        <w:jc w:val="both"/>
      </w:pPr>
    </w:p>
    <w:p w14:paraId="6529CB70" w14:textId="77777777" w:rsidR="00451413" w:rsidRDefault="00451413">
      <w:pPr>
        <w:pStyle w:val="ConsPlusTitle"/>
        <w:jc w:val="center"/>
      </w:pPr>
      <w:bookmarkStart w:id="1" w:name="P313"/>
      <w:bookmarkEnd w:id="1"/>
      <w:r>
        <w:t>Товарная структура экспортных поставок Республики Бурятия</w:t>
      </w:r>
    </w:p>
    <w:p w14:paraId="0F6E80B3" w14:textId="77777777" w:rsidR="00451413" w:rsidRDefault="00451413">
      <w:pPr>
        <w:pStyle w:val="ConsPlusNormal"/>
        <w:jc w:val="both"/>
      </w:pPr>
    </w:p>
    <w:p w14:paraId="1D4C13EB" w14:textId="77777777" w:rsidR="00451413" w:rsidRDefault="00451413">
      <w:pPr>
        <w:pStyle w:val="ConsPlusNormal"/>
        <w:jc w:val="right"/>
      </w:pPr>
      <w:r>
        <w:t>в млн. долл. США</w:t>
      </w:r>
    </w:p>
    <w:p w14:paraId="0AA4DD64" w14:textId="77777777" w:rsidR="00451413" w:rsidRDefault="00451413">
      <w:pPr>
        <w:pStyle w:val="ConsPlusNormal"/>
        <w:sectPr w:rsidR="00451413" w:rsidSect="00E8252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737"/>
        <w:gridCol w:w="794"/>
        <w:gridCol w:w="737"/>
        <w:gridCol w:w="737"/>
        <w:gridCol w:w="794"/>
        <w:gridCol w:w="850"/>
        <w:gridCol w:w="850"/>
        <w:gridCol w:w="850"/>
        <w:gridCol w:w="794"/>
        <w:gridCol w:w="737"/>
      </w:tblGrid>
      <w:tr w:rsidR="00451413" w14:paraId="1BB90D3D" w14:textId="77777777">
        <w:tc>
          <w:tcPr>
            <w:tcW w:w="2551" w:type="dxa"/>
          </w:tcPr>
          <w:p w14:paraId="71CDEF96" w14:textId="77777777" w:rsidR="00451413" w:rsidRDefault="00451413">
            <w:pPr>
              <w:pStyle w:val="ConsPlusNormal"/>
              <w:jc w:val="center"/>
            </w:pPr>
            <w:r>
              <w:t>Наименование статьи</w:t>
            </w:r>
          </w:p>
        </w:tc>
        <w:tc>
          <w:tcPr>
            <w:tcW w:w="737" w:type="dxa"/>
          </w:tcPr>
          <w:p w14:paraId="046D386B" w14:textId="77777777" w:rsidR="00451413" w:rsidRDefault="00451413">
            <w:pPr>
              <w:pStyle w:val="ConsPlusNormal"/>
              <w:jc w:val="center"/>
            </w:pPr>
            <w:r>
              <w:t>2008</w:t>
            </w:r>
          </w:p>
        </w:tc>
        <w:tc>
          <w:tcPr>
            <w:tcW w:w="794" w:type="dxa"/>
          </w:tcPr>
          <w:p w14:paraId="6D1A1C23" w14:textId="77777777" w:rsidR="00451413" w:rsidRDefault="00451413">
            <w:pPr>
              <w:pStyle w:val="ConsPlusNormal"/>
              <w:jc w:val="center"/>
            </w:pPr>
            <w:r>
              <w:t>2009</w:t>
            </w:r>
          </w:p>
        </w:tc>
        <w:tc>
          <w:tcPr>
            <w:tcW w:w="737" w:type="dxa"/>
          </w:tcPr>
          <w:p w14:paraId="1DB65E8E" w14:textId="77777777" w:rsidR="00451413" w:rsidRDefault="00451413">
            <w:pPr>
              <w:pStyle w:val="ConsPlusNormal"/>
              <w:jc w:val="center"/>
            </w:pPr>
            <w:r>
              <w:t>2010</w:t>
            </w:r>
          </w:p>
        </w:tc>
        <w:tc>
          <w:tcPr>
            <w:tcW w:w="737" w:type="dxa"/>
          </w:tcPr>
          <w:p w14:paraId="78564087" w14:textId="77777777" w:rsidR="00451413" w:rsidRDefault="00451413">
            <w:pPr>
              <w:pStyle w:val="ConsPlusNormal"/>
              <w:jc w:val="center"/>
            </w:pPr>
            <w:r>
              <w:t>2011</w:t>
            </w:r>
          </w:p>
        </w:tc>
        <w:tc>
          <w:tcPr>
            <w:tcW w:w="794" w:type="dxa"/>
          </w:tcPr>
          <w:p w14:paraId="1FF67E2B" w14:textId="77777777" w:rsidR="00451413" w:rsidRDefault="00451413">
            <w:pPr>
              <w:pStyle w:val="ConsPlusNormal"/>
              <w:jc w:val="center"/>
            </w:pPr>
            <w:r>
              <w:t>2012</w:t>
            </w:r>
          </w:p>
        </w:tc>
        <w:tc>
          <w:tcPr>
            <w:tcW w:w="850" w:type="dxa"/>
          </w:tcPr>
          <w:p w14:paraId="4E530CAA" w14:textId="77777777" w:rsidR="00451413" w:rsidRDefault="00451413">
            <w:pPr>
              <w:pStyle w:val="ConsPlusNormal"/>
              <w:jc w:val="center"/>
            </w:pPr>
            <w:r>
              <w:t>2013</w:t>
            </w:r>
          </w:p>
        </w:tc>
        <w:tc>
          <w:tcPr>
            <w:tcW w:w="850" w:type="dxa"/>
          </w:tcPr>
          <w:p w14:paraId="6319B5D0" w14:textId="77777777" w:rsidR="00451413" w:rsidRDefault="00451413">
            <w:pPr>
              <w:pStyle w:val="ConsPlusNormal"/>
              <w:jc w:val="center"/>
            </w:pPr>
            <w:r>
              <w:t>2014</w:t>
            </w:r>
          </w:p>
        </w:tc>
        <w:tc>
          <w:tcPr>
            <w:tcW w:w="850" w:type="dxa"/>
          </w:tcPr>
          <w:p w14:paraId="6C60E784" w14:textId="77777777" w:rsidR="00451413" w:rsidRDefault="00451413">
            <w:pPr>
              <w:pStyle w:val="ConsPlusNormal"/>
              <w:jc w:val="center"/>
            </w:pPr>
            <w:r>
              <w:t>2015</w:t>
            </w:r>
          </w:p>
        </w:tc>
        <w:tc>
          <w:tcPr>
            <w:tcW w:w="794" w:type="dxa"/>
          </w:tcPr>
          <w:p w14:paraId="5C9EB5ED" w14:textId="77777777" w:rsidR="00451413" w:rsidRDefault="00451413">
            <w:pPr>
              <w:pStyle w:val="ConsPlusNormal"/>
              <w:jc w:val="center"/>
            </w:pPr>
            <w:r>
              <w:t>2016</w:t>
            </w:r>
          </w:p>
        </w:tc>
        <w:tc>
          <w:tcPr>
            <w:tcW w:w="737" w:type="dxa"/>
          </w:tcPr>
          <w:p w14:paraId="4FB6326B" w14:textId="77777777" w:rsidR="00451413" w:rsidRDefault="00451413">
            <w:pPr>
              <w:pStyle w:val="ConsPlusNormal"/>
              <w:jc w:val="center"/>
            </w:pPr>
            <w:r>
              <w:t>2017</w:t>
            </w:r>
          </w:p>
        </w:tc>
      </w:tr>
      <w:tr w:rsidR="00451413" w14:paraId="7F5FAB6C" w14:textId="77777777">
        <w:tc>
          <w:tcPr>
            <w:tcW w:w="2551" w:type="dxa"/>
          </w:tcPr>
          <w:p w14:paraId="253D92E3" w14:textId="77777777" w:rsidR="00451413" w:rsidRDefault="00451413">
            <w:pPr>
              <w:pStyle w:val="ConsPlusNormal"/>
            </w:pPr>
            <w:r>
              <w:t>Продовольственные товары и сельскохозяйственное сырье</w:t>
            </w:r>
          </w:p>
        </w:tc>
        <w:tc>
          <w:tcPr>
            <w:tcW w:w="737" w:type="dxa"/>
          </w:tcPr>
          <w:p w14:paraId="4638CB02" w14:textId="77777777" w:rsidR="00451413" w:rsidRDefault="00451413">
            <w:pPr>
              <w:pStyle w:val="ConsPlusNormal"/>
              <w:jc w:val="right"/>
            </w:pPr>
            <w:r>
              <w:t>28,9</w:t>
            </w:r>
          </w:p>
        </w:tc>
        <w:tc>
          <w:tcPr>
            <w:tcW w:w="794" w:type="dxa"/>
          </w:tcPr>
          <w:p w14:paraId="0BD0DC94" w14:textId="77777777" w:rsidR="00451413" w:rsidRDefault="00451413">
            <w:pPr>
              <w:pStyle w:val="ConsPlusNormal"/>
              <w:jc w:val="right"/>
            </w:pPr>
            <w:r>
              <w:t>35,3</w:t>
            </w:r>
          </w:p>
        </w:tc>
        <w:tc>
          <w:tcPr>
            <w:tcW w:w="737" w:type="dxa"/>
          </w:tcPr>
          <w:p w14:paraId="66AACCDD" w14:textId="77777777" w:rsidR="00451413" w:rsidRDefault="00451413">
            <w:pPr>
              <w:pStyle w:val="ConsPlusNormal"/>
              <w:jc w:val="right"/>
            </w:pPr>
            <w:r>
              <w:t>18,7</w:t>
            </w:r>
          </w:p>
        </w:tc>
        <w:tc>
          <w:tcPr>
            <w:tcW w:w="737" w:type="dxa"/>
          </w:tcPr>
          <w:p w14:paraId="418235D8" w14:textId="77777777" w:rsidR="00451413" w:rsidRDefault="00451413">
            <w:pPr>
              <w:pStyle w:val="ConsPlusNormal"/>
              <w:jc w:val="right"/>
            </w:pPr>
            <w:r>
              <w:t>24,7</w:t>
            </w:r>
          </w:p>
        </w:tc>
        <w:tc>
          <w:tcPr>
            <w:tcW w:w="794" w:type="dxa"/>
          </w:tcPr>
          <w:p w14:paraId="3B58671A" w14:textId="77777777" w:rsidR="00451413" w:rsidRDefault="00451413">
            <w:pPr>
              <w:pStyle w:val="ConsPlusNormal"/>
              <w:jc w:val="right"/>
            </w:pPr>
            <w:r>
              <w:t>26,1</w:t>
            </w:r>
          </w:p>
        </w:tc>
        <w:tc>
          <w:tcPr>
            <w:tcW w:w="850" w:type="dxa"/>
          </w:tcPr>
          <w:p w14:paraId="49781CCC" w14:textId="77777777" w:rsidR="00451413" w:rsidRDefault="00451413">
            <w:pPr>
              <w:pStyle w:val="ConsPlusNormal"/>
              <w:jc w:val="right"/>
            </w:pPr>
            <w:r>
              <w:t>21,4</w:t>
            </w:r>
          </w:p>
        </w:tc>
        <w:tc>
          <w:tcPr>
            <w:tcW w:w="850" w:type="dxa"/>
          </w:tcPr>
          <w:p w14:paraId="1FF59B79" w14:textId="77777777" w:rsidR="00451413" w:rsidRDefault="00451413">
            <w:pPr>
              <w:pStyle w:val="ConsPlusNormal"/>
              <w:jc w:val="right"/>
            </w:pPr>
            <w:r>
              <w:t>14,2</w:t>
            </w:r>
          </w:p>
        </w:tc>
        <w:tc>
          <w:tcPr>
            <w:tcW w:w="850" w:type="dxa"/>
          </w:tcPr>
          <w:p w14:paraId="2C5A30DF" w14:textId="77777777" w:rsidR="00451413" w:rsidRDefault="00451413">
            <w:pPr>
              <w:pStyle w:val="ConsPlusNormal"/>
              <w:jc w:val="right"/>
            </w:pPr>
            <w:r>
              <w:t>12,6</w:t>
            </w:r>
          </w:p>
        </w:tc>
        <w:tc>
          <w:tcPr>
            <w:tcW w:w="794" w:type="dxa"/>
          </w:tcPr>
          <w:p w14:paraId="1B11B288" w14:textId="77777777" w:rsidR="00451413" w:rsidRDefault="00451413">
            <w:pPr>
              <w:pStyle w:val="ConsPlusNormal"/>
              <w:jc w:val="right"/>
            </w:pPr>
            <w:r>
              <w:t>14,0</w:t>
            </w:r>
          </w:p>
        </w:tc>
        <w:tc>
          <w:tcPr>
            <w:tcW w:w="737" w:type="dxa"/>
          </w:tcPr>
          <w:p w14:paraId="10FAC4E1" w14:textId="77777777" w:rsidR="00451413" w:rsidRDefault="00451413">
            <w:pPr>
              <w:pStyle w:val="ConsPlusNormal"/>
              <w:jc w:val="right"/>
            </w:pPr>
            <w:r>
              <w:t>17,3</w:t>
            </w:r>
          </w:p>
        </w:tc>
      </w:tr>
      <w:tr w:rsidR="00451413" w14:paraId="10A9298F" w14:textId="77777777">
        <w:tc>
          <w:tcPr>
            <w:tcW w:w="2551" w:type="dxa"/>
          </w:tcPr>
          <w:p w14:paraId="14405D93" w14:textId="77777777" w:rsidR="00451413" w:rsidRDefault="00451413">
            <w:pPr>
              <w:pStyle w:val="ConsPlusNormal"/>
            </w:pPr>
            <w:r>
              <w:t>Минеральные продукты, из них:</w:t>
            </w:r>
          </w:p>
        </w:tc>
        <w:tc>
          <w:tcPr>
            <w:tcW w:w="737" w:type="dxa"/>
          </w:tcPr>
          <w:p w14:paraId="04529650" w14:textId="77777777" w:rsidR="00451413" w:rsidRDefault="00451413">
            <w:pPr>
              <w:pStyle w:val="ConsPlusNormal"/>
              <w:jc w:val="right"/>
            </w:pPr>
            <w:r>
              <w:t>28,7</w:t>
            </w:r>
          </w:p>
        </w:tc>
        <w:tc>
          <w:tcPr>
            <w:tcW w:w="794" w:type="dxa"/>
          </w:tcPr>
          <w:p w14:paraId="6F5D4098" w14:textId="77777777" w:rsidR="00451413" w:rsidRDefault="00451413">
            <w:pPr>
              <w:pStyle w:val="ConsPlusNormal"/>
              <w:jc w:val="right"/>
            </w:pPr>
            <w:r>
              <w:t>0,2</w:t>
            </w:r>
          </w:p>
        </w:tc>
        <w:tc>
          <w:tcPr>
            <w:tcW w:w="737" w:type="dxa"/>
          </w:tcPr>
          <w:p w14:paraId="6783F6A3" w14:textId="77777777" w:rsidR="00451413" w:rsidRDefault="00451413">
            <w:pPr>
              <w:pStyle w:val="ConsPlusNormal"/>
              <w:jc w:val="right"/>
            </w:pPr>
            <w:r>
              <w:t>2,3</w:t>
            </w:r>
          </w:p>
        </w:tc>
        <w:tc>
          <w:tcPr>
            <w:tcW w:w="737" w:type="dxa"/>
          </w:tcPr>
          <w:p w14:paraId="4C99A8F3" w14:textId="77777777" w:rsidR="00451413" w:rsidRDefault="00451413">
            <w:pPr>
              <w:pStyle w:val="ConsPlusNormal"/>
              <w:jc w:val="right"/>
            </w:pPr>
            <w:r>
              <w:t>6,8</w:t>
            </w:r>
          </w:p>
        </w:tc>
        <w:tc>
          <w:tcPr>
            <w:tcW w:w="794" w:type="dxa"/>
          </w:tcPr>
          <w:p w14:paraId="3DF35509" w14:textId="77777777" w:rsidR="00451413" w:rsidRDefault="00451413">
            <w:pPr>
              <w:pStyle w:val="ConsPlusNormal"/>
              <w:jc w:val="right"/>
            </w:pPr>
            <w:r>
              <w:t>440,7</w:t>
            </w:r>
          </w:p>
        </w:tc>
        <w:tc>
          <w:tcPr>
            <w:tcW w:w="850" w:type="dxa"/>
          </w:tcPr>
          <w:p w14:paraId="3B11FD2E" w14:textId="77777777" w:rsidR="00451413" w:rsidRDefault="00451413">
            <w:pPr>
              <w:pStyle w:val="ConsPlusNormal"/>
              <w:jc w:val="right"/>
            </w:pPr>
            <w:r>
              <w:t>680,9</w:t>
            </w:r>
          </w:p>
        </w:tc>
        <w:tc>
          <w:tcPr>
            <w:tcW w:w="850" w:type="dxa"/>
          </w:tcPr>
          <w:p w14:paraId="3C2AAF6B" w14:textId="77777777" w:rsidR="00451413" w:rsidRDefault="00451413">
            <w:pPr>
              <w:pStyle w:val="ConsPlusNormal"/>
              <w:jc w:val="right"/>
            </w:pPr>
            <w:r>
              <w:t>633,9</w:t>
            </w:r>
          </w:p>
        </w:tc>
        <w:tc>
          <w:tcPr>
            <w:tcW w:w="850" w:type="dxa"/>
          </w:tcPr>
          <w:p w14:paraId="4C987051" w14:textId="77777777" w:rsidR="00451413" w:rsidRDefault="00451413">
            <w:pPr>
              <w:pStyle w:val="ConsPlusNormal"/>
              <w:jc w:val="right"/>
            </w:pPr>
            <w:r>
              <w:t>517,1</w:t>
            </w:r>
          </w:p>
        </w:tc>
        <w:tc>
          <w:tcPr>
            <w:tcW w:w="794" w:type="dxa"/>
          </w:tcPr>
          <w:p w14:paraId="0F19A21B" w14:textId="77777777" w:rsidR="00451413" w:rsidRDefault="00451413">
            <w:pPr>
              <w:pStyle w:val="ConsPlusNormal"/>
              <w:jc w:val="right"/>
            </w:pPr>
            <w:r>
              <w:t>486,8</w:t>
            </w:r>
          </w:p>
        </w:tc>
        <w:tc>
          <w:tcPr>
            <w:tcW w:w="737" w:type="dxa"/>
          </w:tcPr>
          <w:p w14:paraId="656C8EA4" w14:textId="77777777" w:rsidR="00451413" w:rsidRDefault="00451413">
            <w:pPr>
              <w:pStyle w:val="ConsPlusNormal"/>
              <w:jc w:val="right"/>
            </w:pPr>
            <w:r>
              <w:t>576,3</w:t>
            </w:r>
          </w:p>
        </w:tc>
      </w:tr>
      <w:tr w:rsidR="00451413" w14:paraId="518D2B30" w14:textId="77777777">
        <w:tc>
          <w:tcPr>
            <w:tcW w:w="2551" w:type="dxa"/>
          </w:tcPr>
          <w:p w14:paraId="44AC0FB7" w14:textId="77777777" w:rsidR="00451413" w:rsidRDefault="00451413">
            <w:pPr>
              <w:pStyle w:val="ConsPlusNormal"/>
            </w:pPr>
            <w:r>
              <w:t>топливно-энергетические товары</w:t>
            </w:r>
          </w:p>
        </w:tc>
        <w:tc>
          <w:tcPr>
            <w:tcW w:w="737" w:type="dxa"/>
          </w:tcPr>
          <w:p w14:paraId="17E3C53C" w14:textId="77777777" w:rsidR="00451413" w:rsidRDefault="00451413">
            <w:pPr>
              <w:pStyle w:val="ConsPlusNormal"/>
              <w:jc w:val="right"/>
            </w:pPr>
            <w:r>
              <w:t>28,7</w:t>
            </w:r>
          </w:p>
        </w:tc>
        <w:tc>
          <w:tcPr>
            <w:tcW w:w="794" w:type="dxa"/>
          </w:tcPr>
          <w:p w14:paraId="18125BE7" w14:textId="77777777" w:rsidR="00451413" w:rsidRDefault="00451413">
            <w:pPr>
              <w:pStyle w:val="ConsPlusNormal"/>
              <w:jc w:val="right"/>
            </w:pPr>
            <w:r>
              <w:t>0,1</w:t>
            </w:r>
          </w:p>
        </w:tc>
        <w:tc>
          <w:tcPr>
            <w:tcW w:w="737" w:type="dxa"/>
          </w:tcPr>
          <w:p w14:paraId="135C5CE0" w14:textId="77777777" w:rsidR="00451413" w:rsidRDefault="00451413">
            <w:pPr>
              <w:pStyle w:val="ConsPlusNormal"/>
              <w:jc w:val="right"/>
            </w:pPr>
            <w:r>
              <w:t>0,4</w:t>
            </w:r>
          </w:p>
        </w:tc>
        <w:tc>
          <w:tcPr>
            <w:tcW w:w="737" w:type="dxa"/>
          </w:tcPr>
          <w:p w14:paraId="5963BA71" w14:textId="77777777" w:rsidR="00451413" w:rsidRDefault="00451413">
            <w:pPr>
              <w:pStyle w:val="ConsPlusNormal"/>
              <w:jc w:val="right"/>
            </w:pPr>
            <w:r>
              <w:t>0,3</w:t>
            </w:r>
          </w:p>
        </w:tc>
        <w:tc>
          <w:tcPr>
            <w:tcW w:w="794" w:type="dxa"/>
          </w:tcPr>
          <w:p w14:paraId="61F45C50" w14:textId="77777777" w:rsidR="00451413" w:rsidRDefault="00451413">
            <w:pPr>
              <w:pStyle w:val="ConsPlusNormal"/>
              <w:jc w:val="right"/>
            </w:pPr>
            <w:r>
              <w:t>430,9</w:t>
            </w:r>
          </w:p>
        </w:tc>
        <w:tc>
          <w:tcPr>
            <w:tcW w:w="850" w:type="dxa"/>
          </w:tcPr>
          <w:p w14:paraId="76864C0A" w14:textId="77777777" w:rsidR="00451413" w:rsidRDefault="00451413">
            <w:pPr>
              <w:pStyle w:val="ConsPlusNormal"/>
              <w:jc w:val="right"/>
            </w:pPr>
            <w:r>
              <w:t>670,6</w:t>
            </w:r>
          </w:p>
        </w:tc>
        <w:tc>
          <w:tcPr>
            <w:tcW w:w="850" w:type="dxa"/>
          </w:tcPr>
          <w:p w14:paraId="192019D1" w14:textId="77777777" w:rsidR="00451413" w:rsidRDefault="00451413">
            <w:pPr>
              <w:pStyle w:val="ConsPlusNormal"/>
              <w:jc w:val="right"/>
            </w:pPr>
            <w:r>
              <w:t>629,3</w:t>
            </w:r>
          </w:p>
        </w:tc>
        <w:tc>
          <w:tcPr>
            <w:tcW w:w="850" w:type="dxa"/>
          </w:tcPr>
          <w:p w14:paraId="7F8B15E7" w14:textId="77777777" w:rsidR="00451413" w:rsidRDefault="00451413">
            <w:pPr>
              <w:pStyle w:val="ConsPlusNormal"/>
              <w:jc w:val="right"/>
            </w:pPr>
            <w:r>
              <w:t>513,6</w:t>
            </w:r>
          </w:p>
        </w:tc>
        <w:tc>
          <w:tcPr>
            <w:tcW w:w="794" w:type="dxa"/>
          </w:tcPr>
          <w:p w14:paraId="15D43ADA" w14:textId="77777777" w:rsidR="00451413" w:rsidRDefault="00451413">
            <w:pPr>
              <w:pStyle w:val="ConsPlusNormal"/>
              <w:jc w:val="right"/>
            </w:pPr>
            <w:r>
              <w:t>483,2</w:t>
            </w:r>
          </w:p>
        </w:tc>
        <w:tc>
          <w:tcPr>
            <w:tcW w:w="737" w:type="dxa"/>
          </w:tcPr>
          <w:p w14:paraId="09E28175" w14:textId="77777777" w:rsidR="00451413" w:rsidRDefault="00451413">
            <w:pPr>
              <w:pStyle w:val="ConsPlusNormal"/>
              <w:jc w:val="right"/>
            </w:pPr>
            <w:r>
              <w:t>575,2</w:t>
            </w:r>
          </w:p>
        </w:tc>
      </w:tr>
      <w:tr w:rsidR="00451413" w14:paraId="76C93372" w14:textId="77777777">
        <w:tc>
          <w:tcPr>
            <w:tcW w:w="2551" w:type="dxa"/>
          </w:tcPr>
          <w:p w14:paraId="2FBEA76E" w14:textId="77777777" w:rsidR="00451413" w:rsidRDefault="00451413">
            <w:pPr>
              <w:pStyle w:val="ConsPlusNormal"/>
            </w:pPr>
            <w:r>
              <w:t>Продукция химической промышленности, каучук</w:t>
            </w:r>
          </w:p>
        </w:tc>
        <w:tc>
          <w:tcPr>
            <w:tcW w:w="737" w:type="dxa"/>
          </w:tcPr>
          <w:p w14:paraId="4029FC61" w14:textId="77777777" w:rsidR="00451413" w:rsidRDefault="00451413">
            <w:pPr>
              <w:pStyle w:val="ConsPlusNormal"/>
              <w:jc w:val="right"/>
            </w:pPr>
            <w:r>
              <w:t>5,1</w:t>
            </w:r>
          </w:p>
        </w:tc>
        <w:tc>
          <w:tcPr>
            <w:tcW w:w="794" w:type="dxa"/>
          </w:tcPr>
          <w:p w14:paraId="25C3F1C7" w14:textId="77777777" w:rsidR="00451413" w:rsidRDefault="00451413">
            <w:pPr>
              <w:pStyle w:val="ConsPlusNormal"/>
              <w:jc w:val="right"/>
            </w:pPr>
            <w:r>
              <w:t>3,6</w:t>
            </w:r>
          </w:p>
        </w:tc>
        <w:tc>
          <w:tcPr>
            <w:tcW w:w="737" w:type="dxa"/>
          </w:tcPr>
          <w:p w14:paraId="691F1F48" w14:textId="77777777" w:rsidR="00451413" w:rsidRDefault="00451413">
            <w:pPr>
              <w:pStyle w:val="ConsPlusNormal"/>
              <w:jc w:val="right"/>
            </w:pPr>
            <w:r>
              <w:t>4,2</w:t>
            </w:r>
          </w:p>
        </w:tc>
        <w:tc>
          <w:tcPr>
            <w:tcW w:w="737" w:type="dxa"/>
          </w:tcPr>
          <w:p w14:paraId="69FFEBA3" w14:textId="77777777" w:rsidR="00451413" w:rsidRDefault="00451413">
            <w:pPr>
              <w:pStyle w:val="ConsPlusNormal"/>
              <w:jc w:val="right"/>
            </w:pPr>
            <w:r>
              <w:t>4,6</w:t>
            </w:r>
          </w:p>
        </w:tc>
        <w:tc>
          <w:tcPr>
            <w:tcW w:w="794" w:type="dxa"/>
          </w:tcPr>
          <w:p w14:paraId="19FFCE4B" w14:textId="77777777" w:rsidR="00451413" w:rsidRDefault="00451413">
            <w:pPr>
              <w:pStyle w:val="ConsPlusNormal"/>
              <w:jc w:val="right"/>
            </w:pPr>
            <w:r>
              <w:t>3,6</w:t>
            </w:r>
          </w:p>
        </w:tc>
        <w:tc>
          <w:tcPr>
            <w:tcW w:w="850" w:type="dxa"/>
          </w:tcPr>
          <w:p w14:paraId="0599D350" w14:textId="77777777" w:rsidR="00451413" w:rsidRDefault="00451413">
            <w:pPr>
              <w:pStyle w:val="ConsPlusNormal"/>
              <w:jc w:val="right"/>
            </w:pPr>
            <w:r>
              <w:t>3,4</w:t>
            </w:r>
          </w:p>
        </w:tc>
        <w:tc>
          <w:tcPr>
            <w:tcW w:w="850" w:type="dxa"/>
          </w:tcPr>
          <w:p w14:paraId="794C6326" w14:textId="77777777" w:rsidR="00451413" w:rsidRDefault="00451413">
            <w:pPr>
              <w:pStyle w:val="ConsPlusNormal"/>
              <w:jc w:val="right"/>
            </w:pPr>
            <w:r>
              <w:t>3,1</w:t>
            </w:r>
          </w:p>
        </w:tc>
        <w:tc>
          <w:tcPr>
            <w:tcW w:w="850" w:type="dxa"/>
          </w:tcPr>
          <w:p w14:paraId="0284A6C3" w14:textId="77777777" w:rsidR="00451413" w:rsidRDefault="00451413">
            <w:pPr>
              <w:pStyle w:val="ConsPlusNormal"/>
              <w:jc w:val="right"/>
            </w:pPr>
            <w:r>
              <w:t>5,1</w:t>
            </w:r>
          </w:p>
        </w:tc>
        <w:tc>
          <w:tcPr>
            <w:tcW w:w="794" w:type="dxa"/>
          </w:tcPr>
          <w:p w14:paraId="35FE475B" w14:textId="77777777" w:rsidR="00451413" w:rsidRDefault="00451413">
            <w:pPr>
              <w:pStyle w:val="ConsPlusNormal"/>
              <w:jc w:val="right"/>
            </w:pPr>
            <w:r>
              <w:t>4,1</w:t>
            </w:r>
          </w:p>
        </w:tc>
        <w:tc>
          <w:tcPr>
            <w:tcW w:w="737" w:type="dxa"/>
          </w:tcPr>
          <w:p w14:paraId="77043098" w14:textId="77777777" w:rsidR="00451413" w:rsidRDefault="00451413">
            <w:pPr>
              <w:pStyle w:val="ConsPlusNormal"/>
              <w:jc w:val="right"/>
            </w:pPr>
            <w:r>
              <w:t>4,3</w:t>
            </w:r>
          </w:p>
        </w:tc>
      </w:tr>
      <w:tr w:rsidR="00451413" w14:paraId="67ED57FE" w14:textId="77777777">
        <w:tc>
          <w:tcPr>
            <w:tcW w:w="2551" w:type="dxa"/>
          </w:tcPr>
          <w:p w14:paraId="1FC7A2EA" w14:textId="77777777" w:rsidR="00451413" w:rsidRDefault="00451413">
            <w:pPr>
              <w:pStyle w:val="ConsPlusNormal"/>
            </w:pPr>
            <w:r>
              <w:t>Кожевенное сырье, пушнина и изделия из них</w:t>
            </w:r>
          </w:p>
        </w:tc>
        <w:tc>
          <w:tcPr>
            <w:tcW w:w="737" w:type="dxa"/>
          </w:tcPr>
          <w:p w14:paraId="48C1A048" w14:textId="77777777" w:rsidR="00451413" w:rsidRDefault="00451413">
            <w:pPr>
              <w:pStyle w:val="ConsPlusNormal"/>
              <w:jc w:val="right"/>
            </w:pPr>
            <w:r>
              <w:t>0,0</w:t>
            </w:r>
          </w:p>
        </w:tc>
        <w:tc>
          <w:tcPr>
            <w:tcW w:w="794" w:type="dxa"/>
          </w:tcPr>
          <w:p w14:paraId="472EC99D" w14:textId="77777777" w:rsidR="00451413" w:rsidRDefault="00451413">
            <w:pPr>
              <w:pStyle w:val="ConsPlusNormal"/>
              <w:jc w:val="right"/>
            </w:pPr>
            <w:r>
              <w:t>0,0</w:t>
            </w:r>
          </w:p>
        </w:tc>
        <w:tc>
          <w:tcPr>
            <w:tcW w:w="737" w:type="dxa"/>
          </w:tcPr>
          <w:p w14:paraId="68F9759B" w14:textId="77777777" w:rsidR="00451413" w:rsidRDefault="00451413">
            <w:pPr>
              <w:pStyle w:val="ConsPlusNormal"/>
              <w:jc w:val="right"/>
            </w:pPr>
            <w:r>
              <w:t>0,0</w:t>
            </w:r>
          </w:p>
        </w:tc>
        <w:tc>
          <w:tcPr>
            <w:tcW w:w="737" w:type="dxa"/>
          </w:tcPr>
          <w:p w14:paraId="4521B8E3" w14:textId="77777777" w:rsidR="00451413" w:rsidRDefault="00451413">
            <w:pPr>
              <w:pStyle w:val="ConsPlusNormal"/>
              <w:jc w:val="right"/>
            </w:pPr>
            <w:r>
              <w:t>0,1</w:t>
            </w:r>
          </w:p>
        </w:tc>
        <w:tc>
          <w:tcPr>
            <w:tcW w:w="794" w:type="dxa"/>
          </w:tcPr>
          <w:p w14:paraId="39BEC6CA" w14:textId="77777777" w:rsidR="00451413" w:rsidRDefault="00451413">
            <w:pPr>
              <w:pStyle w:val="ConsPlusNormal"/>
              <w:jc w:val="right"/>
            </w:pPr>
            <w:r>
              <w:t>0,1</w:t>
            </w:r>
          </w:p>
        </w:tc>
        <w:tc>
          <w:tcPr>
            <w:tcW w:w="850" w:type="dxa"/>
          </w:tcPr>
          <w:p w14:paraId="66DD038E" w14:textId="77777777" w:rsidR="00451413" w:rsidRDefault="00451413">
            <w:pPr>
              <w:pStyle w:val="ConsPlusNormal"/>
              <w:jc w:val="right"/>
            </w:pPr>
            <w:r>
              <w:t>0,0</w:t>
            </w:r>
          </w:p>
        </w:tc>
        <w:tc>
          <w:tcPr>
            <w:tcW w:w="850" w:type="dxa"/>
          </w:tcPr>
          <w:p w14:paraId="47DE4610" w14:textId="77777777" w:rsidR="00451413" w:rsidRDefault="00451413">
            <w:pPr>
              <w:pStyle w:val="ConsPlusNormal"/>
              <w:jc w:val="right"/>
            </w:pPr>
            <w:r>
              <w:t>0,2</w:t>
            </w:r>
          </w:p>
        </w:tc>
        <w:tc>
          <w:tcPr>
            <w:tcW w:w="850" w:type="dxa"/>
          </w:tcPr>
          <w:p w14:paraId="3532A7BC" w14:textId="77777777" w:rsidR="00451413" w:rsidRDefault="00451413">
            <w:pPr>
              <w:pStyle w:val="ConsPlusNormal"/>
              <w:jc w:val="right"/>
            </w:pPr>
            <w:r>
              <w:t>0,2</w:t>
            </w:r>
          </w:p>
        </w:tc>
        <w:tc>
          <w:tcPr>
            <w:tcW w:w="794" w:type="dxa"/>
          </w:tcPr>
          <w:p w14:paraId="73599B8E" w14:textId="77777777" w:rsidR="00451413" w:rsidRDefault="00451413">
            <w:pPr>
              <w:pStyle w:val="ConsPlusNormal"/>
              <w:jc w:val="right"/>
            </w:pPr>
            <w:r>
              <w:t>0,0</w:t>
            </w:r>
          </w:p>
        </w:tc>
        <w:tc>
          <w:tcPr>
            <w:tcW w:w="737" w:type="dxa"/>
          </w:tcPr>
          <w:p w14:paraId="4FB182A2" w14:textId="77777777" w:rsidR="00451413" w:rsidRDefault="00451413">
            <w:pPr>
              <w:pStyle w:val="ConsPlusNormal"/>
              <w:jc w:val="right"/>
            </w:pPr>
            <w:r>
              <w:t>0,0</w:t>
            </w:r>
          </w:p>
        </w:tc>
      </w:tr>
      <w:tr w:rsidR="00451413" w14:paraId="0D7B7ED7" w14:textId="77777777">
        <w:tc>
          <w:tcPr>
            <w:tcW w:w="2551" w:type="dxa"/>
          </w:tcPr>
          <w:p w14:paraId="17558EA2" w14:textId="77777777" w:rsidR="00451413" w:rsidRDefault="00451413">
            <w:pPr>
              <w:pStyle w:val="ConsPlusNormal"/>
            </w:pPr>
            <w:r>
              <w:t>Древесина и целлюлозно-бумажные изделия</w:t>
            </w:r>
          </w:p>
        </w:tc>
        <w:tc>
          <w:tcPr>
            <w:tcW w:w="737" w:type="dxa"/>
          </w:tcPr>
          <w:p w14:paraId="484D8AC8" w14:textId="77777777" w:rsidR="00451413" w:rsidRDefault="00451413">
            <w:pPr>
              <w:pStyle w:val="ConsPlusNormal"/>
              <w:jc w:val="right"/>
            </w:pPr>
            <w:r>
              <w:t>212,6</w:t>
            </w:r>
          </w:p>
        </w:tc>
        <w:tc>
          <w:tcPr>
            <w:tcW w:w="794" w:type="dxa"/>
          </w:tcPr>
          <w:p w14:paraId="61D201C1" w14:textId="77777777" w:rsidR="00451413" w:rsidRDefault="00451413">
            <w:pPr>
              <w:pStyle w:val="ConsPlusNormal"/>
              <w:jc w:val="right"/>
            </w:pPr>
            <w:r>
              <w:t>165,6</w:t>
            </w:r>
          </w:p>
        </w:tc>
        <w:tc>
          <w:tcPr>
            <w:tcW w:w="737" w:type="dxa"/>
          </w:tcPr>
          <w:p w14:paraId="509A46EB" w14:textId="77777777" w:rsidR="00451413" w:rsidRDefault="00451413">
            <w:pPr>
              <w:pStyle w:val="ConsPlusNormal"/>
              <w:jc w:val="right"/>
            </w:pPr>
            <w:r>
              <w:t>178,6</w:t>
            </w:r>
          </w:p>
        </w:tc>
        <w:tc>
          <w:tcPr>
            <w:tcW w:w="737" w:type="dxa"/>
          </w:tcPr>
          <w:p w14:paraId="499F7E3C" w14:textId="77777777" w:rsidR="00451413" w:rsidRDefault="00451413">
            <w:pPr>
              <w:pStyle w:val="ConsPlusNormal"/>
              <w:jc w:val="right"/>
            </w:pPr>
            <w:r>
              <w:t>107,9</w:t>
            </w:r>
          </w:p>
        </w:tc>
        <w:tc>
          <w:tcPr>
            <w:tcW w:w="794" w:type="dxa"/>
          </w:tcPr>
          <w:p w14:paraId="06BAADF9" w14:textId="77777777" w:rsidR="00451413" w:rsidRDefault="00451413">
            <w:pPr>
              <w:pStyle w:val="ConsPlusNormal"/>
              <w:jc w:val="right"/>
            </w:pPr>
            <w:r>
              <w:t>78,2</w:t>
            </w:r>
          </w:p>
        </w:tc>
        <w:tc>
          <w:tcPr>
            <w:tcW w:w="850" w:type="dxa"/>
          </w:tcPr>
          <w:p w14:paraId="42B0EBB2" w14:textId="77777777" w:rsidR="00451413" w:rsidRDefault="00451413">
            <w:pPr>
              <w:pStyle w:val="ConsPlusNormal"/>
              <w:jc w:val="right"/>
            </w:pPr>
            <w:r>
              <w:t>82,3</w:t>
            </w:r>
          </w:p>
        </w:tc>
        <w:tc>
          <w:tcPr>
            <w:tcW w:w="850" w:type="dxa"/>
          </w:tcPr>
          <w:p w14:paraId="184ED506" w14:textId="77777777" w:rsidR="00451413" w:rsidRDefault="00451413">
            <w:pPr>
              <w:pStyle w:val="ConsPlusNormal"/>
              <w:jc w:val="right"/>
            </w:pPr>
            <w:r>
              <w:t>85,8</w:t>
            </w:r>
          </w:p>
        </w:tc>
        <w:tc>
          <w:tcPr>
            <w:tcW w:w="850" w:type="dxa"/>
          </w:tcPr>
          <w:p w14:paraId="234EF3FD" w14:textId="77777777" w:rsidR="00451413" w:rsidRDefault="00451413">
            <w:pPr>
              <w:pStyle w:val="ConsPlusNormal"/>
              <w:jc w:val="right"/>
            </w:pPr>
            <w:r>
              <w:t>72,4</w:t>
            </w:r>
          </w:p>
        </w:tc>
        <w:tc>
          <w:tcPr>
            <w:tcW w:w="794" w:type="dxa"/>
          </w:tcPr>
          <w:p w14:paraId="26F2FC37" w14:textId="77777777" w:rsidR="00451413" w:rsidRDefault="00451413">
            <w:pPr>
              <w:pStyle w:val="ConsPlusNormal"/>
              <w:jc w:val="right"/>
            </w:pPr>
            <w:r>
              <w:t>88,6</w:t>
            </w:r>
          </w:p>
        </w:tc>
        <w:tc>
          <w:tcPr>
            <w:tcW w:w="737" w:type="dxa"/>
          </w:tcPr>
          <w:p w14:paraId="52C29283" w14:textId="77777777" w:rsidR="00451413" w:rsidRDefault="00451413">
            <w:pPr>
              <w:pStyle w:val="ConsPlusNormal"/>
              <w:jc w:val="right"/>
            </w:pPr>
            <w:r>
              <w:t>110,2</w:t>
            </w:r>
          </w:p>
        </w:tc>
      </w:tr>
      <w:tr w:rsidR="00451413" w14:paraId="2DB6BBA0" w14:textId="77777777">
        <w:tc>
          <w:tcPr>
            <w:tcW w:w="2551" w:type="dxa"/>
          </w:tcPr>
          <w:p w14:paraId="55BDAA03" w14:textId="77777777" w:rsidR="00451413" w:rsidRDefault="00451413">
            <w:pPr>
              <w:pStyle w:val="ConsPlusNormal"/>
            </w:pPr>
            <w:r>
              <w:t>Текстиль, текстильные изделия и обувь</w:t>
            </w:r>
          </w:p>
        </w:tc>
        <w:tc>
          <w:tcPr>
            <w:tcW w:w="737" w:type="dxa"/>
          </w:tcPr>
          <w:p w14:paraId="68301FDC" w14:textId="77777777" w:rsidR="00451413" w:rsidRDefault="00451413">
            <w:pPr>
              <w:pStyle w:val="ConsPlusNormal"/>
              <w:jc w:val="right"/>
            </w:pPr>
            <w:r>
              <w:t>1,4</w:t>
            </w:r>
          </w:p>
        </w:tc>
        <w:tc>
          <w:tcPr>
            <w:tcW w:w="794" w:type="dxa"/>
          </w:tcPr>
          <w:p w14:paraId="194334E8" w14:textId="77777777" w:rsidR="00451413" w:rsidRDefault="00451413">
            <w:pPr>
              <w:pStyle w:val="ConsPlusNormal"/>
              <w:jc w:val="right"/>
            </w:pPr>
            <w:r>
              <w:t>0,6</w:t>
            </w:r>
          </w:p>
        </w:tc>
        <w:tc>
          <w:tcPr>
            <w:tcW w:w="737" w:type="dxa"/>
          </w:tcPr>
          <w:p w14:paraId="42517708" w14:textId="77777777" w:rsidR="00451413" w:rsidRDefault="00451413">
            <w:pPr>
              <w:pStyle w:val="ConsPlusNormal"/>
              <w:jc w:val="right"/>
            </w:pPr>
            <w:r>
              <w:t>1,3</w:t>
            </w:r>
          </w:p>
        </w:tc>
        <w:tc>
          <w:tcPr>
            <w:tcW w:w="737" w:type="dxa"/>
          </w:tcPr>
          <w:p w14:paraId="4A504413" w14:textId="77777777" w:rsidR="00451413" w:rsidRDefault="00451413">
            <w:pPr>
              <w:pStyle w:val="ConsPlusNormal"/>
              <w:jc w:val="right"/>
            </w:pPr>
            <w:r>
              <w:t>1,6</w:t>
            </w:r>
          </w:p>
        </w:tc>
        <w:tc>
          <w:tcPr>
            <w:tcW w:w="794" w:type="dxa"/>
          </w:tcPr>
          <w:p w14:paraId="04506266" w14:textId="77777777" w:rsidR="00451413" w:rsidRDefault="00451413">
            <w:pPr>
              <w:pStyle w:val="ConsPlusNormal"/>
              <w:jc w:val="right"/>
            </w:pPr>
            <w:r>
              <w:t>1,9</w:t>
            </w:r>
          </w:p>
        </w:tc>
        <w:tc>
          <w:tcPr>
            <w:tcW w:w="850" w:type="dxa"/>
          </w:tcPr>
          <w:p w14:paraId="1ADBA033" w14:textId="77777777" w:rsidR="00451413" w:rsidRDefault="00451413">
            <w:pPr>
              <w:pStyle w:val="ConsPlusNormal"/>
              <w:jc w:val="right"/>
            </w:pPr>
            <w:r>
              <w:t>1,9</w:t>
            </w:r>
          </w:p>
        </w:tc>
        <w:tc>
          <w:tcPr>
            <w:tcW w:w="850" w:type="dxa"/>
          </w:tcPr>
          <w:p w14:paraId="769D8064" w14:textId="77777777" w:rsidR="00451413" w:rsidRDefault="00451413">
            <w:pPr>
              <w:pStyle w:val="ConsPlusNormal"/>
              <w:jc w:val="right"/>
            </w:pPr>
            <w:r>
              <w:t>1,6</w:t>
            </w:r>
          </w:p>
        </w:tc>
        <w:tc>
          <w:tcPr>
            <w:tcW w:w="850" w:type="dxa"/>
          </w:tcPr>
          <w:p w14:paraId="1353818E" w14:textId="77777777" w:rsidR="00451413" w:rsidRDefault="00451413">
            <w:pPr>
              <w:pStyle w:val="ConsPlusNormal"/>
              <w:jc w:val="right"/>
            </w:pPr>
            <w:r>
              <w:t>1,1</w:t>
            </w:r>
          </w:p>
        </w:tc>
        <w:tc>
          <w:tcPr>
            <w:tcW w:w="794" w:type="dxa"/>
          </w:tcPr>
          <w:p w14:paraId="059DD691" w14:textId="77777777" w:rsidR="00451413" w:rsidRDefault="00451413">
            <w:pPr>
              <w:pStyle w:val="ConsPlusNormal"/>
              <w:jc w:val="right"/>
            </w:pPr>
            <w:r>
              <w:t>0,8</w:t>
            </w:r>
          </w:p>
        </w:tc>
        <w:tc>
          <w:tcPr>
            <w:tcW w:w="737" w:type="dxa"/>
          </w:tcPr>
          <w:p w14:paraId="133D3213" w14:textId="77777777" w:rsidR="00451413" w:rsidRDefault="00451413">
            <w:pPr>
              <w:pStyle w:val="ConsPlusNormal"/>
              <w:jc w:val="right"/>
            </w:pPr>
            <w:r>
              <w:t>1,2</w:t>
            </w:r>
          </w:p>
        </w:tc>
      </w:tr>
      <w:tr w:rsidR="00451413" w14:paraId="4B523D26" w14:textId="77777777">
        <w:tc>
          <w:tcPr>
            <w:tcW w:w="2551" w:type="dxa"/>
          </w:tcPr>
          <w:p w14:paraId="5648AFDB" w14:textId="77777777" w:rsidR="00451413" w:rsidRDefault="00451413">
            <w:pPr>
              <w:pStyle w:val="ConsPlusNormal"/>
            </w:pPr>
            <w:r>
              <w:t>Металлы и изделия из них</w:t>
            </w:r>
          </w:p>
        </w:tc>
        <w:tc>
          <w:tcPr>
            <w:tcW w:w="737" w:type="dxa"/>
          </w:tcPr>
          <w:p w14:paraId="3D8F5062" w14:textId="77777777" w:rsidR="00451413" w:rsidRDefault="00451413">
            <w:pPr>
              <w:pStyle w:val="ConsPlusNormal"/>
              <w:jc w:val="right"/>
            </w:pPr>
            <w:r>
              <w:t>16,5</w:t>
            </w:r>
          </w:p>
        </w:tc>
        <w:tc>
          <w:tcPr>
            <w:tcW w:w="794" w:type="dxa"/>
          </w:tcPr>
          <w:p w14:paraId="3E0B81B0" w14:textId="77777777" w:rsidR="00451413" w:rsidRDefault="00451413">
            <w:pPr>
              <w:pStyle w:val="ConsPlusNormal"/>
              <w:jc w:val="right"/>
            </w:pPr>
            <w:r>
              <w:t>4,6</w:t>
            </w:r>
          </w:p>
        </w:tc>
        <w:tc>
          <w:tcPr>
            <w:tcW w:w="737" w:type="dxa"/>
          </w:tcPr>
          <w:p w14:paraId="5A7B1EB8" w14:textId="77777777" w:rsidR="00451413" w:rsidRDefault="00451413">
            <w:pPr>
              <w:pStyle w:val="ConsPlusNormal"/>
              <w:jc w:val="right"/>
            </w:pPr>
            <w:r>
              <w:t>2,3</w:t>
            </w:r>
          </w:p>
        </w:tc>
        <w:tc>
          <w:tcPr>
            <w:tcW w:w="737" w:type="dxa"/>
          </w:tcPr>
          <w:p w14:paraId="40565442" w14:textId="77777777" w:rsidR="00451413" w:rsidRDefault="00451413">
            <w:pPr>
              <w:pStyle w:val="ConsPlusNormal"/>
              <w:jc w:val="right"/>
            </w:pPr>
            <w:r>
              <w:t>2,7</w:t>
            </w:r>
          </w:p>
        </w:tc>
        <w:tc>
          <w:tcPr>
            <w:tcW w:w="794" w:type="dxa"/>
          </w:tcPr>
          <w:p w14:paraId="4AEB3288" w14:textId="77777777" w:rsidR="00451413" w:rsidRDefault="00451413">
            <w:pPr>
              <w:pStyle w:val="ConsPlusNormal"/>
              <w:jc w:val="right"/>
            </w:pPr>
            <w:r>
              <w:t>4,9</w:t>
            </w:r>
          </w:p>
        </w:tc>
        <w:tc>
          <w:tcPr>
            <w:tcW w:w="850" w:type="dxa"/>
          </w:tcPr>
          <w:p w14:paraId="3BFE5AFB" w14:textId="77777777" w:rsidR="00451413" w:rsidRDefault="00451413">
            <w:pPr>
              <w:pStyle w:val="ConsPlusNormal"/>
              <w:jc w:val="right"/>
            </w:pPr>
            <w:r>
              <w:t>6,6</w:t>
            </w:r>
          </w:p>
        </w:tc>
        <w:tc>
          <w:tcPr>
            <w:tcW w:w="850" w:type="dxa"/>
          </w:tcPr>
          <w:p w14:paraId="27F52547" w14:textId="77777777" w:rsidR="00451413" w:rsidRDefault="00451413">
            <w:pPr>
              <w:pStyle w:val="ConsPlusNormal"/>
              <w:jc w:val="right"/>
            </w:pPr>
            <w:r>
              <w:t>4,6</w:t>
            </w:r>
          </w:p>
        </w:tc>
        <w:tc>
          <w:tcPr>
            <w:tcW w:w="850" w:type="dxa"/>
          </w:tcPr>
          <w:p w14:paraId="02A3E352" w14:textId="77777777" w:rsidR="00451413" w:rsidRDefault="00451413">
            <w:pPr>
              <w:pStyle w:val="ConsPlusNormal"/>
              <w:jc w:val="right"/>
            </w:pPr>
            <w:r>
              <w:t>8,6</w:t>
            </w:r>
          </w:p>
        </w:tc>
        <w:tc>
          <w:tcPr>
            <w:tcW w:w="794" w:type="dxa"/>
          </w:tcPr>
          <w:p w14:paraId="6454820D" w14:textId="77777777" w:rsidR="00451413" w:rsidRDefault="00451413">
            <w:pPr>
              <w:pStyle w:val="ConsPlusNormal"/>
              <w:jc w:val="right"/>
            </w:pPr>
            <w:r>
              <w:t>2,4</w:t>
            </w:r>
          </w:p>
        </w:tc>
        <w:tc>
          <w:tcPr>
            <w:tcW w:w="737" w:type="dxa"/>
          </w:tcPr>
          <w:p w14:paraId="190E0E96" w14:textId="77777777" w:rsidR="00451413" w:rsidRDefault="00451413">
            <w:pPr>
              <w:pStyle w:val="ConsPlusNormal"/>
              <w:jc w:val="right"/>
            </w:pPr>
            <w:r>
              <w:t>2,4</w:t>
            </w:r>
          </w:p>
        </w:tc>
      </w:tr>
      <w:tr w:rsidR="00451413" w14:paraId="5510F24C" w14:textId="77777777">
        <w:tc>
          <w:tcPr>
            <w:tcW w:w="2551" w:type="dxa"/>
          </w:tcPr>
          <w:p w14:paraId="2D00BE89" w14:textId="77777777" w:rsidR="00451413" w:rsidRDefault="00451413">
            <w:pPr>
              <w:pStyle w:val="ConsPlusNormal"/>
            </w:pPr>
            <w:r>
              <w:t>Машиностроительная продукция</w:t>
            </w:r>
          </w:p>
        </w:tc>
        <w:tc>
          <w:tcPr>
            <w:tcW w:w="737" w:type="dxa"/>
          </w:tcPr>
          <w:p w14:paraId="109A5E8C" w14:textId="77777777" w:rsidR="00451413" w:rsidRDefault="00451413">
            <w:pPr>
              <w:pStyle w:val="ConsPlusNormal"/>
              <w:jc w:val="right"/>
            </w:pPr>
            <w:r>
              <w:t>119,5</w:t>
            </w:r>
          </w:p>
        </w:tc>
        <w:tc>
          <w:tcPr>
            <w:tcW w:w="794" w:type="dxa"/>
          </w:tcPr>
          <w:p w14:paraId="0D29CCFF" w14:textId="77777777" w:rsidR="00451413" w:rsidRDefault="00451413">
            <w:pPr>
              <w:pStyle w:val="ConsPlusNormal"/>
              <w:jc w:val="right"/>
            </w:pPr>
            <w:r>
              <w:t>282,7</w:t>
            </w:r>
          </w:p>
        </w:tc>
        <w:tc>
          <w:tcPr>
            <w:tcW w:w="737" w:type="dxa"/>
          </w:tcPr>
          <w:p w14:paraId="17AA0597" w14:textId="77777777" w:rsidR="00451413" w:rsidRDefault="00451413">
            <w:pPr>
              <w:pStyle w:val="ConsPlusNormal"/>
              <w:jc w:val="right"/>
            </w:pPr>
            <w:r>
              <w:t>235,2</w:t>
            </w:r>
          </w:p>
        </w:tc>
        <w:tc>
          <w:tcPr>
            <w:tcW w:w="737" w:type="dxa"/>
          </w:tcPr>
          <w:p w14:paraId="70A5391C" w14:textId="77777777" w:rsidR="00451413" w:rsidRDefault="00451413">
            <w:pPr>
              <w:pStyle w:val="ConsPlusNormal"/>
              <w:jc w:val="right"/>
            </w:pPr>
            <w:r>
              <w:t>574,7</w:t>
            </w:r>
          </w:p>
        </w:tc>
        <w:tc>
          <w:tcPr>
            <w:tcW w:w="794" w:type="dxa"/>
          </w:tcPr>
          <w:p w14:paraId="0D8CDD6A" w14:textId="77777777" w:rsidR="00451413" w:rsidRDefault="00451413">
            <w:pPr>
              <w:pStyle w:val="ConsPlusNormal"/>
              <w:jc w:val="right"/>
            </w:pPr>
            <w:r>
              <w:t>385,4</w:t>
            </w:r>
          </w:p>
        </w:tc>
        <w:tc>
          <w:tcPr>
            <w:tcW w:w="850" w:type="dxa"/>
          </w:tcPr>
          <w:p w14:paraId="7016D0E5" w14:textId="77777777" w:rsidR="00451413" w:rsidRDefault="00451413">
            <w:pPr>
              <w:pStyle w:val="ConsPlusNormal"/>
              <w:jc w:val="right"/>
            </w:pPr>
            <w:r>
              <w:t>447,6</w:t>
            </w:r>
          </w:p>
        </w:tc>
        <w:tc>
          <w:tcPr>
            <w:tcW w:w="850" w:type="dxa"/>
          </w:tcPr>
          <w:p w14:paraId="3658D388" w14:textId="77777777" w:rsidR="00451413" w:rsidRDefault="00451413">
            <w:pPr>
              <w:pStyle w:val="ConsPlusNormal"/>
              <w:jc w:val="right"/>
            </w:pPr>
            <w:r>
              <w:t>529,4</w:t>
            </w:r>
          </w:p>
        </w:tc>
        <w:tc>
          <w:tcPr>
            <w:tcW w:w="850" w:type="dxa"/>
          </w:tcPr>
          <w:p w14:paraId="08B7E971" w14:textId="77777777" w:rsidR="00451413" w:rsidRDefault="00451413">
            <w:pPr>
              <w:pStyle w:val="ConsPlusNormal"/>
              <w:jc w:val="right"/>
            </w:pPr>
            <w:r>
              <w:t>945,7</w:t>
            </w:r>
          </w:p>
        </w:tc>
        <w:tc>
          <w:tcPr>
            <w:tcW w:w="794" w:type="dxa"/>
          </w:tcPr>
          <w:p w14:paraId="12835025" w14:textId="77777777" w:rsidR="00451413" w:rsidRDefault="00451413">
            <w:pPr>
              <w:pStyle w:val="ConsPlusNormal"/>
              <w:jc w:val="right"/>
            </w:pPr>
            <w:r>
              <w:t>359,9</w:t>
            </w:r>
          </w:p>
        </w:tc>
        <w:tc>
          <w:tcPr>
            <w:tcW w:w="737" w:type="dxa"/>
          </w:tcPr>
          <w:p w14:paraId="52A668D7" w14:textId="77777777" w:rsidR="00451413" w:rsidRDefault="00451413">
            <w:pPr>
              <w:pStyle w:val="ConsPlusNormal"/>
              <w:jc w:val="right"/>
            </w:pPr>
            <w:r>
              <w:t>39,3</w:t>
            </w:r>
          </w:p>
        </w:tc>
      </w:tr>
      <w:tr w:rsidR="00451413" w14:paraId="601603F7" w14:textId="77777777">
        <w:tc>
          <w:tcPr>
            <w:tcW w:w="2551" w:type="dxa"/>
          </w:tcPr>
          <w:p w14:paraId="062C208F" w14:textId="77777777" w:rsidR="00451413" w:rsidRDefault="00451413">
            <w:pPr>
              <w:pStyle w:val="ConsPlusNormal"/>
            </w:pPr>
            <w:r>
              <w:t>Другие товары</w:t>
            </w:r>
          </w:p>
        </w:tc>
        <w:tc>
          <w:tcPr>
            <w:tcW w:w="737" w:type="dxa"/>
          </w:tcPr>
          <w:p w14:paraId="65E9C458" w14:textId="77777777" w:rsidR="00451413" w:rsidRDefault="00451413">
            <w:pPr>
              <w:pStyle w:val="ConsPlusNormal"/>
              <w:jc w:val="right"/>
            </w:pPr>
            <w:r>
              <w:t>0,8</w:t>
            </w:r>
          </w:p>
        </w:tc>
        <w:tc>
          <w:tcPr>
            <w:tcW w:w="794" w:type="dxa"/>
          </w:tcPr>
          <w:p w14:paraId="541E5F3A" w14:textId="77777777" w:rsidR="00451413" w:rsidRDefault="00451413">
            <w:pPr>
              <w:pStyle w:val="ConsPlusNormal"/>
              <w:jc w:val="right"/>
            </w:pPr>
            <w:r>
              <w:t>1,5</w:t>
            </w:r>
          </w:p>
        </w:tc>
        <w:tc>
          <w:tcPr>
            <w:tcW w:w="737" w:type="dxa"/>
          </w:tcPr>
          <w:p w14:paraId="2C380631" w14:textId="77777777" w:rsidR="00451413" w:rsidRDefault="00451413">
            <w:pPr>
              <w:pStyle w:val="ConsPlusNormal"/>
              <w:jc w:val="right"/>
            </w:pPr>
            <w:r>
              <w:t>0,3</w:t>
            </w:r>
          </w:p>
        </w:tc>
        <w:tc>
          <w:tcPr>
            <w:tcW w:w="737" w:type="dxa"/>
          </w:tcPr>
          <w:p w14:paraId="7C5262A2" w14:textId="77777777" w:rsidR="00451413" w:rsidRDefault="00451413">
            <w:pPr>
              <w:pStyle w:val="ConsPlusNormal"/>
              <w:jc w:val="right"/>
            </w:pPr>
            <w:r>
              <w:t>0,7</w:t>
            </w:r>
          </w:p>
        </w:tc>
        <w:tc>
          <w:tcPr>
            <w:tcW w:w="794" w:type="dxa"/>
          </w:tcPr>
          <w:p w14:paraId="7F9EE313" w14:textId="77777777" w:rsidR="00451413" w:rsidRDefault="00451413">
            <w:pPr>
              <w:pStyle w:val="ConsPlusNormal"/>
              <w:jc w:val="right"/>
            </w:pPr>
            <w:r>
              <w:t>1,6</w:t>
            </w:r>
          </w:p>
        </w:tc>
        <w:tc>
          <w:tcPr>
            <w:tcW w:w="850" w:type="dxa"/>
          </w:tcPr>
          <w:p w14:paraId="0D7A446B" w14:textId="77777777" w:rsidR="00451413" w:rsidRDefault="00451413">
            <w:pPr>
              <w:pStyle w:val="ConsPlusNormal"/>
              <w:jc w:val="right"/>
            </w:pPr>
            <w:r>
              <w:t>1,9</w:t>
            </w:r>
          </w:p>
        </w:tc>
        <w:tc>
          <w:tcPr>
            <w:tcW w:w="850" w:type="dxa"/>
          </w:tcPr>
          <w:p w14:paraId="269F81BB" w14:textId="77777777" w:rsidR="00451413" w:rsidRDefault="00451413">
            <w:pPr>
              <w:pStyle w:val="ConsPlusNormal"/>
              <w:jc w:val="right"/>
            </w:pPr>
            <w:r>
              <w:t>3,5</w:t>
            </w:r>
          </w:p>
        </w:tc>
        <w:tc>
          <w:tcPr>
            <w:tcW w:w="850" w:type="dxa"/>
          </w:tcPr>
          <w:p w14:paraId="5040BA00" w14:textId="77777777" w:rsidR="00451413" w:rsidRDefault="00451413">
            <w:pPr>
              <w:pStyle w:val="ConsPlusNormal"/>
              <w:jc w:val="right"/>
            </w:pPr>
            <w:r>
              <w:t>5,0</w:t>
            </w:r>
          </w:p>
        </w:tc>
        <w:tc>
          <w:tcPr>
            <w:tcW w:w="794" w:type="dxa"/>
          </w:tcPr>
          <w:p w14:paraId="5E2C6E63" w14:textId="77777777" w:rsidR="00451413" w:rsidRDefault="00451413">
            <w:pPr>
              <w:pStyle w:val="ConsPlusNormal"/>
              <w:jc w:val="right"/>
            </w:pPr>
            <w:r>
              <w:t>3,4</w:t>
            </w:r>
          </w:p>
        </w:tc>
        <w:tc>
          <w:tcPr>
            <w:tcW w:w="737" w:type="dxa"/>
          </w:tcPr>
          <w:p w14:paraId="6993A461" w14:textId="77777777" w:rsidR="00451413" w:rsidRDefault="00451413">
            <w:pPr>
              <w:pStyle w:val="ConsPlusNormal"/>
              <w:jc w:val="right"/>
            </w:pPr>
            <w:r>
              <w:t>5,1</w:t>
            </w:r>
          </w:p>
        </w:tc>
      </w:tr>
      <w:tr w:rsidR="00451413" w14:paraId="6D656635" w14:textId="77777777">
        <w:tc>
          <w:tcPr>
            <w:tcW w:w="2551" w:type="dxa"/>
          </w:tcPr>
          <w:p w14:paraId="47A2F5B1" w14:textId="77777777" w:rsidR="00451413" w:rsidRDefault="00451413">
            <w:pPr>
              <w:pStyle w:val="ConsPlusNormal"/>
            </w:pPr>
            <w:r>
              <w:t>ИТОГО</w:t>
            </w:r>
          </w:p>
        </w:tc>
        <w:tc>
          <w:tcPr>
            <w:tcW w:w="737" w:type="dxa"/>
          </w:tcPr>
          <w:p w14:paraId="51B874C5" w14:textId="77777777" w:rsidR="00451413" w:rsidRDefault="00451413">
            <w:pPr>
              <w:pStyle w:val="ConsPlusNormal"/>
              <w:jc w:val="right"/>
            </w:pPr>
            <w:r>
              <w:t>415,2</w:t>
            </w:r>
          </w:p>
        </w:tc>
        <w:tc>
          <w:tcPr>
            <w:tcW w:w="794" w:type="dxa"/>
          </w:tcPr>
          <w:p w14:paraId="2C6491DE" w14:textId="77777777" w:rsidR="00451413" w:rsidRDefault="00451413">
            <w:pPr>
              <w:pStyle w:val="ConsPlusNormal"/>
              <w:jc w:val="right"/>
            </w:pPr>
            <w:r>
              <w:t>495,5</w:t>
            </w:r>
          </w:p>
        </w:tc>
        <w:tc>
          <w:tcPr>
            <w:tcW w:w="737" w:type="dxa"/>
          </w:tcPr>
          <w:p w14:paraId="293CC57F" w14:textId="77777777" w:rsidR="00451413" w:rsidRDefault="00451413">
            <w:pPr>
              <w:pStyle w:val="ConsPlusNormal"/>
              <w:jc w:val="right"/>
            </w:pPr>
            <w:r>
              <w:t>443,9</w:t>
            </w:r>
          </w:p>
        </w:tc>
        <w:tc>
          <w:tcPr>
            <w:tcW w:w="737" w:type="dxa"/>
          </w:tcPr>
          <w:p w14:paraId="1B71566E" w14:textId="77777777" w:rsidR="00451413" w:rsidRDefault="00451413">
            <w:pPr>
              <w:pStyle w:val="ConsPlusNormal"/>
              <w:jc w:val="right"/>
            </w:pPr>
            <w:r>
              <w:t>724,0</w:t>
            </w:r>
          </w:p>
        </w:tc>
        <w:tc>
          <w:tcPr>
            <w:tcW w:w="794" w:type="dxa"/>
          </w:tcPr>
          <w:p w14:paraId="660D83C3" w14:textId="77777777" w:rsidR="00451413" w:rsidRDefault="00451413">
            <w:pPr>
              <w:pStyle w:val="ConsPlusNormal"/>
              <w:jc w:val="right"/>
            </w:pPr>
            <w:r>
              <w:t>943,1</w:t>
            </w:r>
          </w:p>
        </w:tc>
        <w:tc>
          <w:tcPr>
            <w:tcW w:w="850" w:type="dxa"/>
          </w:tcPr>
          <w:p w14:paraId="2F84CCD2" w14:textId="77777777" w:rsidR="00451413" w:rsidRDefault="00451413">
            <w:pPr>
              <w:pStyle w:val="ConsPlusNormal"/>
              <w:jc w:val="right"/>
            </w:pPr>
            <w:r>
              <w:t>1247,6</w:t>
            </w:r>
          </w:p>
        </w:tc>
        <w:tc>
          <w:tcPr>
            <w:tcW w:w="850" w:type="dxa"/>
          </w:tcPr>
          <w:p w14:paraId="14B26D3B" w14:textId="77777777" w:rsidR="00451413" w:rsidRDefault="00451413">
            <w:pPr>
              <w:pStyle w:val="ConsPlusNormal"/>
              <w:jc w:val="right"/>
            </w:pPr>
            <w:r>
              <w:t>1276,4</w:t>
            </w:r>
          </w:p>
        </w:tc>
        <w:tc>
          <w:tcPr>
            <w:tcW w:w="850" w:type="dxa"/>
          </w:tcPr>
          <w:p w14:paraId="1C153B37" w14:textId="77777777" w:rsidR="00451413" w:rsidRDefault="00451413">
            <w:pPr>
              <w:pStyle w:val="ConsPlusNormal"/>
              <w:jc w:val="right"/>
            </w:pPr>
            <w:r>
              <w:t>1567,5</w:t>
            </w:r>
          </w:p>
        </w:tc>
        <w:tc>
          <w:tcPr>
            <w:tcW w:w="794" w:type="dxa"/>
          </w:tcPr>
          <w:p w14:paraId="758D6B18" w14:textId="77777777" w:rsidR="00451413" w:rsidRDefault="00451413">
            <w:pPr>
              <w:pStyle w:val="ConsPlusNormal"/>
              <w:jc w:val="right"/>
            </w:pPr>
            <w:r>
              <w:t>960,0</w:t>
            </w:r>
          </w:p>
        </w:tc>
        <w:tc>
          <w:tcPr>
            <w:tcW w:w="737" w:type="dxa"/>
          </w:tcPr>
          <w:p w14:paraId="4D5267D0" w14:textId="77777777" w:rsidR="00451413" w:rsidRDefault="00451413">
            <w:pPr>
              <w:pStyle w:val="ConsPlusNormal"/>
              <w:jc w:val="right"/>
            </w:pPr>
            <w:r>
              <w:t>756,0</w:t>
            </w:r>
          </w:p>
        </w:tc>
      </w:tr>
    </w:tbl>
    <w:p w14:paraId="660F02AD" w14:textId="77777777" w:rsidR="00451413" w:rsidRDefault="00451413">
      <w:pPr>
        <w:pStyle w:val="ConsPlusNormal"/>
        <w:sectPr w:rsidR="00451413">
          <w:pgSz w:w="16838" w:h="11905" w:orient="landscape"/>
          <w:pgMar w:top="1701" w:right="1134" w:bottom="850" w:left="1134" w:header="0" w:footer="0" w:gutter="0"/>
          <w:cols w:space="720"/>
          <w:titlePg/>
        </w:sectPr>
      </w:pPr>
    </w:p>
    <w:p w14:paraId="68E697C3" w14:textId="77777777" w:rsidR="00451413" w:rsidRDefault="00451413">
      <w:pPr>
        <w:pStyle w:val="ConsPlusNormal"/>
        <w:jc w:val="both"/>
      </w:pPr>
    </w:p>
    <w:p w14:paraId="715909C6" w14:textId="77777777" w:rsidR="00451413" w:rsidRDefault="00451413">
      <w:pPr>
        <w:pStyle w:val="ConsPlusNormal"/>
        <w:ind w:firstLine="540"/>
        <w:jc w:val="both"/>
      </w:pPr>
      <w:r>
        <w:t xml:space="preserve">Согласно </w:t>
      </w:r>
      <w:hyperlink w:anchor="P313">
        <w:r>
          <w:rPr>
            <w:color w:val="0000FF"/>
          </w:rPr>
          <w:t>таблице 2</w:t>
        </w:r>
      </w:hyperlink>
      <w:r>
        <w:t xml:space="preserve"> в 2017 году экспорт Республики Бурятия составил 756,0 млн. долл. США. Самой большой статьей экспорта являлись топливно-энергетические товары (575,2 млн. долл. США), древесина и изделия из нее (110,2 млн. долл. США) и машиностроительная продукция (38,2 млн. долл. США).</w:t>
      </w:r>
    </w:p>
    <w:p w14:paraId="7FD8ED62" w14:textId="77777777" w:rsidR="00451413" w:rsidRDefault="00451413">
      <w:pPr>
        <w:pStyle w:val="ConsPlusNormal"/>
        <w:spacing w:before="200"/>
        <w:ind w:firstLine="540"/>
        <w:jc w:val="both"/>
      </w:pPr>
      <w:r>
        <w:t>Традиционно географическая структура экспорта республики определена близостью к странам Азиатско-Тихоокеанского региона и спецификой сбыта продукции авиационной промышленности и топливно-энергетического комплекса.</w:t>
      </w:r>
    </w:p>
    <w:p w14:paraId="4017BD91" w14:textId="77777777" w:rsidR="00451413" w:rsidRDefault="00451413">
      <w:pPr>
        <w:pStyle w:val="ConsPlusNormal"/>
        <w:spacing w:before="200"/>
        <w:ind w:firstLine="540"/>
        <w:jc w:val="both"/>
      </w:pPr>
      <w:r>
        <w:t>В связи со значительным сокращением в течение последних трех лет поставок авиационной техники произошло и сокращение стран - партнеров республики по экспортным поставкам с 40 стран в 2015 году до 36 в 2017 году.</w:t>
      </w:r>
    </w:p>
    <w:p w14:paraId="69D02BFB" w14:textId="77777777" w:rsidR="00451413" w:rsidRDefault="00451413">
      <w:pPr>
        <w:pStyle w:val="ConsPlusNormal"/>
        <w:spacing w:before="200"/>
        <w:ind w:firstLine="540"/>
        <w:jc w:val="both"/>
      </w:pPr>
      <w:r>
        <w:t>По итогам 2017 года на пятерку стран - основных торговых партнеров республики в экспорте пришлось 84,5% экспорта. Основными контрагентами Республики Бурятия по экспорту являются среди стран дальнего зарубежья Китай, Япония, Республика Корея, Тайвань, Монголия, среди стран СНГ - Казахстан, Беларусь.</w:t>
      </w:r>
    </w:p>
    <w:p w14:paraId="723420E2" w14:textId="77777777" w:rsidR="00451413" w:rsidRDefault="00451413">
      <w:pPr>
        <w:pStyle w:val="ConsPlusNormal"/>
        <w:spacing w:before="200"/>
        <w:ind w:firstLine="540"/>
        <w:jc w:val="both"/>
      </w:pPr>
      <w:r>
        <w:t xml:space="preserve">Динамика экспорта республики, прежде всего, определяется экспортной деятельностью ведущих промышленных предприятий: АО "Разрез </w:t>
      </w:r>
      <w:proofErr w:type="spellStart"/>
      <w:r>
        <w:t>Тугнуйский</w:t>
      </w:r>
      <w:proofErr w:type="spellEnd"/>
      <w:r>
        <w:t>" и АО "Улан-Удэнский авиационный завод", ЗАО "Байкальская лесная компания", АО "Селенгинский целлюлозно-бумажный комбинат".</w:t>
      </w:r>
    </w:p>
    <w:p w14:paraId="54DE8319" w14:textId="77777777" w:rsidR="00451413" w:rsidRDefault="00451413">
      <w:pPr>
        <w:pStyle w:val="ConsPlusNormal"/>
        <w:spacing w:before="200"/>
        <w:ind w:firstLine="540"/>
        <w:jc w:val="both"/>
      </w:pPr>
      <w:r>
        <w:t>В Республике Бурятия наблюдается рост количества туристов. За 2008 - 2017 годы количество посетивших республику туристов увеличилось в 1,4 раза. В целом за период количество туристских прибытий в Республику Бурятия составило 3,3 млн. человек, доля иностранных туристов составила около 10%. За 2008 - 2017 годы объем платных услуг, оказанных туристам, возрос в 3 раза и составил в 2017 году 2,6 млрд. рублей. За последние десять лет объем привлеченных средств из внебюджетных источников финансирования инвестиционных проектов в сфере туризма составил более 3,6 млрд. рублей.</w:t>
      </w:r>
    </w:p>
    <w:p w14:paraId="77583FCE" w14:textId="77777777" w:rsidR="00451413" w:rsidRDefault="00451413">
      <w:pPr>
        <w:pStyle w:val="ConsPlusNormal"/>
        <w:spacing w:before="200"/>
        <w:ind w:firstLine="540"/>
        <w:jc w:val="both"/>
      </w:pPr>
      <w:r>
        <w:t>Достижение основной цели социально-экономического развития Республики Бурятия - повышение уровня жизни населения - характеризуется следующими значениями показателей:</w:t>
      </w:r>
    </w:p>
    <w:p w14:paraId="0F94A6FE" w14:textId="77777777" w:rsidR="00451413" w:rsidRDefault="00451413">
      <w:pPr>
        <w:pStyle w:val="ConsPlusNormal"/>
        <w:spacing w:before="200"/>
        <w:ind w:firstLine="540"/>
        <w:jc w:val="both"/>
      </w:pPr>
      <w:r>
        <w:t>реальные располагаемые денежные доходы населения за 10 лет увеличились в 1,2 раза;</w:t>
      </w:r>
    </w:p>
    <w:p w14:paraId="54D71A24" w14:textId="77777777" w:rsidR="00451413" w:rsidRDefault="00451413">
      <w:pPr>
        <w:pStyle w:val="ConsPlusNormal"/>
        <w:spacing w:before="200"/>
        <w:ind w:firstLine="540"/>
        <w:jc w:val="both"/>
      </w:pPr>
      <w:r>
        <w:t>среднемесячная заработная плата работников увеличилась в 2,8 раза (с 11,5 тыс. рублей в 2007 году до 32,2 тыс. рублей в 2017 году);</w:t>
      </w:r>
    </w:p>
    <w:p w14:paraId="5B12B5F0" w14:textId="77777777" w:rsidR="00451413" w:rsidRDefault="00451413">
      <w:pPr>
        <w:pStyle w:val="ConsPlusNormal"/>
        <w:spacing w:before="200"/>
        <w:ind w:firstLine="540"/>
        <w:jc w:val="both"/>
      </w:pPr>
      <w:r>
        <w:t>среднедушевые денежные доходы выросли в 2,8 раза (с 8,9 тыс. рублей в 2007 году до 25,0 тыс. рублей в 2017 году);</w:t>
      </w:r>
    </w:p>
    <w:p w14:paraId="77DA9060" w14:textId="77777777" w:rsidR="00451413" w:rsidRDefault="00451413">
      <w:pPr>
        <w:pStyle w:val="ConsPlusNormal"/>
        <w:spacing w:before="200"/>
        <w:ind w:firstLine="540"/>
        <w:jc w:val="both"/>
      </w:pPr>
      <w:r>
        <w:t>доля населения с доходами ниже прожиточного минимума снизилась на 6,7 процентного пункта до 18,5% в 2017 году;</w:t>
      </w:r>
    </w:p>
    <w:p w14:paraId="16E1AB10" w14:textId="77777777" w:rsidR="00451413" w:rsidRDefault="00451413">
      <w:pPr>
        <w:pStyle w:val="ConsPlusNormal"/>
        <w:spacing w:before="200"/>
        <w:ind w:firstLine="540"/>
        <w:jc w:val="both"/>
      </w:pPr>
      <w:r>
        <w:t>соотношение среднедушевых денежных доходов населения республики с величиной прожиточного минимума выросло в 1,2 раза до 256,1% в 2017 году.</w:t>
      </w:r>
    </w:p>
    <w:p w14:paraId="6A6C45C6" w14:textId="77777777" w:rsidR="00451413" w:rsidRDefault="00451413">
      <w:pPr>
        <w:pStyle w:val="ConsPlusNormal"/>
        <w:spacing w:before="200"/>
        <w:ind w:firstLine="540"/>
        <w:jc w:val="both"/>
      </w:pPr>
      <w:r>
        <w:t>Отмечается положительная динамика демографических показателей.</w:t>
      </w:r>
    </w:p>
    <w:p w14:paraId="56BDA946" w14:textId="77777777" w:rsidR="00451413" w:rsidRDefault="00451413">
      <w:pPr>
        <w:pStyle w:val="ConsPlusNormal"/>
        <w:spacing w:before="200"/>
        <w:ind w:firstLine="540"/>
        <w:jc w:val="both"/>
      </w:pPr>
      <w:r>
        <w:t>Ожидаемая продолжительность жизни за 10 лет увеличилась на 6,2 года и составила в 2017 году 70,7 года.</w:t>
      </w:r>
    </w:p>
    <w:p w14:paraId="4513D54B" w14:textId="77777777" w:rsidR="00451413" w:rsidRDefault="00451413">
      <w:pPr>
        <w:pStyle w:val="ConsPlusNormal"/>
        <w:spacing w:before="200"/>
        <w:ind w:firstLine="540"/>
        <w:jc w:val="both"/>
      </w:pPr>
      <w:r>
        <w:t>Численность постоянного населения Республики Бурятия за 10 лет увеличилась на 19,0 тыс. чел. и на 1 января 2018 года составила 984,5 тыс. чел.</w:t>
      </w:r>
    </w:p>
    <w:p w14:paraId="24EA898C" w14:textId="77777777" w:rsidR="00451413" w:rsidRDefault="00451413">
      <w:pPr>
        <w:pStyle w:val="ConsPlusNormal"/>
        <w:spacing w:before="200"/>
        <w:ind w:firstLine="540"/>
        <w:jc w:val="both"/>
      </w:pPr>
      <w:r>
        <w:t>С введением дополнительных мер социальных гарантий по стимулированию рождаемости в республике с 2007 года зарегистрирован ежегодный прирост рождаемости. Максимальный пик пришелся на 2012 - 2014 годы, когда численность родившихся составляла 17,0 тыс. чел. ежегодно. Снижение рождаемости с 2015 года обусловлено уменьшением численности женщин, входящих в детородный возраст в связи с низкой рождаемостью в период 1990 - 2000 годов.</w:t>
      </w:r>
    </w:p>
    <w:p w14:paraId="54AB7788" w14:textId="77777777" w:rsidR="00451413" w:rsidRDefault="00451413">
      <w:pPr>
        <w:pStyle w:val="ConsPlusNormal"/>
        <w:spacing w:before="200"/>
        <w:ind w:firstLine="540"/>
        <w:jc w:val="both"/>
      </w:pPr>
      <w:r>
        <w:t>За 2008 - 2017 годы отмечается сокращение смертности. Так, общий коэффициент смертности за 10 лет снизился с 13,4 промилле в 2008 году до 10,7 в 2017 году. Сокращение смертности обусловлено увеличением объемов финансирования по программам оказания высокотехнологичной медицинской помощи населению. В целом за 2017 год коэффициент естественного прироста на 1000 населения составил 3,9 промилле, что выше среднероссийского показателя на 5,7 промилле.</w:t>
      </w:r>
    </w:p>
    <w:p w14:paraId="511574AC" w14:textId="77777777" w:rsidR="00451413" w:rsidRDefault="00451413">
      <w:pPr>
        <w:pStyle w:val="ConsPlusNormal"/>
        <w:spacing w:before="200"/>
        <w:ind w:firstLine="540"/>
        <w:jc w:val="both"/>
      </w:pPr>
      <w:r>
        <w:t>Существенной проблемой демографического развития остается отрицательная для республики миграция населения, которая за прошедшие десять лет имеет тенденции к росту.</w:t>
      </w:r>
    </w:p>
    <w:p w14:paraId="3F29C346" w14:textId="77777777" w:rsidR="00451413" w:rsidRDefault="00451413">
      <w:pPr>
        <w:pStyle w:val="ConsPlusNormal"/>
        <w:spacing w:before="200"/>
        <w:ind w:firstLine="540"/>
        <w:jc w:val="both"/>
      </w:pPr>
      <w:r>
        <w:t>Миграционный отток населения с -2,7 промилле на 1000 чел. в 2008 году вырос до -3,4 промилле в 2017 году. Основные причины выбытия населения из Республики Бурятия - учеба и поиск работы.</w:t>
      </w:r>
    </w:p>
    <w:p w14:paraId="403537A3" w14:textId="77777777" w:rsidR="00451413" w:rsidRDefault="00451413">
      <w:pPr>
        <w:pStyle w:val="ConsPlusNormal"/>
        <w:spacing w:before="200"/>
        <w:ind w:firstLine="540"/>
        <w:jc w:val="both"/>
      </w:pPr>
      <w:r>
        <w:t>В социальной сфере своевременно и в полном объеме выплачивались пособия на детей, ежемесячные выплаты льготникам, оказывалась поддержка ветеранам и инвалидам Великой Отечественной войны. За 10 лет улучшили жилищные условия 4380 ветеранов Великой Отечественной войны и 454 человека из числа ветеранов боевых действий, инвалидов и семей, имеющих детей-инвалидов. С 2008 по 2017 год обеспечено жильем 2553 человека из числа детей-сирот и детей, оставшихся без попечения родителей. В рамках программы по улучшению жилищных условий многодетных семей, имеющих 6 и более несовершеннолетних детей, 196 семьям предоставлены единовременные денежные выплаты на приобретение жилья. Введены новые меры социальной поддержки и обслуживания: республиканский материнский капитал, "дети войны", "университет третьего возраста", "приемная семья для граждан пожилого возраста и инвалидов", "социальный экспресс", "социальный туризм", "социальное такси" и другие виды, которые позволили повысить уровень и качество жизни граждан республики. В результате реализации Межведомственного плана мероприятий по повышению рождаемости число многодетных семей в республике с 2011 года увеличилось в 1,5 раза.</w:t>
      </w:r>
    </w:p>
    <w:p w14:paraId="54A42E92" w14:textId="77777777" w:rsidR="00451413" w:rsidRDefault="00451413">
      <w:pPr>
        <w:pStyle w:val="ConsPlusNormal"/>
        <w:spacing w:before="200"/>
        <w:ind w:firstLine="540"/>
        <w:jc w:val="both"/>
      </w:pPr>
      <w:r>
        <w:t>В образовании решались вопросы по обеспечению детей дошкольным образованием. Для достижения обеспечения доступности дошкольного образования осуществлялось строительство, реконструкция и капитальный ремонт детских садов, проводилась работа по эффективному использованию площадей в детских садах и школах, активно развивались дошкольные семейные группы и группы кратковременного пребывания, развивался негосударственный сектор дошкольного образования. За период 2008 - 2017 годов создано более 35,0 тыс. мест.</w:t>
      </w:r>
    </w:p>
    <w:p w14:paraId="399B8662" w14:textId="77777777" w:rsidR="00451413" w:rsidRDefault="00451413">
      <w:pPr>
        <w:pStyle w:val="ConsPlusNormal"/>
        <w:spacing w:before="200"/>
        <w:ind w:firstLine="540"/>
        <w:jc w:val="both"/>
      </w:pPr>
      <w:r>
        <w:t xml:space="preserve">За период 2008 - 2017 годов в 6,9 раза увеличилась посещаемость населением культурно-досуговых мероприятий, объем платных услуг в сфере культуры вырос в 6,0 раза. В эти годы был построен Государственный русский драматический театр им. </w:t>
      </w:r>
      <w:proofErr w:type="spellStart"/>
      <w:r>
        <w:t>Н.Бестужева</w:t>
      </w:r>
      <w:proofErr w:type="spellEnd"/>
      <w:r>
        <w:t>, проведена реконструкция 2 государственных театров, Национальной библиотеки Республики Бурятия, отремонтированы более 300 объектов культуры, проводилась работа по укреплению материальной базы театрально-зрелищных учреждений, их техническому оснащению современным оборудованием и музыкальными инструментами.</w:t>
      </w:r>
    </w:p>
    <w:p w14:paraId="1E7F344C" w14:textId="77777777" w:rsidR="00451413" w:rsidRDefault="00451413">
      <w:pPr>
        <w:pStyle w:val="ConsPlusNormal"/>
        <w:spacing w:before="200"/>
        <w:ind w:firstLine="540"/>
        <w:jc w:val="both"/>
      </w:pPr>
      <w:r>
        <w:t>Увеличилась доля лиц, систематически занимающихся физической культурой и спортом: с 12,8% в 2008 году до 35,6% в 2017 году. За 10 лет построены и реконструированы 298 спортивных сооружений, среди которых значимые для республики - Многофункциональный физкультурно-спортивный комплекс в г. Улан-Удэ с единовременной пропускной способностью 481,0 чел. в час и Центральный стадион на 10 тыс. зрителей на набережной р. Селенга в г. Улан-Удэ. С созданием в 2008 году института дворовых инструкторов в республике проведена работа с населением по месту жительства по проведению оздоровительных занятий, организации культурно-спортивных мероприятий. Построено 128 дворовых площадок в шаговой доступности, работают 249 дворовых инструкторов.</w:t>
      </w:r>
    </w:p>
    <w:p w14:paraId="11060128" w14:textId="77777777" w:rsidR="00451413" w:rsidRDefault="00451413">
      <w:pPr>
        <w:pStyle w:val="ConsPlusNormal"/>
        <w:spacing w:before="200"/>
        <w:ind w:firstLine="540"/>
        <w:jc w:val="both"/>
      </w:pPr>
      <w:r>
        <w:t xml:space="preserve">На рынке труда Республики Бурятия наблюдались положительные тенденции. В 2017 году в Республике Бурятия уровень общей безработицы в сравнении с 2007 годом по методологии Международной организации труда снизился на 3,5 </w:t>
      </w:r>
      <w:proofErr w:type="spellStart"/>
      <w:r>
        <w:t>п.п</w:t>
      </w:r>
      <w:proofErr w:type="spellEnd"/>
      <w:r>
        <w:t xml:space="preserve">. (с 13,1% до 9,6%), уровень зарегистрированной безработицы - на 0,7 </w:t>
      </w:r>
      <w:proofErr w:type="spellStart"/>
      <w:r>
        <w:t>п.п</w:t>
      </w:r>
      <w:proofErr w:type="spellEnd"/>
      <w:r>
        <w:t>. (с 2,0% до 1,3%).</w:t>
      </w:r>
    </w:p>
    <w:p w14:paraId="2E672231" w14:textId="77777777" w:rsidR="00451413" w:rsidRDefault="00451413">
      <w:pPr>
        <w:pStyle w:val="ConsPlusNormal"/>
        <w:jc w:val="both"/>
      </w:pPr>
    </w:p>
    <w:p w14:paraId="4597704A" w14:textId="77777777" w:rsidR="00451413" w:rsidRDefault="00451413">
      <w:pPr>
        <w:pStyle w:val="ConsPlusTitle"/>
        <w:jc w:val="center"/>
        <w:outlineLvl w:val="2"/>
      </w:pPr>
      <w:r>
        <w:t xml:space="preserve">2.3. </w:t>
      </w:r>
      <w:proofErr w:type="spellStart"/>
      <w:r>
        <w:t>SWOT</w:t>
      </w:r>
      <w:proofErr w:type="spellEnd"/>
      <w:r>
        <w:t>-анализ Республики Бурятия</w:t>
      </w:r>
    </w:p>
    <w:p w14:paraId="5DBBB374" w14:textId="77777777" w:rsidR="00451413" w:rsidRDefault="00451413">
      <w:pPr>
        <w:pStyle w:val="ConsPlusNormal"/>
        <w:jc w:val="both"/>
      </w:pPr>
    </w:p>
    <w:p w14:paraId="04E04A8D" w14:textId="77777777" w:rsidR="00451413" w:rsidRDefault="00451413">
      <w:pPr>
        <w:pStyle w:val="ConsPlusNormal"/>
        <w:jc w:val="right"/>
        <w:outlineLvl w:val="3"/>
      </w:pPr>
      <w:r>
        <w:t>Таблица 3</w:t>
      </w:r>
    </w:p>
    <w:p w14:paraId="2B98BBCC" w14:textId="77777777" w:rsidR="00451413" w:rsidRDefault="00451413">
      <w:pPr>
        <w:pStyle w:val="ConsPlusNormal"/>
        <w:jc w:val="both"/>
      </w:pPr>
    </w:p>
    <w:p w14:paraId="1D6939E8" w14:textId="77777777" w:rsidR="00451413" w:rsidRDefault="00451413">
      <w:pPr>
        <w:pStyle w:val="ConsPlusTitle"/>
        <w:jc w:val="center"/>
      </w:pPr>
      <w:r>
        <w:t>Факторы "внутренней среды" Республики Бурятия</w:t>
      </w:r>
    </w:p>
    <w:p w14:paraId="68DF46FB" w14:textId="77777777" w:rsidR="00451413" w:rsidRDefault="00451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5159"/>
      </w:tblGrid>
      <w:tr w:rsidR="00451413" w14:paraId="3BBC525C" w14:textId="77777777">
        <w:tc>
          <w:tcPr>
            <w:tcW w:w="3912" w:type="dxa"/>
          </w:tcPr>
          <w:p w14:paraId="58B2F2E2" w14:textId="77777777" w:rsidR="00451413" w:rsidRDefault="00451413">
            <w:pPr>
              <w:pStyle w:val="ConsPlusNormal"/>
              <w:jc w:val="center"/>
            </w:pPr>
            <w:r>
              <w:t>Сильные стороны</w:t>
            </w:r>
          </w:p>
        </w:tc>
        <w:tc>
          <w:tcPr>
            <w:tcW w:w="5159" w:type="dxa"/>
          </w:tcPr>
          <w:p w14:paraId="641CB0ED" w14:textId="77777777" w:rsidR="00451413" w:rsidRDefault="00451413">
            <w:pPr>
              <w:pStyle w:val="ConsPlusNormal"/>
              <w:jc w:val="center"/>
            </w:pPr>
            <w:r>
              <w:t>Слабые стороны</w:t>
            </w:r>
          </w:p>
        </w:tc>
      </w:tr>
      <w:tr w:rsidR="00451413" w14:paraId="028255DD" w14:textId="77777777">
        <w:tc>
          <w:tcPr>
            <w:tcW w:w="9071" w:type="dxa"/>
            <w:gridSpan w:val="2"/>
          </w:tcPr>
          <w:p w14:paraId="42B05A3B" w14:textId="77777777" w:rsidR="00451413" w:rsidRDefault="00451413">
            <w:pPr>
              <w:pStyle w:val="ConsPlusNormal"/>
              <w:outlineLvl w:val="3"/>
            </w:pPr>
            <w:r>
              <w:t>Природные и географические факторы, позиционирование в пространстве</w:t>
            </w:r>
          </w:p>
        </w:tc>
      </w:tr>
      <w:tr w:rsidR="00451413" w14:paraId="3ECE97D7" w14:textId="77777777">
        <w:tc>
          <w:tcPr>
            <w:tcW w:w="3912" w:type="dxa"/>
          </w:tcPr>
          <w:p w14:paraId="5D24BD40" w14:textId="77777777" w:rsidR="00451413" w:rsidRDefault="00451413">
            <w:pPr>
              <w:pStyle w:val="ConsPlusNormal"/>
            </w:pPr>
            <w:r>
              <w:t>1. Республика Бурятия граничит с Монголией, имеет автомобильные, железнодорожные и водные сообщения: Транссиб, БАМ и ветка "Улан-Удэ - Улан-Батор - Пекин", 3 федеральные автомобильные дороги "Иркутск - Улан-Удэ - Чита" (Р-258 "Байкал"), "Култук - Монды - граница с Монголией" (А-333), "Улан-Удэ - Кяхта - граница с Монголией" (А-340).</w:t>
            </w:r>
          </w:p>
          <w:p w14:paraId="657D2268" w14:textId="77777777" w:rsidR="00451413" w:rsidRDefault="00451413">
            <w:pPr>
              <w:pStyle w:val="ConsPlusNormal"/>
            </w:pPr>
            <w:r>
              <w:t>2. Значительные объемы природных ископаемых и возобновляемых ресурсов.</w:t>
            </w:r>
          </w:p>
          <w:p w14:paraId="0C9DDEAE" w14:textId="77777777" w:rsidR="00451413" w:rsidRDefault="00451413">
            <w:pPr>
              <w:pStyle w:val="ConsPlusNormal"/>
            </w:pPr>
            <w:r>
              <w:t>3. Высокий туристско-рекреационный и бальнеологический потенциал территории. Озеро Байкал как объект мирового природного и экологического наследия ЮНЕСКО.</w:t>
            </w:r>
          </w:p>
          <w:p w14:paraId="1F746618" w14:textId="77777777" w:rsidR="00451413" w:rsidRDefault="00451413">
            <w:pPr>
              <w:pStyle w:val="ConsPlusNormal"/>
            </w:pPr>
            <w:r>
              <w:t>4. Уникальные природные рекреационные ресурсы</w:t>
            </w:r>
          </w:p>
        </w:tc>
        <w:tc>
          <w:tcPr>
            <w:tcW w:w="5159" w:type="dxa"/>
          </w:tcPr>
          <w:p w14:paraId="4F7D78FD" w14:textId="77777777" w:rsidR="00451413" w:rsidRDefault="00451413">
            <w:pPr>
              <w:pStyle w:val="ConsPlusNormal"/>
            </w:pPr>
            <w:r>
              <w:t>1. Удаленность от морских портов, деловых и культурных центров России.</w:t>
            </w:r>
          </w:p>
          <w:p w14:paraId="1B976CAF" w14:textId="77777777" w:rsidR="00451413" w:rsidRDefault="00451413">
            <w:pPr>
              <w:pStyle w:val="ConsPlusNormal"/>
            </w:pPr>
            <w:r>
              <w:t>2. Высокие экологические ограничения, налагаемые особым режимом хозяйственной деятельности на Байкальской природной территории в бассейне оз. Байкал.</w:t>
            </w:r>
          </w:p>
          <w:p w14:paraId="1B314932" w14:textId="77777777" w:rsidR="00451413" w:rsidRDefault="00451413">
            <w:pPr>
              <w:pStyle w:val="ConsPlusNormal"/>
            </w:pPr>
            <w:r>
              <w:t>3. Отсутствие современных логистических центров, позволяющих эффективно использовать транзитные транспортные возможности.</w:t>
            </w:r>
          </w:p>
          <w:p w14:paraId="4CD1D1EA" w14:textId="77777777" w:rsidR="00451413" w:rsidRDefault="00451413">
            <w:pPr>
              <w:pStyle w:val="ConsPlusNormal"/>
            </w:pPr>
            <w:r>
              <w:t>4. Невысокая плотность транспортных сетей, ограничивающая возможности использования природного и ресурсного потенциала. Недостаточное развитие транспортной инфраструктуры.</w:t>
            </w:r>
          </w:p>
          <w:p w14:paraId="286ED42D" w14:textId="77777777" w:rsidR="00451413" w:rsidRDefault="00451413">
            <w:pPr>
              <w:pStyle w:val="ConsPlusNormal"/>
            </w:pPr>
            <w:r>
              <w:t>5. Суровый, резко континентальный засушливый климат, обусловливающий повышенный расход энергоресурсов в производственной, коммерческой и социальной сферах и оказывающий большое влияние на результаты деятельности организаций АПК</w:t>
            </w:r>
          </w:p>
        </w:tc>
      </w:tr>
      <w:tr w:rsidR="00451413" w14:paraId="2B38A0E8" w14:textId="77777777">
        <w:tc>
          <w:tcPr>
            <w:tcW w:w="9071" w:type="dxa"/>
            <w:gridSpan w:val="2"/>
          </w:tcPr>
          <w:p w14:paraId="16A3F69D" w14:textId="77777777" w:rsidR="00451413" w:rsidRDefault="00451413">
            <w:pPr>
              <w:pStyle w:val="ConsPlusNormal"/>
              <w:outlineLvl w:val="3"/>
            </w:pPr>
            <w:r>
              <w:t>Демография, рынок труда</w:t>
            </w:r>
          </w:p>
        </w:tc>
      </w:tr>
      <w:tr w:rsidR="00451413" w14:paraId="426CFF1E" w14:textId="77777777">
        <w:tc>
          <w:tcPr>
            <w:tcW w:w="3912" w:type="dxa"/>
          </w:tcPr>
          <w:p w14:paraId="36819CC7" w14:textId="77777777" w:rsidR="00451413" w:rsidRDefault="00451413">
            <w:pPr>
              <w:pStyle w:val="ConsPlusNormal"/>
            </w:pPr>
            <w:r>
              <w:t>1. Демографическое многообразие.</w:t>
            </w:r>
          </w:p>
          <w:p w14:paraId="2568567C" w14:textId="77777777" w:rsidR="00451413" w:rsidRDefault="00451413">
            <w:pPr>
              <w:pStyle w:val="ConsPlusNormal"/>
            </w:pPr>
            <w:r>
              <w:t>2. Устойчивость пропорций в гендерной структуре населения.</w:t>
            </w:r>
          </w:p>
          <w:p w14:paraId="2ECAA4DF" w14:textId="77777777" w:rsidR="00451413" w:rsidRDefault="00451413">
            <w:pPr>
              <w:pStyle w:val="ConsPlusNormal"/>
            </w:pPr>
            <w:r>
              <w:t>3. Положительный баланс естественного прироста населения.</w:t>
            </w:r>
          </w:p>
          <w:p w14:paraId="2F23BFFA" w14:textId="77777777" w:rsidR="00451413" w:rsidRDefault="00451413">
            <w:pPr>
              <w:pStyle w:val="ConsPlusNormal"/>
            </w:pPr>
            <w:r>
              <w:t>4. Развитая региональная система образования, высокий образовательный уровень населения.</w:t>
            </w:r>
          </w:p>
          <w:p w14:paraId="09889FCF" w14:textId="77777777" w:rsidR="00451413" w:rsidRDefault="00451413">
            <w:pPr>
              <w:pStyle w:val="ConsPlusNormal"/>
            </w:pPr>
            <w:r>
              <w:t>5. Достаточный потенциал вузовской и академической науки, требующий дальнейшего развития</w:t>
            </w:r>
          </w:p>
        </w:tc>
        <w:tc>
          <w:tcPr>
            <w:tcW w:w="5159" w:type="dxa"/>
          </w:tcPr>
          <w:p w14:paraId="59676E56" w14:textId="77777777" w:rsidR="00451413" w:rsidRDefault="00451413">
            <w:pPr>
              <w:pStyle w:val="ConsPlusNormal"/>
            </w:pPr>
            <w:r>
              <w:t>1. Низкая плотность населения (2,8 чел./кв. км), провоцирующая разреженность экономического пространства.</w:t>
            </w:r>
          </w:p>
          <w:p w14:paraId="7000C489" w14:textId="77777777" w:rsidR="00451413" w:rsidRDefault="00451413">
            <w:pPr>
              <w:pStyle w:val="ConsPlusNormal"/>
            </w:pPr>
            <w:r>
              <w:t>2. Миграционный отток населения (преимущественно из сельских территорий в районные центры и города, а из последних в другие регионы России и за рубеж).</w:t>
            </w:r>
          </w:p>
          <w:p w14:paraId="6880C02A" w14:textId="77777777" w:rsidR="00451413" w:rsidRDefault="00451413">
            <w:pPr>
              <w:pStyle w:val="ConsPlusNormal"/>
            </w:pPr>
            <w:r>
              <w:t>3. Структурная безработица, вызванная несоответствием между предложением профессионального образования и спросом рынка труда.</w:t>
            </w:r>
          </w:p>
          <w:p w14:paraId="2E5909F7" w14:textId="77777777" w:rsidR="00451413" w:rsidRDefault="00451413">
            <w:pPr>
              <w:pStyle w:val="ConsPlusNormal"/>
            </w:pPr>
            <w:r>
              <w:t>4. Дефицит квалифицированных профессиональных кадров в бизнесе, рабочих и инженерных кадров в промышленности и сельском хозяйстве.</w:t>
            </w:r>
          </w:p>
          <w:p w14:paraId="28E00221" w14:textId="77777777" w:rsidR="00451413" w:rsidRDefault="00451413">
            <w:pPr>
              <w:pStyle w:val="ConsPlusNormal"/>
            </w:pPr>
            <w:r>
              <w:t>5. Увеличение миграционной демографической нагрузки на г. Улан-Удэ.</w:t>
            </w:r>
          </w:p>
          <w:p w14:paraId="34BE64B6" w14:textId="77777777" w:rsidR="00451413" w:rsidRDefault="00451413">
            <w:pPr>
              <w:pStyle w:val="ConsPlusNormal"/>
            </w:pPr>
            <w:r>
              <w:t>6. Республика Бурятия относится к региону с относительно низкой склонностью народонаселения к предпринимательской деятельности (4 - 6% трудоспособного населения).</w:t>
            </w:r>
          </w:p>
          <w:p w14:paraId="072A60DA" w14:textId="77777777" w:rsidR="00451413" w:rsidRDefault="00451413">
            <w:pPr>
              <w:pStyle w:val="ConsPlusNormal"/>
            </w:pPr>
            <w:r>
              <w:t>7. Малое количество рабочих мест в сельской местности (территориальная диспропорция спроса и предложения на рынке труда) и как следствие отток населения из региона.</w:t>
            </w:r>
          </w:p>
          <w:p w14:paraId="7FD250A6" w14:textId="77777777" w:rsidR="00451413" w:rsidRDefault="00451413">
            <w:pPr>
              <w:pStyle w:val="ConsPlusNormal"/>
            </w:pPr>
            <w:r>
              <w:t xml:space="preserve">8. Низкая заработная плата вследствие </w:t>
            </w:r>
            <w:proofErr w:type="spellStart"/>
            <w:r>
              <w:t>низкопроизводительных</w:t>
            </w:r>
            <w:proofErr w:type="spellEnd"/>
            <w:r>
              <w:t xml:space="preserve"> рабочих мест</w:t>
            </w:r>
          </w:p>
        </w:tc>
      </w:tr>
      <w:tr w:rsidR="00451413" w14:paraId="6593C55D" w14:textId="77777777">
        <w:tc>
          <w:tcPr>
            <w:tcW w:w="9071" w:type="dxa"/>
            <w:gridSpan w:val="2"/>
          </w:tcPr>
          <w:p w14:paraId="6A8403D4" w14:textId="77777777" w:rsidR="00451413" w:rsidRDefault="00451413">
            <w:pPr>
              <w:pStyle w:val="ConsPlusNormal"/>
              <w:outlineLvl w:val="3"/>
            </w:pPr>
            <w:r>
              <w:t>Социально-культурная сфера</w:t>
            </w:r>
          </w:p>
        </w:tc>
      </w:tr>
      <w:tr w:rsidR="00451413" w14:paraId="10F1019D" w14:textId="77777777">
        <w:tc>
          <w:tcPr>
            <w:tcW w:w="3912" w:type="dxa"/>
          </w:tcPr>
          <w:p w14:paraId="71076975" w14:textId="77777777" w:rsidR="00451413" w:rsidRDefault="00451413">
            <w:pPr>
              <w:pStyle w:val="ConsPlusNormal"/>
            </w:pPr>
            <w:r>
              <w:t>1. Накопленный потенциал культурно-исторического наследия. В республике 21 музей, 4 театра, более 1600 памятников культуры и археологии. Этнокультура старообрядцев Забайкалья включена ЮНЕСКО в список объектов нематериальной культуры.</w:t>
            </w:r>
          </w:p>
          <w:p w14:paraId="4465A431" w14:textId="77777777" w:rsidR="00451413" w:rsidRDefault="00451413">
            <w:pPr>
              <w:pStyle w:val="ConsPlusNormal"/>
            </w:pPr>
            <w:r>
              <w:t>2. Культурное, национальное и конфессиональное разнообразие населения как условие для развития событийного и этнографического туризма.</w:t>
            </w:r>
          </w:p>
          <w:p w14:paraId="0A58BADB" w14:textId="77777777" w:rsidR="00451413" w:rsidRDefault="00451413">
            <w:pPr>
              <w:pStyle w:val="ConsPlusNormal"/>
            </w:pPr>
            <w:r>
              <w:t>3. Межэтническая толерантность.</w:t>
            </w:r>
          </w:p>
          <w:p w14:paraId="090508E0" w14:textId="77777777" w:rsidR="00451413" w:rsidRDefault="00451413">
            <w:pPr>
              <w:pStyle w:val="ConsPlusNormal"/>
            </w:pPr>
            <w:r>
              <w:t xml:space="preserve">4. Развитая востоковедческая наука: Институт монголоведения, </w:t>
            </w:r>
            <w:proofErr w:type="spellStart"/>
            <w:r>
              <w:t>буддологии</w:t>
            </w:r>
            <w:proofErr w:type="spellEnd"/>
            <w:r>
              <w:t xml:space="preserve"> и </w:t>
            </w:r>
            <w:proofErr w:type="spellStart"/>
            <w:r>
              <w:t>тибетологии</w:t>
            </w:r>
            <w:proofErr w:type="spellEnd"/>
            <w:r>
              <w:t xml:space="preserve"> СО РАН, Восточный институт Бурятского госуниверситета, представляющие потенциал участия в реализации российской внешней политики на страны Восточной Азии, хранилище восточных рукописей-оригиналов на тибетском языке по методике и технологиям традиционной медицины и фармацевтики</w:t>
            </w:r>
          </w:p>
        </w:tc>
        <w:tc>
          <w:tcPr>
            <w:tcW w:w="5159" w:type="dxa"/>
          </w:tcPr>
          <w:p w14:paraId="21323E63" w14:textId="77777777" w:rsidR="00451413" w:rsidRDefault="00451413">
            <w:pPr>
              <w:pStyle w:val="ConsPlusNormal"/>
            </w:pPr>
            <w:r>
              <w:t>1. Недоиспользование памятников и ландшафтов культурно-исторического наследия в познавательно-культурном и туристическом обороте.</w:t>
            </w:r>
          </w:p>
          <w:p w14:paraId="1F901A9B" w14:textId="77777777" w:rsidR="00451413" w:rsidRDefault="00451413">
            <w:pPr>
              <w:pStyle w:val="ConsPlusNormal"/>
            </w:pPr>
            <w:r>
              <w:t xml:space="preserve">2. Низкий уровень развития туристской инфраструктуры: ограниченное представление </w:t>
            </w:r>
            <w:proofErr w:type="spellStart"/>
            <w:r>
              <w:t>визитно</w:t>
            </w:r>
            <w:proofErr w:type="spellEnd"/>
            <w:r>
              <w:t>-информационных центров в районах туристического притяжения, навигационной атрибутики.</w:t>
            </w:r>
          </w:p>
          <w:p w14:paraId="76598073" w14:textId="77777777" w:rsidR="00451413" w:rsidRDefault="00451413">
            <w:pPr>
              <w:pStyle w:val="ConsPlusNormal"/>
            </w:pPr>
            <w:r>
              <w:t xml:space="preserve">3. Краткосрочность высокого туристского сезона (май - сентябрь). Высокая стоимость туристского продукта из-за высокой </w:t>
            </w:r>
            <w:proofErr w:type="spellStart"/>
            <w:r>
              <w:t>издержкоемкости</w:t>
            </w:r>
            <w:proofErr w:type="spellEnd"/>
            <w:r>
              <w:t xml:space="preserve"> и небольшого туристского потока. Ограничителем турпотока являются также высокие транспортные тарифы.</w:t>
            </w:r>
          </w:p>
          <w:p w14:paraId="62A1BB4E" w14:textId="77777777" w:rsidR="00451413" w:rsidRDefault="00451413">
            <w:pPr>
              <w:pStyle w:val="ConsPlusNormal"/>
            </w:pPr>
            <w:r>
              <w:t>4. Значительный дефицит профессиональных кадров для работы с иностранными туристами.</w:t>
            </w:r>
          </w:p>
          <w:p w14:paraId="719B7F2B" w14:textId="77777777" w:rsidR="00451413" w:rsidRDefault="00451413">
            <w:pPr>
              <w:pStyle w:val="ConsPlusNormal"/>
            </w:pPr>
            <w:r>
              <w:t>5. Неразвитость сопутствующих видов деятельности для туризма (производство сувениров, хозяйственных товаров, продовольствия). Дефицит профессиональных кадров и управляющей системы по организации и продвижению туристской деятельности.</w:t>
            </w:r>
          </w:p>
          <w:p w14:paraId="756A7AAC" w14:textId="77777777" w:rsidR="00451413" w:rsidRDefault="00451413">
            <w:pPr>
              <w:pStyle w:val="ConsPlusNormal"/>
            </w:pPr>
            <w:r>
              <w:t>6. Отсутствие устоявшегося имиджа и бренда Республики Бурятия и институтов их продвижения</w:t>
            </w:r>
          </w:p>
        </w:tc>
      </w:tr>
      <w:tr w:rsidR="00451413" w14:paraId="50F6589B" w14:textId="77777777">
        <w:tc>
          <w:tcPr>
            <w:tcW w:w="9071" w:type="dxa"/>
            <w:gridSpan w:val="2"/>
          </w:tcPr>
          <w:p w14:paraId="08D79185" w14:textId="77777777" w:rsidR="00451413" w:rsidRDefault="00451413">
            <w:pPr>
              <w:pStyle w:val="ConsPlusNormal"/>
              <w:outlineLvl w:val="3"/>
            </w:pPr>
            <w:r>
              <w:t>Экономический потенциал</w:t>
            </w:r>
          </w:p>
        </w:tc>
      </w:tr>
      <w:tr w:rsidR="00451413" w14:paraId="7E77F4BF" w14:textId="77777777">
        <w:tc>
          <w:tcPr>
            <w:tcW w:w="3912" w:type="dxa"/>
          </w:tcPr>
          <w:p w14:paraId="15B2227B" w14:textId="77777777" w:rsidR="00451413" w:rsidRDefault="00451413">
            <w:pPr>
              <w:pStyle w:val="ConsPlusNormal"/>
            </w:pPr>
            <w:r>
              <w:t>1. Определенный потенциал производств на возобновляемых ресурсах: лесопромышленного, агропромышленного, розлива столовой питьевой и минеральной вод, рыбного хозяйства, производства фито- и лекарственных препаратов из лекарственных трав.</w:t>
            </w:r>
          </w:p>
          <w:p w14:paraId="6DE178EF" w14:textId="77777777" w:rsidR="00451413" w:rsidRDefault="00451413">
            <w:pPr>
              <w:pStyle w:val="ConsPlusNormal"/>
            </w:pPr>
            <w:r>
              <w:t>2. Наличие производств для развития диверсифицированных видов деятельности малого и среднего предпринимательства.</w:t>
            </w:r>
          </w:p>
          <w:p w14:paraId="7DE96820" w14:textId="77777777" w:rsidR="00451413" w:rsidRDefault="00451413">
            <w:pPr>
              <w:pStyle w:val="ConsPlusNormal"/>
            </w:pPr>
            <w:r>
              <w:t>3. Разведанные запасы минеральных и топливных ископаемых ресурсов для национального и международного рынков.</w:t>
            </w:r>
          </w:p>
          <w:p w14:paraId="7E4C84D7" w14:textId="77777777" w:rsidR="00451413" w:rsidRDefault="00451413">
            <w:pPr>
              <w:pStyle w:val="ConsPlusNormal"/>
            </w:pPr>
            <w:r>
              <w:t>4. Наличие возможностей для открытия судоходного транспортного коридора по артериям рек и водоемов.</w:t>
            </w:r>
          </w:p>
          <w:p w14:paraId="589117A0" w14:textId="77777777" w:rsidR="00451413" w:rsidRDefault="00451413">
            <w:pPr>
              <w:pStyle w:val="ConsPlusNormal"/>
            </w:pPr>
            <w:r>
              <w:t>5. Действующие авиастроительные и приборостроительные предприятия для производства высокотехнологичных товаров инвестиционного назначения как для внутреннего рынка, так и на экспорт.</w:t>
            </w:r>
          </w:p>
          <w:p w14:paraId="51444824" w14:textId="77777777" w:rsidR="00451413" w:rsidRDefault="00451413">
            <w:pPr>
              <w:pStyle w:val="ConsPlusNormal"/>
            </w:pPr>
            <w:r>
              <w:t>6. Наличие необходимых и достаточных условий для создания отраслей "зеленой" экономики, базирующихся на возобновляемых источниках, экономики знаний сервисов и услуг</w:t>
            </w:r>
          </w:p>
        </w:tc>
        <w:tc>
          <w:tcPr>
            <w:tcW w:w="5159" w:type="dxa"/>
          </w:tcPr>
          <w:p w14:paraId="43905FF3" w14:textId="77777777" w:rsidR="00451413" w:rsidRDefault="00451413">
            <w:pPr>
              <w:pStyle w:val="ConsPlusNormal"/>
            </w:pPr>
            <w:r>
              <w:t xml:space="preserve">1. Слабое развитие рыночной инфраструктуры, дефицит высокопрофессиональных </w:t>
            </w:r>
            <w:proofErr w:type="spellStart"/>
            <w:r>
              <w:t>акторов</w:t>
            </w:r>
            <w:proofErr w:type="spellEnd"/>
            <w:r>
              <w:t xml:space="preserve"> рыночных взаимодействий, преимущественно в сельских северных и других отдаленных районах республики, требующие существенных инвестиций для модернизации.</w:t>
            </w:r>
          </w:p>
          <w:p w14:paraId="14BDC313" w14:textId="77777777" w:rsidR="00451413" w:rsidRDefault="00451413">
            <w:pPr>
              <w:pStyle w:val="ConsPlusNormal"/>
            </w:pPr>
            <w:r>
              <w:t>2. Высокая зависимость от финансовой поддержки из федерального бюджета.</w:t>
            </w:r>
          </w:p>
          <w:p w14:paraId="4EF1628E" w14:textId="77777777" w:rsidR="00451413" w:rsidRDefault="00451413">
            <w:pPr>
              <w:pStyle w:val="ConsPlusNormal"/>
            </w:pPr>
            <w:r>
              <w:t>3. Дисбаланс в стоимости электроэнергии, превышающий тарифы в Иркутской области.</w:t>
            </w:r>
          </w:p>
          <w:p w14:paraId="1D5EB356" w14:textId="77777777" w:rsidR="00451413" w:rsidRDefault="00451413">
            <w:pPr>
              <w:pStyle w:val="ConsPlusNormal"/>
            </w:pPr>
            <w:r>
              <w:t>4. Высокие авиационные и железнодорожные тарифы на перевозку грузов и пассажиров между республикой и центральной частью России и дальневосточными морскими портами.</w:t>
            </w:r>
          </w:p>
          <w:p w14:paraId="5512A43C" w14:textId="77777777" w:rsidR="00451413" w:rsidRDefault="00451413">
            <w:pPr>
              <w:pStyle w:val="ConsPlusNormal"/>
            </w:pPr>
            <w:r>
              <w:t>5. Экологические и инфраструктурные ограничения для разработки минерально-сырьевой базы и хозяйственной деятельности.</w:t>
            </w:r>
          </w:p>
          <w:p w14:paraId="47338244" w14:textId="77777777" w:rsidR="00451413" w:rsidRDefault="00451413">
            <w:pPr>
              <w:pStyle w:val="ConsPlusNormal"/>
            </w:pPr>
            <w:r>
              <w:t>6. Высокий уровень износа производственной и инженерной инфраструктуры, слабое развитие информационной инфраструктуры.</w:t>
            </w:r>
          </w:p>
          <w:p w14:paraId="1E1936D5" w14:textId="77777777" w:rsidR="00451413" w:rsidRDefault="00451413">
            <w:pPr>
              <w:pStyle w:val="ConsPlusNormal"/>
            </w:pPr>
            <w:r>
              <w:t>7. Неразвитость логистической инфраструктуры.</w:t>
            </w:r>
          </w:p>
          <w:p w14:paraId="485951D6" w14:textId="77777777" w:rsidR="00451413" w:rsidRDefault="00451413">
            <w:pPr>
              <w:pStyle w:val="ConsPlusNormal"/>
            </w:pPr>
            <w:r>
              <w:t>8. Закредитованность и низкая платежеспособность населения, провоцирующая малую емкость внутреннего рынка.</w:t>
            </w:r>
          </w:p>
          <w:p w14:paraId="25A54B05" w14:textId="77777777" w:rsidR="00451413" w:rsidRDefault="00451413">
            <w:pPr>
              <w:pStyle w:val="ConsPlusNormal"/>
            </w:pPr>
            <w:r>
              <w:t>9. Низкая доля малого бизнеса в валовом региональном продукте.</w:t>
            </w:r>
          </w:p>
          <w:p w14:paraId="513BD535" w14:textId="77777777" w:rsidR="00451413" w:rsidRDefault="00451413">
            <w:pPr>
              <w:pStyle w:val="ConsPlusNormal"/>
            </w:pPr>
            <w:r>
              <w:t>10. Низкая производительность труда и недостаточность конкурентных позиций республиканских и местных производителей товаров и услуг не только на внешних рынках, но и внутри республики.</w:t>
            </w:r>
          </w:p>
          <w:p w14:paraId="7F6F3CA6" w14:textId="77777777" w:rsidR="00451413" w:rsidRDefault="00451413">
            <w:pPr>
              <w:pStyle w:val="ConsPlusNormal"/>
            </w:pPr>
            <w:r>
              <w:t>11. Сложившаяся деформированная структура экономики Республики Бурятия в сторону отрицательного баланса между ввозом и вывозом продукции потребительского назначения.</w:t>
            </w:r>
          </w:p>
          <w:p w14:paraId="6976A9CF" w14:textId="77777777" w:rsidR="00451413" w:rsidRDefault="00451413">
            <w:pPr>
              <w:pStyle w:val="ConsPlusNormal"/>
            </w:pPr>
            <w:r>
              <w:t>12. Отсутствие устойчивых кооперационных связей между крупным бизнесом и субъектами малого и среднего предпринимательства.</w:t>
            </w:r>
          </w:p>
          <w:p w14:paraId="085D4DA2" w14:textId="77777777" w:rsidR="00451413" w:rsidRDefault="00451413">
            <w:pPr>
              <w:pStyle w:val="ConsPlusNormal"/>
            </w:pPr>
            <w:r>
              <w:t>13. Незаконная вырубка лесов</w:t>
            </w:r>
          </w:p>
        </w:tc>
      </w:tr>
    </w:tbl>
    <w:p w14:paraId="5AF54CBB" w14:textId="77777777" w:rsidR="00451413" w:rsidRDefault="00451413">
      <w:pPr>
        <w:pStyle w:val="ConsPlusNormal"/>
        <w:jc w:val="both"/>
      </w:pPr>
    </w:p>
    <w:p w14:paraId="0F8D79D4" w14:textId="77777777" w:rsidR="00451413" w:rsidRDefault="00451413">
      <w:pPr>
        <w:pStyle w:val="ConsPlusNormal"/>
        <w:jc w:val="right"/>
        <w:outlineLvl w:val="3"/>
      </w:pPr>
      <w:r>
        <w:t>Таблица 4</w:t>
      </w:r>
    </w:p>
    <w:p w14:paraId="41876FF7" w14:textId="77777777" w:rsidR="00451413" w:rsidRDefault="00451413">
      <w:pPr>
        <w:pStyle w:val="ConsPlusNormal"/>
        <w:jc w:val="both"/>
      </w:pPr>
    </w:p>
    <w:p w14:paraId="03DF282E" w14:textId="77777777" w:rsidR="00451413" w:rsidRDefault="00451413">
      <w:pPr>
        <w:pStyle w:val="ConsPlusTitle"/>
        <w:jc w:val="center"/>
      </w:pPr>
      <w:r>
        <w:t>Факторы "внешней среды" Республики Бурятия</w:t>
      </w:r>
    </w:p>
    <w:p w14:paraId="23153133" w14:textId="77777777" w:rsidR="00451413" w:rsidRDefault="00451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51413" w14:paraId="3AF77A91" w14:textId="77777777">
        <w:tc>
          <w:tcPr>
            <w:tcW w:w="4535" w:type="dxa"/>
          </w:tcPr>
          <w:p w14:paraId="7F0D25C0" w14:textId="77777777" w:rsidR="00451413" w:rsidRDefault="00451413">
            <w:pPr>
              <w:pStyle w:val="ConsPlusNormal"/>
              <w:jc w:val="center"/>
            </w:pPr>
            <w:r>
              <w:t>Возможности</w:t>
            </w:r>
          </w:p>
        </w:tc>
        <w:tc>
          <w:tcPr>
            <w:tcW w:w="4535" w:type="dxa"/>
          </w:tcPr>
          <w:p w14:paraId="366E27BE" w14:textId="77777777" w:rsidR="00451413" w:rsidRDefault="00451413">
            <w:pPr>
              <w:pStyle w:val="ConsPlusNormal"/>
              <w:jc w:val="center"/>
            </w:pPr>
            <w:r>
              <w:t>Угрозы</w:t>
            </w:r>
          </w:p>
        </w:tc>
      </w:tr>
      <w:tr w:rsidR="00451413" w14:paraId="1EDB5535" w14:textId="77777777">
        <w:tc>
          <w:tcPr>
            <w:tcW w:w="9070" w:type="dxa"/>
            <w:gridSpan w:val="2"/>
          </w:tcPr>
          <w:p w14:paraId="4325DEA6" w14:textId="77777777" w:rsidR="00451413" w:rsidRDefault="00451413">
            <w:pPr>
              <w:pStyle w:val="ConsPlusNormal"/>
              <w:outlineLvl w:val="3"/>
            </w:pPr>
            <w:r>
              <w:t>Внешняя и внутренняя конъюнктура, интеграционные процессы</w:t>
            </w:r>
          </w:p>
        </w:tc>
      </w:tr>
      <w:tr w:rsidR="00451413" w14:paraId="22AB4F58" w14:textId="77777777">
        <w:tc>
          <w:tcPr>
            <w:tcW w:w="4535" w:type="dxa"/>
          </w:tcPr>
          <w:p w14:paraId="5F608FFE" w14:textId="77777777" w:rsidR="00451413" w:rsidRDefault="00451413">
            <w:pPr>
              <w:pStyle w:val="ConsPlusNormal"/>
            </w:pPr>
            <w:r>
              <w:t>1. Встраивание экономики в международные торговые и инвестиционные коридоры, расширение транспортно-логистических потоков и создание транспортного хаба.</w:t>
            </w:r>
          </w:p>
          <w:p w14:paraId="1680F6E4" w14:textId="77777777" w:rsidR="00451413" w:rsidRDefault="00451413">
            <w:pPr>
              <w:pStyle w:val="ConsPlusNormal"/>
            </w:pPr>
            <w:r>
              <w:t>2. Реализация совместных программ и проектов Евразийского экономического союза и экономического коридора "Китай - Монголия - Россия".</w:t>
            </w:r>
          </w:p>
          <w:p w14:paraId="6C8C46B7" w14:textId="77777777" w:rsidR="00451413" w:rsidRDefault="00451413">
            <w:pPr>
              <w:pStyle w:val="ConsPlusNormal"/>
            </w:pPr>
            <w:r>
              <w:t>3. Развитие сотрудничества с субъектами Российской Федерации Сибирского и Дальневосточного федеральных округов, в том числе в объединении действий в международных программах и проектах.</w:t>
            </w:r>
          </w:p>
          <w:p w14:paraId="5C81DC08" w14:textId="77777777" w:rsidR="00451413" w:rsidRDefault="00451413">
            <w:pPr>
              <w:pStyle w:val="ConsPlusNormal"/>
            </w:pPr>
            <w:r>
              <w:t>4. Укрепление существующих хозяйственных и гуманитарных связей с приграничными субъектами Монголии, Автономного района Внутренней Монголии Китайской Народной Республики, прежде всего, в сфере туризма, традиционного животноводства по "зеленым" технологиям, в поддержании и расширении русского языкового пространства, научного, культурного и образовательного обмена.</w:t>
            </w:r>
          </w:p>
          <w:p w14:paraId="7CE2FAFD" w14:textId="77777777" w:rsidR="00451413" w:rsidRDefault="00451413">
            <w:pPr>
              <w:pStyle w:val="ConsPlusNormal"/>
            </w:pPr>
            <w:r>
              <w:t xml:space="preserve">5. Возможности развития экспортно-ориентированных производств в машиностроении, лесной промышленности, сельском хозяйстве, </w:t>
            </w:r>
            <w:proofErr w:type="spellStart"/>
            <w:r>
              <w:t>акваэкономике</w:t>
            </w:r>
            <w:proofErr w:type="spellEnd"/>
            <w:r>
              <w:t xml:space="preserve"> и др.</w:t>
            </w:r>
          </w:p>
          <w:p w14:paraId="2AC3C52E" w14:textId="77777777" w:rsidR="00451413" w:rsidRDefault="00451413">
            <w:pPr>
              <w:pStyle w:val="ConsPlusNormal"/>
            </w:pPr>
            <w:r>
              <w:t>6. Создание индустриальных и агропромышленных парков.</w:t>
            </w:r>
          </w:p>
          <w:p w14:paraId="3370468F" w14:textId="77777777" w:rsidR="00451413" w:rsidRDefault="00451413">
            <w:pPr>
              <w:pStyle w:val="ConsPlusNormal"/>
            </w:pPr>
            <w:r>
              <w:t>7. Расширение доли региональных предприятий в федеральных программах по развитию экспортно-ориентированных и импортозамещающих высокотехнологичных производств</w:t>
            </w:r>
          </w:p>
        </w:tc>
        <w:tc>
          <w:tcPr>
            <w:tcW w:w="4535" w:type="dxa"/>
          </w:tcPr>
          <w:p w14:paraId="754FB569" w14:textId="77777777" w:rsidR="00451413" w:rsidRDefault="00451413">
            <w:pPr>
              <w:pStyle w:val="ConsPlusNormal"/>
            </w:pPr>
            <w:r>
              <w:t xml:space="preserve">1. </w:t>
            </w:r>
            <w:proofErr w:type="spellStart"/>
            <w:r>
              <w:t>Ужесточающаяся</w:t>
            </w:r>
            <w:proofErr w:type="spellEnd"/>
            <w:r>
              <w:t xml:space="preserve"> конкуренция на внешних рынках, обусловливающая трудности с выходом на него местного бизнеса, а также конъюнктурные колебания спроса и цен на минерально-сырьевую продукцию.</w:t>
            </w:r>
          </w:p>
          <w:p w14:paraId="0DEF78B4" w14:textId="77777777" w:rsidR="00451413" w:rsidRDefault="00451413">
            <w:pPr>
              <w:pStyle w:val="ConsPlusNormal"/>
            </w:pPr>
            <w:r>
              <w:t>2. Опережающее развитие транспортных путей Китая, Казахстана и других стран в создании экономического коридора "Великий Шелковый путь" в обход России.</w:t>
            </w:r>
          </w:p>
          <w:p w14:paraId="36F65919" w14:textId="77777777" w:rsidR="00451413" w:rsidRDefault="00451413">
            <w:pPr>
              <w:pStyle w:val="ConsPlusNormal"/>
            </w:pPr>
            <w:r>
              <w:t>3. Быстрорастущая конкуренция в сфере туризма со стороны территорий соседей: Монголии, Китая, Иркутской области, Забайкальского края.</w:t>
            </w:r>
          </w:p>
          <w:p w14:paraId="23C4E768" w14:textId="77777777" w:rsidR="00451413" w:rsidRDefault="00451413">
            <w:pPr>
              <w:pStyle w:val="ConsPlusNormal"/>
            </w:pPr>
            <w:r>
              <w:t>4. Волатильность зарубежного покупательского спроса в связи с колебаниями курса валют и цен.</w:t>
            </w:r>
          </w:p>
          <w:p w14:paraId="53EE33A8" w14:textId="77777777" w:rsidR="00451413" w:rsidRDefault="00451413">
            <w:pPr>
              <w:pStyle w:val="ConsPlusNormal"/>
            </w:pPr>
            <w:r>
              <w:t>5. Отток трудоспособного населения из-за растущей межрегиональной конкуренции за квалифицированную рабочую силу и интеллектуальный человеческий капитал.</w:t>
            </w:r>
          </w:p>
          <w:p w14:paraId="74409AAE" w14:textId="77777777" w:rsidR="00451413" w:rsidRDefault="00451413">
            <w:pPr>
              <w:pStyle w:val="ConsPlusNormal"/>
            </w:pPr>
            <w:r>
              <w:t xml:space="preserve">6. Рост тарифов на транспортные перевозки, что ограничивает возможности </w:t>
            </w:r>
            <w:proofErr w:type="spellStart"/>
            <w:r>
              <w:t>пассажиро</w:t>
            </w:r>
            <w:proofErr w:type="spellEnd"/>
            <w:r>
              <w:t>- и грузоперевозок, в том числе и в сфере туризма.</w:t>
            </w:r>
          </w:p>
          <w:p w14:paraId="6D7AFF91" w14:textId="77777777" w:rsidR="00451413" w:rsidRDefault="00451413">
            <w:pPr>
              <w:pStyle w:val="ConsPlusNormal"/>
            </w:pPr>
            <w:r>
              <w:t>7. "Старение" населения, возрастание демографической нагрузки на трудоспособное население республики</w:t>
            </w:r>
          </w:p>
        </w:tc>
      </w:tr>
      <w:tr w:rsidR="00451413" w14:paraId="7136009D" w14:textId="77777777">
        <w:tc>
          <w:tcPr>
            <w:tcW w:w="9070" w:type="dxa"/>
            <w:gridSpan w:val="2"/>
          </w:tcPr>
          <w:p w14:paraId="210FAB94" w14:textId="77777777" w:rsidR="00451413" w:rsidRDefault="00451413">
            <w:pPr>
              <w:pStyle w:val="ConsPlusNormal"/>
              <w:outlineLvl w:val="3"/>
            </w:pPr>
            <w:r>
              <w:t>Природная и культурная среда</w:t>
            </w:r>
          </w:p>
        </w:tc>
      </w:tr>
      <w:tr w:rsidR="00451413" w14:paraId="1A25F804" w14:textId="77777777">
        <w:tc>
          <w:tcPr>
            <w:tcW w:w="4535" w:type="dxa"/>
          </w:tcPr>
          <w:p w14:paraId="3FC27B8D" w14:textId="77777777" w:rsidR="00451413" w:rsidRDefault="00451413">
            <w:pPr>
              <w:pStyle w:val="ConsPlusNormal"/>
            </w:pPr>
            <w:r>
              <w:t>1. Глобальный рост спроса на пресную воду в условиях масштабных загрязнений природы и естественных водоемов.</w:t>
            </w:r>
          </w:p>
          <w:p w14:paraId="230A9515" w14:textId="77777777" w:rsidR="00451413" w:rsidRDefault="00451413">
            <w:pPr>
              <w:pStyle w:val="ConsPlusNormal"/>
            </w:pPr>
            <w:r>
              <w:t>2. Расширение возможностей туристско-рекреационного сектора: экологический, научно-познавательный, историко-этнографический, бальнеологический, выходного дня, рыболовный, охотничий, сельский и др.</w:t>
            </w:r>
          </w:p>
        </w:tc>
        <w:tc>
          <w:tcPr>
            <w:tcW w:w="4535" w:type="dxa"/>
          </w:tcPr>
          <w:p w14:paraId="68061DB2" w14:textId="77777777" w:rsidR="00451413" w:rsidRDefault="00451413">
            <w:pPr>
              <w:pStyle w:val="ConsPlusNormal"/>
            </w:pPr>
            <w:r>
              <w:t>1. Тенденции негативного сценария изменения климата (глобальное потепление) могут привести к обмелению озера Байкал, которое может быть усилено техническими факторами, связанными с эксплуатацией Иркутской ГЭС.</w:t>
            </w:r>
          </w:p>
          <w:p w14:paraId="4DAE120D" w14:textId="77777777" w:rsidR="00451413" w:rsidRDefault="00451413">
            <w:pPr>
              <w:pStyle w:val="ConsPlusNormal"/>
            </w:pPr>
            <w:r>
              <w:t>2. Ежегодная цикличность лесных пожаров в летний период.</w:t>
            </w:r>
          </w:p>
          <w:p w14:paraId="29F75524" w14:textId="77777777" w:rsidR="00451413" w:rsidRDefault="00451413">
            <w:pPr>
              <w:pStyle w:val="ConsPlusNormal"/>
            </w:pPr>
            <w:r>
              <w:t>3. Возможные природные, техногенные катаклизмы и политическая нестабильность в мире.</w:t>
            </w:r>
          </w:p>
          <w:p w14:paraId="108A0672" w14:textId="77777777" w:rsidR="00451413" w:rsidRDefault="00451413">
            <w:pPr>
              <w:pStyle w:val="ConsPlusNormal"/>
            </w:pPr>
            <w:r>
              <w:t xml:space="preserve">4. Угроза сохранению историко-культурного наследия, традиций, проявления признаков гуманитарного кризиса и гедонизма, </w:t>
            </w:r>
            <w:proofErr w:type="spellStart"/>
            <w:r>
              <w:t>депрофессионализации</w:t>
            </w:r>
            <w:proofErr w:type="spellEnd"/>
            <w:r>
              <w:t xml:space="preserve"> и утраты трудовой мотивации</w:t>
            </w:r>
          </w:p>
        </w:tc>
      </w:tr>
      <w:tr w:rsidR="00451413" w14:paraId="0325EE41" w14:textId="77777777">
        <w:tc>
          <w:tcPr>
            <w:tcW w:w="9070" w:type="dxa"/>
            <w:gridSpan w:val="2"/>
          </w:tcPr>
          <w:p w14:paraId="3DA8788F" w14:textId="77777777" w:rsidR="00451413" w:rsidRDefault="00451413">
            <w:pPr>
              <w:pStyle w:val="ConsPlusNormal"/>
              <w:outlineLvl w:val="3"/>
            </w:pPr>
            <w:r>
              <w:t>Развитие технологий</w:t>
            </w:r>
          </w:p>
        </w:tc>
      </w:tr>
      <w:tr w:rsidR="00451413" w14:paraId="403F1F20" w14:textId="77777777">
        <w:tc>
          <w:tcPr>
            <w:tcW w:w="4535" w:type="dxa"/>
          </w:tcPr>
          <w:p w14:paraId="6131E118" w14:textId="77777777" w:rsidR="00451413" w:rsidRDefault="00451413">
            <w:pPr>
              <w:pStyle w:val="ConsPlusNormal"/>
            </w:pPr>
            <w:r>
              <w:t xml:space="preserve">1. Становление и развитие "зеленой" энергетики, основанных на гелио-, </w:t>
            </w:r>
            <w:proofErr w:type="spellStart"/>
            <w:r>
              <w:t>био</w:t>
            </w:r>
            <w:proofErr w:type="spellEnd"/>
            <w:r>
              <w:t>-, ветряных источниках.</w:t>
            </w:r>
          </w:p>
          <w:p w14:paraId="51953960" w14:textId="77777777" w:rsidR="00451413" w:rsidRDefault="00451413">
            <w:pPr>
              <w:pStyle w:val="ConsPlusNormal"/>
            </w:pPr>
            <w:r>
              <w:t>2. Развитие цифровых технологий и производств</w:t>
            </w:r>
          </w:p>
        </w:tc>
        <w:tc>
          <w:tcPr>
            <w:tcW w:w="4535" w:type="dxa"/>
          </w:tcPr>
          <w:p w14:paraId="64C6F8AE" w14:textId="77777777" w:rsidR="00451413" w:rsidRDefault="00451413">
            <w:pPr>
              <w:pStyle w:val="ConsPlusNormal"/>
            </w:pPr>
            <w:r>
              <w:t>1. Снижение спроса на топливо "20-го века" (нефть, уголь и т.п.) в условиях отсутствия альтернативных "зеленых" энергосистем</w:t>
            </w:r>
          </w:p>
        </w:tc>
      </w:tr>
    </w:tbl>
    <w:p w14:paraId="5099E863" w14:textId="77777777" w:rsidR="00451413" w:rsidRDefault="00451413">
      <w:pPr>
        <w:pStyle w:val="ConsPlusNormal"/>
        <w:jc w:val="both"/>
      </w:pPr>
    </w:p>
    <w:p w14:paraId="3B750F08" w14:textId="77777777" w:rsidR="00451413" w:rsidRDefault="00451413">
      <w:pPr>
        <w:pStyle w:val="ConsPlusTitle"/>
        <w:jc w:val="center"/>
        <w:outlineLvl w:val="1"/>
      </w:pPr>
      <w:r>
        <w:t>3. Концептуальная основа Стратегии</w:t>
      </w:r>
    </w:p>
    <w:p w14:paraId="14CE836B" w14:textId="77777777" w:rsidR="00451413" w:rsidRDefault="00451413">
      <w:pPr>
        <w:pStyle w:val="ConsPlusNormal"/>
        <w:jc w:val="both"/>
      </w:pPr>
    </w:p>
    <w:p w14:paraId="51946DB9" w14:textId="77777777" w:rsidR="00451413" w:rsidRDefault="00451413">
      <w:pPr>
        <w:pStyle w:val="ConsPlusTitle"/>
        <w:jc w:val="center"/>
        <w:outlineLvl w:val="2"/>
      </w:pPr>
      <w:r>
        <w:t>3.1. Миссия и принципы социально-экономического развития</w:t>
      </w:r>
    </w:p>
    <w:p w14:paraId="4642217B" w14:textId="77777777" w:rsidR="00451413" w:rsidRDefault="00451413">
      <w:pPr>
        <w:pStyle w:val="ConsPlusTitle"/>
        <w:jc w:val="center"/>
      </w:pPr>
      <w:r>
        <w:t>Республики Бурятия</w:t>
      </w:r>
    </w:p>
    <w:p w14:paraId="720B4C43" w14:textId="77777777" w:rsidR="00451413" w:rsidRDefault="00451413">
      <w:pPr>
        <w:pStyle w:val="ConsPlusNormal"/>
        <w:jc w:val="both"/>
      </w:pPr>
    </w:p>
    <w:p w14:paraId="3679ABB7" w14:textId="77777777" w:rsidR="00451413" w:rsidRDefault="00451413">
      <w:pPr>
        <w:pStyle w:val="ConsPlusNormal"/>
        <w:ind w:firstLine="540"/>
        <w:jc w:val="both"/>
      </w:pPr>
      <w:r>
        <w:t xml:space="preserve">Анализ современной экономической ситуации позволяет говорить о нарастании процессов нестабильности и изменчивости экономики, характеризуемой высокой изменчивостью валютных и сырьевых рынков; геополитическими процессами, переделом влияния государств на мировое развитие; социальными процессами перераспределения доходов между слоями общества, сопровождаемыми экономической миграцией; </w:t>
      </w:r>
      <w:proofErr w:type="spellStart"/>
      <w:r>
        <w:t>геоклиматическими</w:t>
      </w:r>
      <w:proofErr w:type="spellEnd"/>
      <w:r>
        <w:t xml:space="preserve"> изменениями, оказывающими значительное влияние на экономику; научно-техническим прогрессом, меняющим структуру производства и потребления; а также рядом других процессов, ставящих проблему корректировки системы стратегического развития.</w:t>
      </w:r>
    </w:p>
    <w:p w14:paraId="74BD4B3E" w14:textId="77777777" w:rsidR="00451413" w:rsidRDefault="00451413">
      <w:pPr>
        <w:pStyle w:val="ConsPlusNormal"/>
        <w:spacing w:before="200"/>
        <w:ind w:firstLine="540"/>
        <w:jc w:val="both"/>
      </w:pPr>
      <w:r>
        <w:t>Глобальное значение для мирового сообщества имеет сохранение экосистемы бассейна оз. Байкал - участка мирового природного наследия - в первозданности для будущих поколений человечества. При этом ключевая роль принадлежит водосборной зоне - Республике Бурятия.</w:t>
      </w:r>
    </w:p>
    <w:p w14:paraId="1CFC7978" w14:textId="77777777" w:rsidR="00451413" w:rsidRDefault="00451413">
      <w:pPr>
        <w:pStyle w:val="ConsPlusNormal"/>
        <w:spacing w:before="200"/>
        <w:ind w:firstLine="540"/>
        <w:jc w:val="both"/>
      </w:pPr>
      <w:r>
        <w:t>XXI век диктует смену экономической парадигмы на переход к устойчивому развитию и эколого-ориентированному экономическому росту, основанному на широком использовании нанотехнологий, когнитивных и цифровых технологий, построению инновационной экономики.</w:t>
      </w:r>
    </w:p>
    <w:p w14:paraId="1CCCB275" w14:textId="77777777" w:rsidR="00451413" w:rsidRDefault="00451413">
      <w:pPr>
        <w:pStyle w:val="ConsPlusNormal"/>
        <w:spacing w:before="200"/>
        <w:ind w:firstLine="540"/>
        <w:jc w:val="both"/>
      </w:pPr>
      <w:r>
        <w:t>Эколого-ориентированная экономика основана на широком применении "зеленых" технологий, охватывающих как общее управление экологией (управление отходами, борьба с загрязнением воды, воздуха, восстановление земель и пр.), так и вопросы организации производственной деятельности на основе повышения эффективности использования экологических, социальных и экономических ресурсов, снижения вредных выбросов в атмосферу, повышения энергоэффективности во всех видах деятельности, широком использовании возобновляемых источников энергии, рециклинге. Обязательным становится применение наилучших доступных технологий, формирование систем экологической регламентации, мониторинга и контроля.</w:t>
      </w:r>
    </w:p>
    <w:p w14:paraId="73E6FF61" w14:textId="77777777" w:rsidR="00451413" w:rsidRDefault="00451413">
      <w:pPr>
        <w:pStyle w:val="ConsPlusNormal"/>
        <w:spacing w:before="200"/>
        <w:ind w:firstLine="540"/>
        <w:jc w:val="both"/>
      </w:pPr>
      <w:r>
        <w:t>Миссия Республики Бурятия - сбережение народа, сохранение уникальной экосистемы озера Байкал для будущих поколений.</w:t>
      </w:r>
    </w:p>
    <w:p w14:paraId="7FE01403" w14:textId="77777777" w:rsidR="00451413" w:rsidRDefault="00451413">
      <w:pPr>
        <w:pStyle w:val="ConsPlusNormal"/>
        <w:spacing w:before="200"/>
        <w:ind w:firstLine="540"/>
        <w:jc w:val="both"/>
      </w:pPr>
      <w:r>
        <w:t>В основу миссии заложен принцип триединства природной среды, человека и экономики (таблица 5).</w:t>
      </w:r>
    </w:p>
    <w:p w14:paraId="526CA6F5" w14:textId="77777777" w:rsidR="00451413" w:rsidRDefault="00451413">
      <w:pPr>
        <w:pStyle w:val="ConsPlusNormal"/>
        <w:jc w:val="both"/>
      </w:pPr>
    </w:p>
    <w:p w14:paraId="2D4DE630" w14:textId="77777777" w:rsidR="00451413" w:rsidRDefault="00451413">
      <w:pPr>
        <w:pStyle w:val="ConsPlusNormal"/>
        <w:jc w:val="right"/>
        <w:outlineLvl w:val="3"/>
      </w:pPr>
      <w:r>
        <w:t>Таблица 5</w:t>
      </w:r>
    </w:p>
    <w:p w14:paraId="20848978" w14:textId="77777777" w:rsidR="00451413" w:rsidRDefault="00451413">
      <w:pPr>
        <w:pStyle w:val="ConsPlusNormal"/>
        <w:jc w:val="both"/>
      </w:pPr>
    </w:p>
    <w:p w14:paraId="179A85C1" w14:textId="77777777" w:rsidR="00451413" w:rsidRDefault="00451413">
      <w:pPr>
        <w:pStyle w:val="ConsPlusTitle"/>
        <w:jc w:val="center"/>
      </w:pPr>
      <w:r>
        <w:t>Модель будущего</w:t>
      </w:r>
    </w:p>
    <w:p w14:paraId="1E0A09B1" w14:textId="77777777" w:rsidR="00451413" w:rsidRDefault="00451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7597"/>
      </w:tblGrid>
      <w:tr w:rsidR="00451413" w14:paraId="61A6DA7A" w14:textId="77777777">
        <w:tc>
          <w:tcPr>
            <w:tcW w:w="1474" w:type="dxa"/>
          </w:tcPr>
          <w:p w14:paraId="02229735" w14:textId="77777777" w:rsidR="00451413" w:rsidRDefault="00451413">
            <w:pPr>
              <w:pStyle w:val="ConsPlusNormal"/>
            </w:pPr>
            <w:r>
              <w:t>Природная среда</w:t>
            </w:r>
          </w:p>
        </w:tc>
        <w:tc>
          <w:tcPr>
            <w:tcW w:w="7597" w:type="dxa"/>
          </w:tcPr>
          <w:p w14:paraId="040F7FCF" w14:textId="77777777" w:rsidR="00451413" w:rsidRDefault="00451413">
            <w:pPr>
              <w:pStyle w:val="ConsPlusNormal"/>
            </w:pPr>
            <w:r>
              <w:t>Республика Бурятия - территория "зеленой" цивилизации, обеспечивающей сохранение участка мирового наследия на основе соблюдения принципов рационального природопользования, эффективного задействования и воспроизводства экологических ресурсов</w:t>
            </w:r>
          </w:p>
        </w:tc>
      </w:tr>
      <w:tr w:rsidR="00451413" w14:paraId="4187C5FB" w14:textId="77777777">
        <w:tc>
          <w:tcPr>
            <w:tcW w:w="1474" w:type="dxa"/>
          </w:tcPr>
          <w:p w14:paraId="59186695" w14:textId="77777777" w:rsidR="00451413" w:rsidRDefault="00451413">
            <w:pPr>
              <w:pStyle w:val="ConsPlusNormal"/>
            </w:pPr>
            <w:r>
              <w:t>Человек</w:t>
            </w:r>
          </w:p>
        </w:tc>
        <w:tc>
          <w:tcPr>
            <w:tcW w:w="7597" w:type="dxa"/>
          </w:tcPr>
          <w:p w14:paraId="18243EBE" w14:textId="77777777" w:rsidR="00451413" w:rsidRDefault="00451413">
            <w:pPr>
              <w:pStyle w:val="ConsPlusNormal"/>
            </w:pPr>
            <w:r>
              <w:t>Высокообразованная здоровая личность, сформированная в условиях уникальной полиэтнической культуры с профессиональными и социальными компетенциями, позволяющими реализовать человеческий потенциал, осознанно и ответственно принимающая хозяйственные решения, не нарушающая целостность экосистемы</w:t>
            </w:r>
          </w:p>
        </w:tc>
      </w:tr>
      <w:tr w:rsidR="00451413" w14:paraId="1A492CD2" w14:textId="77777777">
        <w:tc>
          <w:tcPr>
            <w:tcW w:w="1474" w:type="dxa"/>
          </w:tcPr>
          <w:p w14:paraId="10C3088D" w14:textId="77777777" w:rsidR="00451413" w:rsidRDefault="00451413">
            <w:pPr>
              <w:pStyle w:val="ConsPlusNormal"/>
            </w:pPr>
            <w:r>
              <w:t>Экономика</w:t>
            </w:r>
          </w:p>
        </w:tc>
        <w:tc>
          <w:tcPr>
            <w:tcW w:w="7597" w:type="dxa"/>
          </w:tcPr>
          <w:p w14:paraId="252BBEF3" w14:textId="77777777" w:rsidR="00451413" w:rsidRDefault="00451413">
            <w:pPr>
              <w:pStyle w:val="ConsPlusNormal"/>
            </w:pPr>
            <w:r>
              <w:t>Эколого-ориентированная инновационная экономика, обеспечивающая высокий уровень доходов и качество жизни населения</w:t>
            </w:r>
          </w:p>
        </w:tc>
      </w:tr>
    </w:tbl>
    <w:p w14:paraId="04494524" w14:textId="77777777" w:rsidR="00451413" w:rsidRDefault="00451413">
      <w:pPr>
        <w:pStyle w:val="ConsPlusNormal"/>
        <w:jc w:val="both"/>
      </w:pPr>
    </w:p>
    <w:p w14:paraId="09EE292F" w14:textId="77777777" w:rsidR="00451413" w:rsidRDefault="00451413">
      <w:pPr>
        <w:pStyle w:val="ConsPlusNormal"/>
        <w:ind w:firstLine="540"/>
        <w:jc w:val="both"/>
      </w:pPr>
      <w:r>
        <w:t>Реализация миссии основана на следующих принципах:</w:t>
      </w:r>
    </w:p>
    <w:p w14:paraId="10AE9EE8" w14:textId="77777777" w:rsidR="00451413" w:rsidRDefault="00451413">
      <w:pPr>
        <w:pStyle w:val="ConsPlusNormal"/>
        <w:spacing w:before="200"/>
        <w:ind w:firstLine="540"/>
        <w:jc w:val="both"/>
      </w:pPr>
      <w:r>
        <w:t xml:space="preserve">1. </w:t>
      </w:r>
      <w:proofErr w:type="spellStart"/>
      <w:r>
        <w:t>Человекосбережение</w:t>
      </w:r>
      <w:proofErr w:type="spellEnd"/>
      <w:r>
        <w:t xml:space="preserve"> на основе опережающего развития качества человека, культивирования здорового образа жизни, развития традиционной культуры.</w:t>
      </w:r>
    </w:p>
    <w:p w14:paraId="1612F1EA" w14:textId="77777777" w:rsidR="00451413" w:rsidRDefault="00451413">
      <w:pPr>
        <w:pStyle w:val="ConsPlusNormal"/>
        <w:spacing w:before="200"/>
        <w:ind w:firstLine="540"/>
        <w:jc w:val="both"/>
      </w:pPr>
      <w:r>
        <w:t xml:space="preserve">2. Создание системы устойчивого развития биологического и </w:t>
      </w:r>
      <w:proofErr w:type="spellStart"/>
      <w:r>
        <w:t>этноэкономического</w:t>
      </w:r>
      <w:proofErr w:type="spellEnd"/>
      <w:r>
        <w:t xml:space="preserve"> многообразия.</w:t>
      </w:r>
    </w:p>
    <w:p w14:paraId="6FD76A5B" w14:textId="77777777" w:rsidR="00451413" w:rsidRDefault="00451413">
      <w:pPr>
        <w:pStyle w:val="ConsPlusNormal"/>
        <w:spacing w:before="200"/>
        <w:ind w:firstLine="540"/>
        <w:jc w:val="both"/>
      </w:pPr>
      <w:r>
        <w:t>3. Стратегическое партнерство государства, бизнеса и общества в социально-экономическом развитии региона.</w:t>
      </w:r>
    </w:p>
    <w:p w14:paraId="361828C9" w14:textId="77777777" w:rsidR="00451413" w:rsidRDefault="00451413">
      <w:pPr>
        <w:pStyle w:val="ConsPlusNormal"/>
        <w:spacing w:before="200"/>
        <w:ind w:firstLine="540"/>
        <w:jc w:val="both"/>
      </w:pPr>
      <w:r>
        <w:t>Для достижения стратегической миссии предстоит сконцентрировать силы и действия на ключевых сферах деятельности, чтобы выйти на позиции высокоразвитых регионов по качеству и продолжительности жизни и уровню экономики с сохранением ресурсов для дальнейшего развития будущих поколений.</w:t>
      </w:r>
    </w:p>
    <w:p w14:paraId="57E16715" w14:textId="77777777" w:rsidR="00451413" w:rsidRDefault="00451413">
      <w:pPr>
        <w:pStyle w:val="ConsPlusNormal"/>
        <w:spacing w:before="200"/>
        <w:ind w:firstLine="540"/>
        <w:jc w:val="both"/>
      </w:pPr>
      <w:r>
        <w:t>В основу социально-экономического развития Республики Бурятия, наряду со встроенным в российскую экономику промышленным потенциалом и инфраструктурным каркасом, заложено максимальное задействование внутренних источников экономического роста - развитие локальной и сервисной экономики, агропромышленного комплекса, а также запуска ключевых проектов - "драйверов" роста.</w:t>
      </w:r>
    </w:p>
    <w:p w14:paraId="7D3C7614" w14:textId="77777777" w:rsidR="00451413" w:rsidRDefault="00451413">
      <w:pPr>
        <w:pStyle w:val="ConsPlusNormal"/>
        <w:jc w:val="both"/>
      </w:pPr>
    </w:p>
    <w:p w14:paraId="138ADB39" w14:textId="77777777" w:rsidR="00451413" w:rsidRDefault="00451413">
      <w:pPr>
        <w:pStyle w:val="ConsPlusTitle"/>
        <w:jc w:val="center"/>
        <w:outlineLvl w:val="2"/>
      </w:pPr>
      <w:r>
        <w:t>3.2. Стратегическая цель, приоритеты и задачи развития</w:t>
      </w:r>
    </w:p>
    <w:p w14:paraId="5108DA38" w14:textId="77777777" w:rsidR="00451413" w:rsidRDefault="00451413">
      <w:pPr>
        <w:pStyle w:val="ConsPlusTitle"/>
        <w:jc w:val="center"/>
      </w:pPr>
      <w:r>
        <w:t>Республики Бурятия</w:t>
      </w:r>
    </w:p>
    <w:p w14:paraId="5BA87F3E" w14:textId="77777777" w:rsidR="00451413" w:rsidRDefault="00451413">
      <w:pPr>
        <w:pStyle w:val="ConsPlusNormal"/>
        <w:jc w:val="both"/>
      </w:pPr>
    </w:p>
    <w:p w14:paraId="6A2652C0" w14:textId="77777777" w:rsidR="00451413" w:rsidRDefault="00451413">
      <w:pPr>
        <w:pStyle w:val="ConsPlusNormal"/>
        <w:ind w:firstLine="540"/>
        <w:jc w:val="both"/>
      </w:pPr>
      <w:r>
        <w:t>Главная стратегическая цель - достижение высокого уровня и качества жизни населения на основе развития эффективной инновационной экономики при сохранении уникальной полиэтнической культуры республики и экосистемы озера Байкал.</w:t>
      </w:r>
    </w:p>
    <w:p w14:paraId="5B4178CC" w14:textId="77777777" w:rsidR="00451413" w:rsidRDefault="00451413">
      <w:pPr>
        <w:pStyle w:val="ConsPlusNormal"/>
        <w:spacing w:before="200"/>
        <w:ind w:firstLine="540"/>
        <w:jc w:val="both"/>
      </w:pPr>
      <w:r>
        <w:t xml:space="preserve">Реализация поставленной цели основана на следующих приоритетах развития </w:t>
      </w:r>
      <w:hyperlink w:anchor="P642">
        <w:r>
          <w:rPr>
            <w:color w:val="0000FF"/>
          </w:rPr>
          <w:t>(таблица 6)</w:t>
        </w:r>
      </w:hyperlink>
      <w:r>
        <w:t>:</w:t>
      </w:r>
    </w:p>
    <w:p w14:paraId="79C41D45" w14:textId="77777777" w:rsidR="00451413" w:rsidRDefault="00451413">
      <w:pPr>
        <w:pStyle w:val="ConsPlusNormal"/>
        <w:spacing w:before="200"/>
        <w:ind w:firstLine="540"/>
        <w:jc w:val="both"/>
      </w:pPr>
      <w:r>
        <w:t>1. Развитие человеческого потенциала.</w:t>
      </w:r>
    </w:p>
    <w:p w14:paraId="73A3E73C" w14:textId="77777777" w:rsidR="00451413" w:rsidRDefault="00451413">
      <w:pPr>
        <w:pStyle w:val="ConsPlusNormal"/>
        <w:spacing w:before="200"/>
        <w:ind w:firstLine="540"/>
        <w:jc w:val="both"/>
      </w:pPr>
      <w:r>
        <w:t>Реализация этого приоритета направлена на сохранение и приумножение здорового образованного населения республики для созидательного труда, исходя из интересов общества. Цель социальной сферы - сформировать личность, соответствующую статусу Республики Бурятия как участка мирового наследия. Высокий уровень развития социальной сферы определяет социальную привлекательность республики и создает возможности для накопления и реализации человеческого потенциала.</w:t>
      </w:r>
    </w:p>
    <w:p w14:paraId="71EADCB5" w14:textId="77777777" w:rsidR="00451413" w:rsidRDefault="00451413">
      <w:pPr>
        <w:pStyle w:val="ConsPlusNormal"/>
        <w:spacing w:before="200"/>
        <w:ind w:firstLine="540"/>
        <w:jc w:val="both"/>
      </w:pPr>
      <w:r>
        <w:t>2. Развитие промышленного потенциала.</w:t>
      </w:r>
    </w:p>
    <w:p w14:paraId="5A220BF4" w14:textId="77777777" w:rsidR="00451413" w:rsidRDefault="00451413">
      <w:pPr>
        <w:pStyle w:val="ConsPlusNormal"/>
        <w:spacing w:before="200"/>
        <w:ind w:firstLine="540"/>
        <w:jc w:val="both"/>
      </w:pPr>
      <w:r>
        <w:t>Поддержка крупного и среднего бизнеса и создание условий для его развития на территории Бурятии в сотрудничестве с вертикально-интегрированными корпорациями являются приоритетными задачами Стратегии. Промышленность была и будет системообразующим сектором с высоким вкладом в ВРП, высокопроизводительным производством и высококвалифицированными кадрами. Действующий крупный и средний бизнес позволяет не только использовать территориальные ресурсы, но и наращивать их, генерируя валовой региональный продукт. Предприятия промышленности являются базой для устойчивого функционирования эколого-ориентированной экономики республики.</w:t>
      </w:r>
    </w:p>
    <w:p w14:paraId="673187C0" w14:textId="77777777" w:rsidR="00451413" w:rsidRDefault="00451413">
      <w:pPr>
        <w:pStyle w:val="ConsPlusNormal"/>
        <w:spacing w:before="200"/>
        <w:ind w:firstLine="540"/>
        <w:jc w:val="both"/>
      </w:pPr>
      <w:r>
        <w:t>3. Развитие локальной экономики.</w:t>
      </w:r>
    </w:p>
    <w:p w14:paraId="7231B11B" w14:textId="77777777" w:rsidR="00451413" w:rsidRDefault="00451413">
      <w:pPr>
        <w:pStyle w:val="ConsPlusNormal"/>
        <w:spacing w:before="200"/>
        <w:ind w:firstLine="540"/>
        <w:jc w:val="both"/>
      </w:pPr>
      <w:r>
        <w:t>Локальная экономика предполагает использование местных природных, финансовых и человеческих ресурсов для обеспечения социально-экономического развития. В первую очередь она основана на предпринимательской инициативе населения, желающего сформировать свой бизнес. Индивидуальное предпринимательство, формирование микропредприятий, предприятий малого и среднего бизнеса позволят обеспечить занятость населения и достаточный уровень доходов.</w:t>
      </w:r>
    </w:p>
    <w:p w14:paraId="77644946" w14:textId="77777777" w:rsidR="00451413" w:rsidRDefault="00451413">
      <w:pPr>
        <w:pStyle w:val="ConsPlusNormal"/>
        <w:spacing w:before="200"/>
        <w:ind w:firstLine="540"/>
        <w:jc w:val="both"/>
      </w:pPr>
      <w:r>
        <w:t xml:space="preserve">Развитие местного производства с ориентацией на удовлетворение потребностей регионального рынка и выходом на межрегиональные и международные рынки позволяет усилить режим саморазвития с опорой на собственные силы, повысить устойчивость экономики республики, </w:t>
      </w:r>
      <w:proofErr w:type="spellStart"/>
      <w:r>
        <w:t>коммерциализовать</w:t>
      </w:r>
      <w:proofErr w:type="spellEnd"/>
      <w:r>
        <w:t xml:space="preserve"> инновационные разработки научно-образовательной системы, формируя сектор инновационного предпринимательства.</w:t>
      </w:r>
    </w:p>
    <w:p w14:paraId="5D5BF4FE" w14:textId="77777777" w:rsidR="00451413" w:rsidRDefault="00451413">
      <w:pPr>
        <w:pStyle w:val="ConsPlusNormal"/>
        <w:spacing w:before="200"/>
        <w:ind w:firstLine="540"/>
        <w:jc w:val="both"/>
      </w:pPr>
      <w:r>
        <w:t>Результатом развития локальной экономики станет преодоление отрицательного торгового баланса на начальном этапе с последующим активным наращиваем профицита за счет выхода на внешние рынки.</w:t>
      </w:r>
    </w:p>
    <w:p w14:paraId="2BD2AA23" w14:textId="77777777" w:rsidR="00451413" w:rsidRDefault="00451413">
      <w:pPr>
        <w:pStyle w:val="ConsPlusNormal"/>
        <w:spacing w:before="200"/>
        <w:ind w:firstLine="540"/>
        <w:jc w:val="both"/>
      </w:pPr>
      <w:r>
        <w:t>4. Развитие агропромышленного комплекса.</w:t>
      </w:r>
    </w:p>
    <w:p w14:paraId="4BD5CFD7" w14:textId="77777777" w:rsidR="00451413" w:rsidRDefault="00451413">
      <w:pPr>
        <w:pStyle w:val="ConsPlusNormal"/>
        <w:spacing w:before="200"/>
        <w:ind w:firstLine="540"/>
        <w:jc w:val="both"/>
      </w:pPr>
      <w:r>
        <w:t xml:space="preserve">Развитие агропромышленного комплекса обусловлено не только традиционной специализацией республики, но и наличием достаточного ресурсного потенциала, а также необходимостью развития экономической активности на селе для снижения проблемы миграции, </w:t>
      </w:r>
      <w:proofErr w:type="spellStart"/>
      <w:r>
        <w:t>обезлюживания</w:t>
      </w:r>
      <w:proofErr w:type="spellEnd"/>
      <w:r>
        <w:t xml:space="preserve"> и сокращения экономического пространства республики.</w:t>
      </w:r>
    </w:p>
    <w:p w14:paraId="64933DC0" w14:textId="77777777" w:rsidR="00451413" w:rsidRDefault="00451413">
      <w:pPr>
        <w:pStyle w:val="ConsPlusNormal"/>
        <w:spacing w:before="200"/>
        <w:ind w:firstLine="540"/>
        <w:jc w:val="both"/>
      </w:pPr>
      <w:r>
        <w:t>Развитие сельского хозяйства и пищевой промышленности позволит обеспечить импортозамещение по основным группам продовольственных товаров, снабжение населения республики и прибывающих туристов высококачественной продукцией, выход на межрегиональные и международные рынки с органической продукцией, произведенной с использованием "зеленых" технологий.</w:t>
      </w:r>
    </w:p>
    <w:p w14:paraId="7FB4D5FF" w14:textId="77777777" w:rsidR="00451413" w:rsidRDefault="00451413">
      <w:pPr>
        <w:pStyle w:val="ConsPlusNormal"/>
        <w:spacing w:before="200"/>
        <w:ind w:firstLine="540"/>
        <w:jc w:val="both"/>
      </w:pPr>
      <w:r>
        <w:t>Развитие агропромышленного комплекса будет главным фактором обеспечения возвратной миграции "город - село" и закрепления населения в сельской местности.</w:t>
      </w:r>
    </w:p>
    <w:p w14:paraId="5782A360" w14:textId="77777777" w:rsidR="00451413" w:rsidRDefault="00451413">
      <w:pPr>
        <w:pStyle w:val="ConsPlusNormal"/>
        <w:spacing w:before="200"/>
        <w:ind w:firstLine="540"/>
        <w:jc w:val="both"/>
      </w:pPr>
      <w:r>
        <w:t>5. Развитие сервисной экономики.</w:t>
      </w:r>
    </w:p>
    <w:p w14:paraId="49C290F0" w14:textId="77777777" w:rsidR="00451413" w:rsidRDefault="00451413">
      <w:pPr>
        <w:pStyle w:val="ConsPlusNormal"/>
        <w:spacing w:before="200"/>
        <w:ind w:firstLine="540"/>
        <w:jc w:val="both"/>
      </w:pPr>
      <w:r>
        <w:t xml:space="preserve">Сектор услуг или сервиса является неотъемлемой составляющей Стратегии развития республики. Услуги в большинстве случаев носят привязанный к потребителю и месту потребления характер, и даже с учетом развития дистанционных технологий большая их часть будет формироваться внутри республики и муниципальных образований. Их доля в экономике развитых стран с учетом технического прогресса, автоматизации и роста производительности труда возрастает. Растет численность населения, занятого в отраслях сферы услуг. Также растут потребности населения к сервисному сопровождению жизнедеятельности. В республике развитие сферы услуг будет способствовать реализации приоритетного направления - развития туризма. В Республике Бурятия имеется уникальный ресурс, отличающий республику (и Иркутскую область) от других регионов России, </w:t>
      </w:r>
      <w:proofErr w:type="gramStart"/>
      <w:r>
        <w:t>- это</w:t>
      </w:r>
      <w:proofErr w:type="gramEnd"/>
      <w:r>
        <w:t xml:space="preserve"> озеро Байкал. Статус участка мирового природного наследия налагает на республику не только обязанности, но и преференции для развития экономики, в том числе по организации экологически чистого туризма при условии соответствующей сервисной поддержи.</w:t>
      </w:r>
    </w:p>
    <w:p w14:paraId="483F12B7" w14:textId="77777777" w:rsidR="00451413" w:rsidRDefault="00451413">
      <w:pPr>
        <w:pStyle w:val="ConsPlusNormal"/>
        <w:spacing w:before="200"/>
        <w:ind w:firstLine="540"/>
        <w:jc w:val="both"/>
      </w:pPr>
      <w:r>
        <w:t>6. Запуск ключевых проектов - "драйверов" роста.</w:t>
      </w:r>
    </w:p>
    <w:p w14:paraId="36BDD3EB" w14:textId="77777777" w:rsidR="00451413" w:rsidRDefault="00451413">
      <w:pPr>
        <w:pStyle w:val="ConsPlusNormal"/>
        <w:spacing w:before="200"/>
        <w:ind w:firstLine="540"/>
        <w:jc w:val="both"/>
      </w:pPr>
      <w:r>
        <w:t>Социально-экономическое развитие республики невозможно без реализации ключевых инвестиционных проектов - "драйверов" роста, имеющих стратегический характер. "Драйверы" роста способствуют запуску дополняющих инвестиционных проектов во внутриотраслевом и межотраслевом разрезе. Они также определяют развитие кооперационных связей между предприятиями, содействуют образованию промышленных кластеров, обеспечивают высокие темпы экономического роста и диверсификацию экономики за счет формирования связей производственных предприятий, поставщиков оборудования, комплектующих, специализированных производственных и сервисных услуг, научно-исследовательских и образовательных организаций. Реализация ключевых проектов обеспечит прорывной эффект в отраслях экономики и социальной сферы.</w:t>
      </w:r>
    </w:p>
    <w:p w14:paraId="2B77A541" w14:textId="77777777" w:rsidR="00451413" w:rsidRDefault="00451413">
      <w:pPr>
        <w:pStyle w:val="ConsPlusNormal"/>
        <w:spacing w:before="200"/>
        <w:ind w:firstLine="540"/>
        <w:jc w:val="both"/>
      </w:pPr>
      <w:r>
        <w:t>7. Развитие инфраструктурного каркаса.</w:t>
      </w:r>
    </w:p>
    <w:p w14:paraId="280B8203" w14:textId="77777777" w:rsidR="00451413" w:rsidRDefault="00451413">
      <w:pPr>
        <w:pStyle w:val="ConsPlusNormal"/>
        <w:spacing w:before="200"/>
        <w:ind w:firstLine="540"/>
        <w:jc w:val="both"/>
      </w:pPr>
      <w:r>
        <w:t>Республика Бурятия, для того чтобы стать значимой частью мировых транспортных коридоров, должна обеспечить развитие транспортной, энергетической, коммуникационной инфраструктуры на мировом уровне и участвовать в реализации национальных проектов в данных областях. При этом для республики важнейшей задачей является развитие не только магистральной, но и региональной и муниципальной инфраструктуры, входя своими проектами развития в национальные проекты. Формирование инфраструктурного каркаса позволит повысить связность территории, уровень транспортной доступности, в том числе населенных пунктов без круглогодичного транспортного сообщения, расшить "узкие" места к пунктам пропуска через государственную границу Российской Федерации. Данный приоритет вызван необходимостью снятия существующих инфраструктурных ограничений, развития современной инфраструктуры, отвечающей потребностям экономики и социальной сферы.</w:t>
      </w:r>
    </w:p>
    <w:p w14:paraId="5C8766EF" w14:textId="77777777" w:rsidR="00451413" w:rsidRDefault="00451413">
      <w:pPr>
        <w:pStyle w:val="ConsPlusNormal"/>
        <w:spacing w:before="200"/>
        <w:ind w:firstLine="540"/>
        <w:jc w:val="both"/>
      </w:pPr>
      <w:r>
        <w:t>Достижение поставленной цели и реализация приоритетов основано на решении следующих задач:</w:t>
      </w:r>
    </w:p>
    <w:p w14:paraId="5184C15B" w14:textId="77777777" w:rsidR="00451413" w:rsidRDefault="00451413">
      <w:pPr>
        <w:pStyle w:val="ConsPlusNormal"/>
        <w:spacing w:before="200"/>
        <w:ind w:firstLine="540"/>
        <w:jc w:val="both"/>
      </w:pPr>
      <w:r>
        <w:t>формирование высокого качества жизни населения и условий для реализации человеческого капитала;</w:t>
      </w:r>
    </w:p>
    <w:p w14:paraId="6CFA946D" w14:textId="77777777" w:rsidR="00451413" w:rsidRDefault="00451413">
      <w:pPr>
        <w:pStyle w:val="ConsPlusNormal"/>
        <w:spacing w:before="200"/>
        <w:ind w:firstLine="540"/>
        <w:jc w:val="both"/>
      </w:pPr>
      <w:r>
        <w:t>модернизация и инновационное развитие отраслей на основе принципов эколого-ориентированной экономики и конкурентоспособности на мировых и внутрироссийских рынках;</w:t>
      </w:r>
    </w:p>
    <w:p w14:paraId="641D07AA" w14:textId="77777777" w:rsidR="00451413" w:rsidRDefault="00451413">
      <w:pPr>
        <w:pStyle w:val="ConsPlusNormal"/>
        <w:spacing w:before="200"/>
        <w:ind w:firstLine="540"/>
        <w:jc w:val="both"/>
      </w:pPr>
      <w:r>
        <w:t>создание благоприятного инвестиционного климата для мобилизации собственных инвестиционных резервов республики и привлечения внешних отечественных и иностранных инвестиций;</w:t>
      </w:r>
    </w:p>
    <w:p w14:paraId="48BBFE84" w14:textId="77777777" w:rsidR="00451413" w:rsidRDefault="00451413">
      <w:pPr>
        <w:pStyle w:val="ConsPlusNormal"/>
        <w:spacing w:before="200"/>
        <w:ind w:firstLine="540"/>
        <w:jc w:val="both"/>
      </w:pPr>
      <w:r>
        <w:t>формирование сообщества активных лидерских объединений граждан с целью реализации социально-гражданских проектов и инициатив для развития территорий и общественных отношений в Республике Бурятия;</w:t>
      </w:r>
    </w:p>
    <w:p w14:paraId="6F1FEE29" w14:textId="77777777" w:rsidR="00451413" w:rsidRDefault="00451413">
      <w:pPr>
        <w:pStyle w:val="ConsPlusNormal"/>
        <w:spacing w:before="200"/>
        <w:ind w:firstLine="540"/>
        <w:jc w:val="both"/>
      </w:pPr>
      <w:r>
        <w:t>обеспечение динамичного и устойчивого развития бизнеса, создание новых рабочих мест, рост уровня доходов бюджетов и населения;</w:t>
      </w:r>
    </w:p>
    <w:p w14:paraId="37007D6D" w14:textId="77777777" w:rsidR="00451413" w:rsidRDefault="00451413">
      <w:pPr>
        <w:pStyle w:val="ConsPlusNormal"/>
        <w:spacing w:before="200"/>
        <w:ind w:firstLine="540"/>
        <w:jc w:val="both"/>
      </w:pPr>
      <w:r>
        <w:t>становление самодостаточного и конкурентоспособного агропромышленного комплекса на основе "зеленой" модернизации технологий;</w:t>
      </w:r>
    </w:p>
    <w:p w14:paraId="28D8930B" w14:textId="77777777" w:rsidR="00451413" w:rsidRDefault="00451413">
      <w:pPr>
        <w:pStyle w:val="ConsPlusNormal"/>
        <w:spacing w:before="200"/>
        <w:ind w:firstLine="540"/>
        <w:jc w:val="both"/>
      </w:pPr>
      <w:r>
        <w:t>развитие сервисного комплекса для обеспечения высококачественными услугами населения республики и прибывающих на отдых туристов;</w:t>
      </w:r>
    </w:p>
    <w:p w14:paraId="178DDBAC" w14:textId="77777777" w:rsidR="00451413" w:rsidRDefault="00451413">
      <w:pPr>
        <w:pStyle w:val="ConsPlusNormal"/>
        <w:spacing w:before="200"/>
        <w:ind w:firstLine="540"/>
        <w:jc w:val="both"/>
      </w:pPr>
      <w:r>
        <w:t>увеличение вклада туризма в ВРП Республики Бурятия посредством роста платежеспособного организованного туристского потока и формирования рациональной системы использования туристских ресурсов;</w:t>
      </w:r>
    </w:p>
    <w:p w14:paraId="383124AF" w14:textId="77777777" w:rsidR="00451413" w:rsidRDefault="00451413">
      <w:pPr>
        <w:pStyle w:val="ConsPlusNormal"/>
        <w:spacing w:before="200"/>
        <w:ind w:firstLine="540"/>
        <w:jc w:val="both"/>
      </w:pPr>
      <w:r>
        <w:t>обеспечение доступности, достаточности, надежности и качества инфраструктурных услуг на территории республики;</w:t>
      </w:r>
    </w:p>
    <w:p w14:paraId="50592730" w14:textId="77777777" w:rsidR="00451413" w:rsidRDefault="00451413">
      <w:pPr>
        <w:pStyle w:val="ConsPlusNormal"/>
        <w:spacing w:before="200"/>
        <w:ind w:firstLine="540"/>
        <w:jc w:val="both"/>
      </w:pPr>
      <w:r>
        <w:t>формирование комфортной среды для проживания населения и деятельности бизнеса, защищенной от рисков;</w:t>
      </w:r>
    </w:p>
    <w:p w14:paraId="07413F92" w14:textId="77777777" w:rsidR="00451413" w:rsidRDefault="00451413">
      <w:pPr>
        <w:pStyle w:val="ConsPlusNormal"/>
        <w:spacing w:before="200"/>
        <w:ind w:firstLine="540"/>
        <w:jc w:val="both"/>
      </w:pPr>
      <w:r>
        <w:t>встраивание субъектов региональной экономики в международное разделение труда, обеспечивающее устойчивый рост доходов для дальнейшей модернизации, диверсификации и роста конкурентоспособности регионального хозяйства;</w:t>
      </w:r>
    </w:p>
    <w:p w14:paraId="6D30836D" w14:textId="77777777" w:rsidR="00451413" w:rsidRDefault="00451413">
      <w:pPr>
        <w:pStyle w:val="ConsPlusNormal"/>
        <w:spacing w:before="200"/>
        <w:ind w:firstLine="540"/>
        <w:jc w:val="both"/>
      </w:pPr>
      <w:r>
        <w:t>формирование эколого-ориентированной экономики и нового мышления общества, основанного на осознании важности сохранения и улучшения природной среды с учетом имеющихся экологических ограничений;</w:t>
      </w:r>
    </w:p>
    <w:p w14:paraId="792EE00F" w14:textId="77777777" w:rsidR="00451413" w:rsidRDefault="00451413">
      <w:pPr>
        <w:pStyle w:val="ConsPlusNormal"/>
        <w:spacing w:before="200"/>
        <w:ind w:firstLine="540"/>
        <w:jc w:val="both"/>
      </w:pPr>
      <w:r>
        <w:t>обеспечение пространственного развития Республики Бурятия на основе использования и наращивания экономического, социального и экологического потенциала, обеспечение сбалансированности и гармоничности развития муниципальных образований путем консолидации интересов общества, бизнеса и власти;</w:t>
      </w:r>
    </w:p>
    <w:p w14:paraId="16569C35" w14:textId="77777777" w:rsidR="00451413" w:rsidRDefault="00451413">
      <w:pPr>
        <w:pStyle w:val="ConsPlusNormal"/>
        <w:spacing w:before="200"/>
        <w:ind w:firstLine="540"/>
        <w:jc w:val="both"/>
      </w:pPr>
      <w:r>
        <w:t>формирование эффективной инновационной системы и среды, позволяющей удовлетворить высокий спрос на инновации.</w:t>
      </w:r>
    </w:p>
    <w:p w14:paraId="13B3615E" w14:textId="77777777" w:rsidR="00451413" w:rsidRDefault="00451413">
      <w:pPr>
        <w:pStyle w:val="ConsPlusNormal"/>
        <w:jc w:val="both"/>
      </w:pPr>
    </w:p>
    <w:p w14:paraId="63AB0AE5" w14:textId="77777777" w:rsidR="00451413" w:rsidRDefault="00451413">
      <w:pPr>
        <w:pStyle w:val="ConsPlusNormal"/>
        <w:jc w:val="right"/>
        <w:outlineLvl w:val="3"/>
      </w:pPr>
      <w:r>
        <w:t>Таблица 6</w:t>
      </w:r>
    </w:p>
    <w:p w14:paraId="33CDD26D" w14:textId="77777777" w:rsidR="00451413" w:rsidRDefault="00451413">
      <w:pPr>
        <w:pStyle w:val="ConsPlusNormal"/>
        <w:jc w:val="both"/>
      </w:pPr>
    </w:p>
    <w:p w14:paraId="7A0E7443" w14:textId="77777777" w:rsidR="00451413" w:rsidRDefault="00451413">
      <w:pPr>
        <w:pStyle w:val="ConsPlusTitle"/>
        <w:jc w:val="center"/>
      </w:pPr>
      <w:bookmarkStart w:id="2" w:name="P642"/>
      <w:bookmarkEnd w:id="2"/>
      <w:r>
        <w:t>Дерево целей реализации Стратегии</w:t>
      </w:r>
    </w:p>
    <w:p w14:paraId="178F3849" w14:textId="77777777" w:rsidR="00451413" w:rsidRDefault="00451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721"/>
        <w:gridCol w:w="3855"/>
      </w:tblGrid>
      <w:tr w:rsidR="00451413" w14:paraId="7B165CAA" w14:textId="77777777">
        <w:tc>
          <w:tcPr>
            <w:tcW w:w="9070" w:type="dxa"/>
            <w:gridSpan w:val="3"/>
          </w:tcPr>
          <w:p w14:paraId="6C6F0B6E" w14:textId="77777777" w:rsidR="00451413" w:rsidRDefault="00451413">
            <w:pPr>
              <w:pStyle w:val="ConsPlusNormal"/>
            </w:pPr>
            <w:r>
              <w:t>Главная стратегическая цель - достижение высокого уровня и качества жизни населения на основе развития эффективной инновационной экономики при сохранении уникальной полиэтнической культуры республики и экосистемы озера Байкал</w:t>
            </w:r>
          </w:p>
        </w:tc>
      </w:tr>
      <w:tr w:rsidR="00451413" w14:paraId="780CC4D8" w14:textId="77777777">
        <w:tc>
          <w:tcPr>
            <w:tcW w:w="2494" w:type="dxa"/>
          </w:tcPr>
          <w:p w14:paraId="23EDE091" w14:textId="77777777" w:rsidR="00451413" w:rsidRDefault="00451413">
            <w:pPr>
              <w:pStyle w:val="ConsPlusNormal"/>
              <w:jc w:val="center"/>
            </w:pPr>
            <w:r>
              <w:t>Приоритеты Стратегии</w:t>
            </w:r>
          </w:p>
        </w:tc>
        <w:tc>
          <w:tcPr>
            <w:tcW w:w="2721" w:type="dxa"/>
          </w:tcPr>
          <w:p w14:paraId="77CCE96C" w14:textId="77777777" w:rsidR="00451413" w:rsidRDefault="00451413">
            <w:pPr>
              <w:pStyle w:val="ConsPlusNormal"/>
              <w:jc w:val="center"/>
            </w:pPr>
            <w:r>
              <w:t>Цели 1 уровня (цели направлений (приоритетов) Стратегии)</w:t>
            </w:r>
          </w:p>
        </w:tc>
        <w:tc>
          <w:tcPr>
            <w:tcW w:w="3855" w:type="dxa"/>
          </w:tcPr>
          <w:p w14:paraId="0B23D0C5" w14:textId="77777777" w:rsidR="00451413" w:rsidRDefault="00451413">
            <w:pPr>
              <w:pStyle w:val="ConsPlusNormal"/>
              <w:jc w:val="center"/>
            </w:pPr>
            <w:r>
              <w:t>Цели 2 уровня (цели отраслей/подразделов Стратегии)</w:t>
            </w:r>
          </w:p>
        </w:tc>
      </w:tr>
      <w:tr w:rsidR="00451413" w14:paraId="424DF439" w14:textId="77777777">
        <w:tc>
          <w:tcPr>
            <w:tcW w:w="2494" w:type="dxa"/>
          </w:tcPr>
          <w:p w14:paraId="1CE883EA" w14:textId="77777777" w:rsidR="00451413" w:rsidRDefault="00451413">
            <w:pPr>
              <w:pStyle w:val="ConsPlusNormal"/>
            </w:pPr>
            <w:r>
              <w:t>1. Развитие человеческого потенциала</w:t>
            </w:r>
          </w:p>
        </w:tc>
        <w:tc>
          <w:tcPr>
            <w:tcW w:w="2721" w:type="dxa"/>
          </w:tcPr>
          <w:p w14:paraId="1F195BC9" w14:textId="77777777" w:rsidR="00451413" w:rsidRDefault="00451413">
            <w:pPr>
              <w:pStyle w:val="ConsPlusNormal"/>
            </w:pPr>
            <w:r>
              <w:t>Формирование высокого качества жизни населения и условий для развития и реализации человеческого потенциала</w:t>
            </w:r>
          </w:p>
        </w:tc>
        <w:tc>
          <w:tcPr>
            <w:tcW w:w="3855" w:type="dxa"/>
          </w:tcPr>
          <w:p w14:paraId="2AE2F534" w14:textId="77777777" w:rsidR="00451413" w:rsidRDefault="00451413">
            <w:pPr>
              <w:pStyle w:val="ConsPlusNormal"/>
            </w:pPr>
            <w:r>
              <w:t>Здравоохранение - увеличение ожидаемой продолжительности жизни, снижение общей смертности населения на основе формирования здорового образа жизни населения, повышения качества и доступности оказания медицинской помощи.</w:t>
            </w:r>
          </w:p>
          <w:p w14:paraId="5FE594CB" w14:textId="77777777" w:rsidR="00451413" w:rsidRDefault="00451413">
            <w:pPr>
              <w:pStyle w:val="ConsPlusNormal"/>
            </w:pPr>
            <w:r>
              <w:t>Образование - формирование комфортной образовательной среды, направленной на выявление и развитие потенциала личности, формирование общеобразовательных и профессиональных компетенций личности, обеспечивающих его конкурентоспособность на мировом уровне, адаптированных к инновационным изменениям современной экономики на базе создания единой образовательно-воспитательной платформы с синхронизацией развития образовательных учреждений всех уровней.</w:t>
            </w:r>
          </w:p>
          <w:p w14:paraId="058A25D6" w14:textId="77777777" w:rsidR="00451413" w:rsidRDefault="00451413">
            <w:pPr>
              <w:pStyle w:val="ConsPlusNormal"/>
            </w:pPr>
            <w:r>
              <w:t>Социальная защита населения - повышение уровня и качества жизни населения путем развития и совершенствования системы мер социальной поддержки.</w:t>
            </w:r>
          </w:p>
          <w:p w14:paraId="1FDA4069" w14:textId="77777777" w:rsidR="00451413" w:rsidRDefault="00451413">
            <w:pPr>
              <w:pStyle w:val="ConsPlusNormal"/>
            </w:pPr>
            <w:r>
              <w:t>Культура - создание благоприятной и комфортной культурной среды, способствующей доступу к культурным ценностям и творческой самореализации жителей республики, формированию статуса Республики Бурятия как культурного центра российского Востока.</w:t>
            </w:r>
          </w:p>
          <w:p w14:paraId="12E5C26E" w14:textId="77777777" w:rsidR="00451413" w:rsidRDefault="00451413">
            <w:pPr>
              <w:pStyle w:val="ConsPlusNormal"/>
            </w:pPr>
            <w:r>
              <w:t>Физическая культура и спорт - создание условий для граждан Республики Бурятия вести здоровый образ жизни, систематически заниматься физической культурой и спортом, повышать уровень двигательной активности и физической подготовленности.</w:t>
            </w:r>
          </w:p>
          <w:p w14:paraId="1360B7FA" w14:textId="77777777" w:rsidR="00451413" w:rsidRDefault="00451413">
            <w:pPr>
              <w:pStyle w:val="ConsPlusNormal"/>
            </w:pPr>
            <w:r>
              <w:t>Спорт высших достижений - достижение стабильно высоких показателей спортсменами Республики Бурятия по олимпийским и неолимпийским видам спорта.</w:t>
            </w:r>
          </w:p>
          <w:p w14:paraId="007EA646" w14:textId="77777777" w:rsidR="00451413" w:rsidRDefault="00451413">
            <w:pPr>
              <w:pStyle w:val="ConsPlusNormal"/>
            </w:pPr>
            <w:r>
              <w:t>Молодежная политика - создание условий для успешной социализации и развития молодого человека и использования его потенциала в интересах развития республики.</w:t>
            </w:r>
          </w:p>
          <w:p w14:paraId="15BD849A" w14:textId="77777777" w:rsidR="00451413" w:rsidRDefault="00451413">
            <w:pPr>
              <w:pStyle w:val="ConsPlusNormal"/>
            </w:pPr>
            <w:r>
              <w:t>Защита населения и территорий от чрезвычайных ситуаций и пожарная безопасность - развитие эффективной системы защиты населения и территорий республики от чрезвычайных ситуаций природного и техногенного характера и обеспечение пожарной безопасности.</w:t>
            </w:r>
          </w:p>
          <w:p w14:paraId="2294D221" w14:textId="77777777" w:rsidR="00451413" w:rsidRDefault="00451413">
            <w:pPr>
              <w:pStyle w:val="ConsPlusNormal"/>
            </w:pPr>
            <w:r>
              <w:t>Общественная и дорожная безопасность - повышение эффективности профилактики правонарушений и преступлений, охраны общественного порядка и обеспечения общественной безопасности, снижение смертности от дорожно-транспортных происшествий</w:t>
            </w:r>
          </w:p>
        </w:tc>
      </w:tr>
      <w:tr w:rsidR="00451413" w14:paraId="59FA6659" w14:textId="77777777">
        <w:tc>
          <w:tcPr>
            <w:tcW w:w="2494" w:type="dxa"/>
          </w:tcPr>
          <w:p w14:paraId="439F01B1" w14:textId="77777777" w:rsidR="00451413" w:rsidRDefault="00451413">
            <w:pPr>
              <w:pStyle w:val="ConsPlusNormal"/>
            </w:pPr>
            <w:r>
              <w:t>2. Развитие промышленного потенциала</w:t>
            </w:r>
          </w:p>
        </w:tc>
        <w:tc>
          <w:tcPr>
            <w:tcW w:w="2721" w:type="dxa"/>
          </w:tcPr>
          <w:p w14:paraId="4610B054" w14:textId="77777777" w:rsidR="00451413" w:rsidRDefault="00451413">
            <w:pPr>
              <w:pStyle w:val="ConsPlusNormal"/>
            </w:pPr>
            <w:r>
              <w:t>Модернизация и инновационное развитие отрасли на основе принципов эколого-ориентированной экономики с конкурентоспособностью на мировых и внутрироссийских рынках</w:t>
            </w:r>
          </w:p>
        </w:tc>
        <w:tc>
          <w:tcPr>
            <w:tcW w:w="3855" w:type="dxa"/>
          </w:tcPr>
          <w:p w14:paraId="094955DE" w14:textId="77777777" w:rsidR="00451413" w:rsidRDefault="00451413">
            <w:pPr>
              <w:pStyle w:val="ConsPlusNormal"/>
            </w:pPr>
            <w:r>
              <w:t>Добывающая промышленность - обеспечение роста производства и реализации продукции, повышение вклада отрасли в экономическое развитие и решение социальных проблем республики в условиях установления стратегических приоритетов рационального природопользования и закрепления добавленной стоимости в республике.</w:t>
            </w:r>
          </w:p>
          <w:p w14:paraId="5D6FE6D6" w14:textId="77777777" w:rsidR="00451413" w:rsidRDefault="00451413">
            <w:pPr>
              <w:pStyle w:val="ConsPlusNormal"/>
            </w:pPr>
            <w:r>
              <w:t>Машиностроение и металлообработка - формирование эколого-сберегающего производства, повышение конкурентоспособности выпускаемой продукции, увеличение производительности труда, создание и развитие высокотехнологичных инновационных производств.</w:t>
            </w:r>
          </w:p>
          <w:p w14:paraId="28F77AA2" w14:textId="77777777" w:rsidR="00451413" w:rsidRDefault="00451413">
            <w:pPr>
              <w:pStyle w:val="ConsPlusNormal"/>
            </w:pPr>
            <w:r>
              <w:t>Авиастроительный комплекс - увеличение и расширение выпуска конкурентоспособной продукции военного и гражданского назначения, ориентированной на российский и мировой рынки, реализация НИОКР и освоение серийного выпуска инновационной продукции.</w:t>
            </w:r>
          </w:p>
          <w:p w14:paraId="392858FE" w14:textId="77777777" w:rsidR="00451413" w:rsidRDefault="00451413">
            <w:pPr>
              <w:pStyle w:val="ConsPlusNormal"/>
            </w:pPr>
            <w:r>
              <w:t>Лесопромышленный комплекс - развитие эколого-сберегающего производства продукции деревообработки глубокой степени переработки и конкурентоспособной на мировом и межрегиональном рынках, обеспечение устойчивого управления лесами, сохранение и повышение их ресурсно-экологического потенциала.</w:t>
            </w:r>
          </w:p>
          <w:p w14:paraId="5BEACE54" w14:textId="77777777" w:rsidR="00451413" w:rsidRDefault="00451413">
            <w:pPr>
              <w:pStyle w:val="ConsPlusNormal"/>
            </w:pPr>
            <w:r>
              <w:t>Легкая промышленность - обеспечение производства конкурентоспособной продукции на основе использования ресурсной базы республики</w:t>
            </w:r>
          </w:p>
        </w:tc>
      </w:tr>
      <w:tr w:rsidR="00451413" w14:paraId="6E1FC63C" w14:textId="77777777">
        <w:tc>
          <w:tcPr>
            <w:tcW w:w="2494" w:type="dxa"/>
          </w:tcPr>
          <w:p w14:paraId="76354B81" w14:textId="77777777" w:rsidR="00451413" w:rsidRDefault="00451413">
            <w:pPr>
              <w:pStyle w:val="ConsPlusNormal"/>
            </w:pPr>
            <w:r>
              <w:t>3. Развитие локальной экономики</w:t>
            </w:r>
          </w:p>
        </w:tc>
        <w:tc>
          <w:tcPr>
            <w:tcW w:w="2721" w:type="dxa"/>
          </w:tcPr>
          <w:p w14:paraId="759E98A2" w14:textId="77777777" w:rsidR="00451413" w:rsidRDefault="00451413">
            <w:pPr>
              <w:pStyle w:val="ConsPlusNormal"/>
            </w:pPr>
            <w:r>
              <w:t>Гармоничное и стабильное развитие экономики и социальной сферы с максимальным задействованием экономических ресурсов Республики Бурятия при активной поддержке местных производителей товаров и услуг</w:t>
            </w:r>
          </w:p>
        </w:tc>
        <w:tc>
          <w:tcPr>
            <w:tcW w:w="3855" w:type="dxa"/>
          </w:tcPr>
          <w:p w14:paraId="605279F5" w14:textId="77777777" w:rsidR="00451413" w:rsidRDefault="00451413">
            <w:pPr>
              <w:pStyle w:val="ConsPlusNormal"/>
            </w:pPr>
            <w:r>
              <w:t>Малое и среднее предпринимательство - поддержка индивидуальной предпринимательской инициативы, создание благоприятной и привлекательной среды для устойчивого развития малого и среднего бизнеса и роста его вклада в экономику республики и занятость населения.</w:t>
            </w:r>
          </w:p>
          <w:p w14:paraId="571D96A0" w14:textId="77777777" w:rsidR="00451413" w:rsidRDefault="00451413">
            <w:pPr>
              <w:pStyle w:val="ConsPlusNormal"/>
            </w:pPr>
            <w:proofErr w:type="spellStart"/>
            <w:r>
              <w:t>Этноэкономика</w:t>
            </w:r>
            <w:proofErr w:type="spellEnd"/>
            <w:r>
              <w:t xml:space="preserve"> - повышение эффективности использования сформированного в республике этнокультурного экономического потенциала титульной нации и других национальностей, малых народностей (эвенков, сойотов и др.), религий (буддизм и др.) и групп населения (</w:t>
            </w:r>
            <w:proofErr w:type="spellStart"/>
            <w:r>
              <w:t>семейские</w:t>
            </w:r>
            <w:proofErr w:type="spellEnd"/>
            <w:r>
              <w:t>, казаки и др.).</w:t>
            </w:r>
          </w:p>
          <w:p w14:paraId="2528642C" w14:textId="77777777" w:rsidR="00451413" w:rsidRDefault="00451413">
            <w:pPr>
              <w:pStyle w:val="ConsPlusNormal"/>
            </w:pPr>
            <w:r>
              <w:t>Строительный комплекс - формирование экономики строительной отрасли, обладающей динамичным потенциалом, способным обеспечивать рост уровня благосостояния населения и стандартов проживания, эффективное воспроизводство и модернизацию производственного аппарата, укрепление конкурентоспособности, рост качественных показателей и структурных характеристик комплекса.</w:t>
            </w:r>
          </w:p>
          <w:p w14:paraId="1997C2FB" w14:textId="77777777" w:rsidR="00451413" w:rsidRDefault="00451413">
            <w:pPr>
              <w:pStyle w:val="ConsPlusNormal"/>
            </w:pPr>
            <w:r>
              <w:t>Промышленность строительных материалов - обеспечение строительного рынка современными конкурентоспособными строительными материалами, изделиями и конструкциями</w:t>
            </w:r>
          </w:p>
        </w:tc>
      </w:tr>
      <w:tr w:rsidR="00451413" w14:paraId="05D79CD0" w14:textId="77777777">
        <w:tc>
          <w:tcPr>
            <w:tcW w:w="2494" w:type="dxa"/>
          </w:tcPr>
          <w:p w14:paraId="5404EEB2" w14:textId="77777777" w:rsidR="00451413" w:rsidRDefault="00451413">
            <w:pPr>
              <w:pStyle w:val="ConsPlusNormal"/>
            </w:pPr>
            <w:r>
              <w:t>4. Развитие агропромышленного комплекса</w:t>
            </w:r>
          </w:p>
        </w:tc>
        <w:tc>
          <w:tcPr>
            <w:tcW w:w="6576" w:type="dxa"/>
            <w:gridSpan w:val="2"/>
          </w:tcPr>
          <w:p w14:paraId="5C460917" w14:textId="77777777" w:rsidR="00451413" w:rsidRDefault="00451413">
            <w:pPr>
              <w:pStyle w:val="ConsPlusNormal"/>
            </w:pPr>
            <w:r>
              <w:t xml:space="preserve">Создание системы сбалансированного устойчивого развития сельских территорий на основе стимулирования развития </w:t>
            </w:r>
            <w:proofErr w:type="spellStart"/>
            <w:r>
              <w:t>крупнотоварного</w:t>
            </w:r>
            <w:proofErr w:type="spellEnd"/>
            <w:r>
              <w:t xml:space="preserve"> сельскохозяйственного и перерабатывающего производства и сохранения традиционных форм хозяйствования на принципах "зеленой" экономики</w:t>
            </w:r>
          </w:p>
        </w:tc>
      </w:tr>
      <w:tr w:rsidR="00451413" w14:paraId="45C06788" w14:textId="77777777">
        <w:tc>
          <w:tcPr>
            <w:tcW w:w="2494" w:type="dxa"/>
          </w:tcPr>
          <w:p w14:paraId="3BA788CA" w14:textId="77777777" w:rsidR="00451413" w:rsidRDefault="00451413">
            <w:pPr>
              <w:pStyle w:val="ConsPlusNormal"/>
            </w:pPr>
            <w:r>
              <w:t>5. Развитие сервисной экономики</w:t>
            </w:r>
          </w:p>
        </w:tc>
        <w:tc>
          <w:tcPr>
            <w:tcW w:w="2721" w:type="dxa"/>
          </w:tcPr>
          <w:p w14:paraId="25379430" w14:textId="77777777" w:rsidR="00451413" w:rsidRDefault="00451413">
            <w:pPr>
              <w:pStyle w:val="ConsPlusNormal"/>
            </w:pPr>
            <w:r>
              <w:t>Выстраивание самодостаточного и конкурентоспособного сервисного комплекса, реализующего человеческий потенциал республики</w:t>
            </w:r>
          </w:p>
        </w:tc>
        <w:tc>
          <w:tcPr>
            <w:tcW w:w="3855" w:type="dxa"/>
          </w:tcPr>
          <w:p w14:paraId="603CB101" w14:textId="77777777" w:rsidR="00451413" w:rsidRDefault="00451413">
            <w:pPr>
              <w:pStyle w:val="ConsPlusNormal"/>
            </w:pPr>
            <w:r>
              <w:t xml:space="preserve">Торговля - удовлетворение спроса населения и бизнеса в потребительских и промышленных товарах через развитие </w:t>
            </w:r>
            <w:proofErr w:type="spellStart"/>
            <w:r>
              <w:t>многоформатной</w:t>
            </w:r>
            <w:proofErr w:type="spellEnd"/>
            <w:r>
              <w:t xml:space="preserve"> инфраструктуры торговли и предпринимательской активности.</w:t>
            </w:r>
          </w:p>
          <w:p w14:paraId="135F5CB7" w14:textId="77777777" w:rsidR="00451413" w:rsidRDefault="00451413">
            <w:pPr>
              <w:pStyle w:val="ConsPlusNormal"/>
            </w:pPr>
            <w:r>
              <w:t>Общественное питание - обеспечение качества продукции и услуг на основе использования широкого ассортимента кухни, а также национальных продуктовых брендов, обеспечивающих узнаваемость бурятской кухни.</w:t>
            </w:r>
          </w:p>
          <w:p w14:paraId="4C749ACB" w14:textId="77777777" w:rsidR="00451413" w:rsidRDefault="00451413">
            <w:pPr>
              <w:pStyle w:val="ConsPlusNormal"/>
            </w:pPr>
            <w:r>
              <w:t>Отрасль бытовых услуг - повышение качества услуг, направленных на обеспечение роста спроса населения.</w:t>
            </w:r>
          </w:p>
          <w:p w14:paraId="30632E12" w14:textId="77777777" w:rsidR="00451413" w:rsidRDefault="00451413">
            <w:pPr>
              <w:pStyle w:val="ConsPlusNormal"/>
            </w:pPr>
            <w:r>
              <w:t xml:space="preserve">Гостиничный бизнес - обеспечение </w:t>
            </w:r>
            <w:proofErr w:type="gramStart"/>
            <w:r>
              <w:t>потребностей</w:t>
            </w:r>
            <w:proofErr w:type="gramEnd"/>
            <w:r>
              <w:t xml:space="preserve"> приезжающих в </w:t>
            </w:r>
            <w:proofErr w:type="spellStart"/>
            <w:r>
              <w:t>многоформатных</w:t>
            </w:r>
            <w:proofErr w:type="spellEnd"/>
            <w:r>
              <w:t xml:space="preserve"> услугах размещения с дифференцированной стоимостью услуг, доступных для всех категорий населения.</w:t>
            </w:r>
          </w:p>
          <w:p w14:paraId="67EB3796" w14:textId="77777777" w:rsidR="00451413" w:rsidRDefault="00451413">
            <w:pPr>
              <w:pStyle w:val="ConsPlusNormal"/>
            </w:pPr>
            <w:r>
              <w:t>Туризм - увеличение вклада туризма в ВРП Республики Бурятия посредством роста платежеспособного организованного туристского потока и формирования рациональной системы использования туристских ресурсов</w:t>
            </w:r>
          </w:p>
        </w:tc>
      </w:tr>
      <w:tr w:rsidR="00451413" w14:paraId="794161C0" w14:textId="77777777">
        <w:tc>
          <w:tcPr>
            <w:tcW w:w="2494" w:type="dxa"/>
          </w:tcPr>
          <w:p w14:paraId="0150B7C8" w14:textId="77777777" w:rsidR="00451413" w:rsidRDefault="00451413">
            <w:pPr>
              <w:pStyle w:val="ConsPlusNormal"/>
            </w:pPr>
            <w:r>
              <w:t>6. Запуск ключевых проектов - "драйверов" роста</w:t>
            </w:r>
          </w:p>
        </w:tc>
        <w:tc>
          <w:tcPr>
            <w:tcW w:w="6576" w:type="dxa"/>
            <w:gridSpan w:val="2"/>
          </w:tcPr>
          <w:p w14:paraId="10A7324D" w14:textId="77777777" w:rsidR="00451413" w:rsidRDefault="00451413">
            <w:pPr>
              <w:pStyle w:val="ConsPlusNormal"/>
            </w:pPr>
            <w:r>
              <w:t xml:space="preserve">Поиск стартовых позиций для устойчивого развития республики, задействование комплекса взаимоувязанных "драйверов" экономического роста: научно-инновационные центры, IT-отрасль и цифровые технологии, высокотехнологичная промышленность, экологически чистая и ресурсосберегающая энергетика, оздоровительная медицина, "зеленая" агро- и </w:t>
            </w:r>
            <w:proofErr w:type="spellStart"/>
            <w:r>
              <w:t>акваэкономика</w:t>
            </w:r>
            <w:proofErr w:type="spellEnd"/>
            <w:r>
              <w:t xml:space="preserve"> и пищевое производство, транспортные коридоры и логистика, туризм и рекреация, жилищное строительство и комфортная среда обитания, природно-ресурсный потенциал: лес, минерально-сырьевые ресурсы, международная торговая интеграция на азиатских рынках, образовательные услуги, духовная экономика и философия буддизма, </w:t>
            </w:r>
            <w:proofErr w:type="spellStart"/>
            <w:r>
              <w:t>этноэкономика</w:t>
            </w:r>
            <w:proofErr w:type="spellEnd"/>
            <w:r>
              <w:t xml:space="preserve"> и др.</w:t>
            </w:r>
          </w:p>
        </w:tc>
      </w:tr>
      <w:tr w:rsidR="00451413" w14:paraId="483729D9" w14:textId="77777777">
        <w:tc>
          <w:tcPr>
            <w:tcW w:w="2494" w:type="dxa"/>
          </w:tcPr>
          <w:p w14:paraId="5C500DC7" w14:textId="77777777" w:rsidR="00451413" w:rsidRDefault="00451413">
            <w:pPr>
              <w:pStyle w:val="ConsPlusNormal"/>
            </w:pPr>
            <w:r>
              <w:t>7. Развитие инфраструктурного каркаса</w:t>
            </w:r>
          </w:p>
        </w:tc>
        <w:tc>
          <w:tcPr>
            <w:tcW w:w="2721" w:type="dxa"/>
          </w:tcPr>
          <w:p w14:paraId="062D79AB" w14:textId="77777777" w:rsidR="00451413" w:rsidRDefault="00451413">
            <w:pPr>
              <w:pStyle w:val="ConsPlusNormal"/>
            </w:pPr>
            <w:r>
              <w:t>Обеспечение доступности, достаточности, надежности и качества инфраструктурных услуг на всей территории республики</w:t>
            </w:r>
          </w:p>
        </w:tc>
        <w:tc>
          <w:tcPr>
            <w:tcW w:w="3855" w:type="dxa"/>
          </w:tcPr>
          <w:p w14:paraId="19A13797" w14:textId="77777777" w:rsidR="00451413" w:rsidRDefault="00451413">
            <w:pPr>
              <w:pStyle w:val="ConsPlusNormal"/>
            </w:pPr>
            <w:r>
              <w:t>Транспортная инфраструктура - обеспечение связанности экономического пространства республики и удовлетворение потребностей экономики и населения в транспортных услугах, включение республики в международные транспортные коридоры.</w:t>
            </w:r>
          </w:p>
          <w:p w14:paraId="58DE649C" w14:textId="77777777" w:rsidR="00451413" w:rsidRDefault="00451413">
            <w:pPr>
              <w:pStyle w:val="ConsPlusNormal"/>
            </w:pPr>
            <w:r>
              <w:t>Энергетика - полное обеспечение потребностей в энергетических ресурсах, не создавая ограничений экономическому и социальному развитию республики.</w:t>
            </w:r>
          </w:p>
          <w:p w14:paraId="66C69CD2" w14:textId="77777777" w:rsidR="00451413" w:rsidRDefault="00451413">
            <w:pPr>
              <w:pStyle w:val="ConsPlusNormal"/>
            </w:pPr>
            <w:r>
              <w:t>Связь - предоставление полного спектра современных услуг связи во всех населенных пунктах республики.</w:t>
            </w:r>
          </w:p>
          <w:p w14:paraId="6C7B108F" w14:textId="77777777" w:rsidR="00451413" w:rsidRDefault="00451413">
            <w:pPr>
              <w:pStyle w:val="ConsPlusNormal"/>
            </w:pPr>
            <w:r>
              <w:t>Жилищно-коммунальный комплекс - обеспечение качественной и комфортной среды проживания населения и жизнедеятельности бизнеса</w:t>
            </w:r>
          </w:p>
        </w:tc>
      </w:tr>
      <w:tr w:rsidR="00451413" w14:paraId="782C0369" w14:textId="77777777">
        <w:tc>
          <w:tcPr>
            <w:tcW w:w="2494" w:type="dxa"/>
            <w:vMerge w:val="restart"/>
          </w:tcPr>
          <w:p w14:paraId="074D32E4" w14:textId="77777777" w:rsidR="00451413" w:rsidRDefault="00451413">
            <w:pPr>
              <w:pStyle w:val="ConsPlusNormal"/>
            </w:pPr>
          </w:p>
        </w:tc>
        <w:tc>
          <w:tcPr>
            <w:tcW w:w="6576" w:type="dxa"/>
            <w:gridSpan w:val="2"/>
          </w:tcPr>
          <w:p w14:paraId="37A60C20" w14:textId="77777777" w:rsidR="00451413" w:rsidRDefault="00451413">
            <w:pPr>
              <w:pStyle w:val="ConsPlusNormal"/>
            </w:pPr>
            <w:r>
              <w:t>Внешнеэкономическая деятельность - развитие традиционных связей и диверсификация направлений международного сотрудничества</w:t>
            </w:r>
          </w:p>
        </w:tc>
      </w:tr>
      <w:tr w:rsidR="00451413" w14:paraId="2F036033" w14:textId="77777777">
        <w:tc>
          <w:tcPr>
            <w:tcW w:w="2494" w:type="dxa"/>
            <w:vMerge/>
          </w:tcPr>
          <w:p w14:paraId="4B8BC08A" w14:textId="77777777" w:rsidR="00451413" w:rsidRDefault="00451413">
            <w:pPr>
              <w:pStyle w:val="ConsPlusNormal"/>
            </w:pPr>
          </w:p>
        </w:tc>
        <w:tc>
          <w:tcPr>
            <w:tcW w:w="6576" w:type="dxa"/>
            <w:gridSpan w:val="2"/>
          </w:tcPr>
          <w:p w14:paraId="4B664F77" w14:textId="77777777" w:rsidR="00451413" w:rsidRDefault="00451413">
            <w:pPr>
              <w:pStyle w:val="ConsPlusNormal"/>
            </w:pPr>
            <w:r>
              <w:t>Экологическая политика - 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укрепления правопорядка в области охраны окружающей среды и обеспечения экологической безопасности</w:t>
            </w:r>
          </w:p>
        </w:tc>
      </w:tr>
      <w:tr w:rsidR="00451413" w14:paraId="403E60E2" w14:textId="77777777">
        <w:tc>
          <w:tcPr>
            <w:tcW w:w="2494" w:type="dxa"/>
            <w:vMerge/>
          </w:tcPr>
          <w:p w14:paraId="2F8E4172" w14:textId="77777777" w:rsidR="00451413" w:rsidRDefault="00451413">
            <w:pPr>
              <w:pStyle w:val="ConsPlusNormal"/>
            </w:pPr>
          </w:p>
        </w:tc>
        <w:tc>
          <w:tcPr>
            <w:tcW w:w="6576" w:type="dxa"/>
            <w:gridSpan w:val="2"/>
          </w:tcPr>
          <w:p w14:paraId="7F717FBD" w14:textId="77777777" w:rsidR="00451413" w:rsidRDefault="00451413">
            <w:pPr>
              <w:pStyle w:val="ConsPlusNormal"/>
            </w:pPr>
            <w:r>
              <w:t>Пространственное развитие - обеспечение высокого качества жизни и благосостояния населения на основе использования и наращивания экономического, социального и экологического потенциала, обеспечение сбалансированности и гармоничности развития центра республики, малых городов и сельских районов путем консолидации интересов общества бизнеса и власти</w:t>
            </w:r>
          </w:p>
        </w:tc>
      </w:tr>
      <w:tr w:rsidR="00451413" w14:paraId="376FE209" w14:textId="77777777">
        <w:tc>
          <w:tcPr>
            <w:tcW w:w="2494" w:type="dxa"/>
          </w:tcPr>
          <w:p w14:paraId="3417953F" w14:textId="77777777" w:rsidR="00451413" w:rsidRDefault="00451413">
            <w:pPr>
              <w:pStyle w:val="ConsPlusNormal"/>
            </w:pPr>
          </w:p>
        </w:tc>
        <w:tc>
          <w:tcPr>
            <w:tcW w:w="6576" w:type="dxa"/>
            <w:gridSpan w:val="2"/>
          </w:tcPr>
          <w:p w14:paraId="07C54EE2" w14:textId="77777777" w:rsidR="00451413" w:rsidRDefault="00451413">
            <w:pPr>
              <w:pStyle w:val="ConsPlusNormal"/>
            </w:pPr>
            <w:r>
              <w:t>Кадровое обеспечение экономики - удовлетворение потребности рынка труда Республики Бурятия в оптимально сбалансированных по количеству и качеству кадрах, способных обеспечить дальнейшее развитие Республики Бурятия, а также активное взаимодействие субъектов рынка труда и рынка образовательных услуг в области подготовки молодых специалистов</w:t>
            </w:r>
          </w:p>
        </w:tc>
      </w:tr>
    </w:tbl>
    <w:p w14:paraId="5A3F3402" w14:textId="77777777" w:rsidR="00451413" w:rsidRDefault="00451413">
      <w:pPr>
        <w:pStyle w:val="ConsPlusNormal"/>
        <w:jc w:val="both"/>
      </w:pPr>
    </w:p>
    <w:p w14:paraId="45BB082B" w14:textId="77777777" w:rsidR="00451413" w:rsidRDefault="00451413">
      <w:pPr>
        <w:pStyle w:val="ConsPlusTitle"/>
        <w:jc w:val="center"/>
        <w:outlineLvl w:val="2"/>
      </w:pPr>
      <w:r>
        <w:t>3.3. Сценарии и этапы социально-экономического развития</w:t>
      </w:r>
    </w:p>
    <w:p w14:paraId="3335327D" w14:textId="77777777" w:rsidR="00451413" w:rsidRDefault="00451413">
      <w:pPr>
        <w:pStyle w:val="ConsPlusTitle"/>
        <w:jc w:val="center"/>
      </w:pPr>
      <w:r>
        <w:t>Республики Бурятия</w:t>
      </w:r>
    </w:p>
    <w:p w14:paraId="1ADEA939" w14:textId="77777777" w:rsidR="00451413" w:rsidRDefault="00451413">
      <w:pPr>
        <w:pStyle w:val="ConsPlusNormal"/>
        <w:jc w:val="both"/>
      </w:pPr>
    </w:p>
    <w:p w14:paraId="6B0EB1F1" w14:textId="77777777" w:rsidR="00451413" w:rsidRDefault="00451413">
      <w:pPr>
        <w:pStyle w:val="ConsPlusNormal"/>
        <w:ind w:firstLine="540"/>
        <w:jc w:val="both"/>
      </w:pPr>
      <w:r>
        <w:t>Сценарии социально-экономического развития Республики Бурятия продиктованы совокупностью внешних и внутренних факторов, условий и предпосылок, в том числе складывающихся макроэкономических и социальных тенденций в экономике России. В основе прогнозов - концепция инновационных и структурных сдвигов. Изменение значений основных социально-экономических показателей, отражающих позицию Республики Бурятия в российской экономике и международном разделении труда, рассчитано в трех сценариях: консервативном, умеренно-оптимистичном и инновационном.</w:t>
      </w:r>
    </w:p>
    <w:p w14:paraId="2DCD5A45" w14:textId="77777777" w:rsidR="00451413" w:rsidRDefault="00451413">
      <w:pPr>
        <w:pStyle w:val="ConsPlusNormal"/>
        <w:jc w:val="both"/>
      </w:pPr>
    </w:p>
    <w:p w14:paraId="3A0CDC50" w14:textId="77777777" w:rsidR="00451413" w:rsidRDefault="00451413">
      <w:pPr>
        <w:pStyle w:val="ConsPlusTitle"/>
        <w:jc w:val="center"/>
        <w:outlineLvl w:val="3"/>
      </w:pPr>
      <w:r>
        <w:t>Консервативный сценарий</w:t>
      </w:r>
    </w:p>
    <w:p w14:paraId="1A6CBB56" w14:textId="77777777" w:rsidR="00451413" w:rsidRDefault="00451413">
      <w:pPr>
        <w:pStyle w:val="ConsPlusNormal"/>
        <w:jc w:val="both"/>
      </w:pPr>
    </w:p>
    <w:p w14:paraId="585B96A7" w14:textId="77777777" w:rsidR="00451413" w:rsidRDefault="00451413">
      <w:pPr>
        <w:pStyle w:val="ConsPlusNormal"/>
        <w:ind w:firstLine="540"/>
        <w:jc w:val="both"/>
      </w:pPr>
      <w:r>
        <w:t>Консервативный сценарий предусматривает пролонгацию сложившихся в предыдущие периоды видов деятельности с незначительной модернизацией существующих производств с учетом политики федерального центра, поведения конкурентов на рынках, а также интересов крупных национальных корпораций в отношении инвестирования проектов в Республике Бурятия.</w:t>
      </w:r>
    </w:p>
    <w:p w14:paraId="4CAF584A" w14:textId="77777777" w:rsidR="00451413" w:rsidRDefault="00451413">
      <w:pPr>
        <w:pStyle w:val="ConsPlusNormal"/>
        <w:spacing w:before="200"/>
        <w:ind w:firstLine="540"/>
        <w:jc w:val="both"/>
      </w:pPr>
      <w:r>
        <w:t>При реализации данного сценария:</w:t>
      </w:r>
    </w:p>
    <w:p w14:paraId="7DDADDA1" w14:textId="77777777" w:rsidR="00451413" w:rsidRDefault="00451413">
      <w:pPr>
        <w:pStyle w:val="ConsPlusNormal"/>
        <w:spacing w:before="200"/>
        <w:ind w:firstLine="540"/>
        <w:jc w:val="both"/>
      </w:pPr>
      <w:r>
        <w:t>будет обеспечен небольшой рост (в рамках общенациональных тенденций), прежде всего, в таких видах деятельности как добывающая и обрабатывающая промышленность, агропромышленный, лесопромышленный и туристско-рекреационный комплексы;</w:t>
      </w:r>
    </w:p>
    <w:p w14:paraId="50756605" w14:textId="77777777" w:rsidR="00451413" w:rsidRDefault="00451413">
      <w:pPr>
        <w:pStyle w:val="ConsPlusNormal"/>
        <w:spacing w:before="200"/>
        <w:ind w:firstLine="540"/>
        <w:jc w:val="both"/>
      </w:pPr>
      <w:r>
        <w:t>сохранится преимущественная зависимость социально-экономических процессов от внешней конъюнктуры;</w:t>
      </w:r>
    </w:p>
    <w:p w14:paraId="42D7A376" w14:textId="77777777" w:rsidR="00451413" w:rsidRDefault="00451413">
      <w:pPr>
        <w:pStyle w:val="ConsPlusNormal"/>
        <w:spacing w:before="200"/>
        <w:ind w:firstLine="540"/>
        <w:jc w:val="both"/>
      </w:pPr>
      <w:r>
        <w:t>сохранится локализация цепочек добавленной стоимости за пределами республики;</w:t>
      </w:r>
    </w:p>
    <w:p w14:paraId="65A6B0F2" w14:textId="77777777" w:rsidR="00451413" w:rsidRDefault="00451413">
      <w:pPr>
        <w:pStyle w:val="ConsPlusNormal"/>
        <w:spacing w:before="200"/>
        <w:ind w:firstLine="540"/>
        <w:jc w:val="both"/>
      </w:pPr>
      <w:r>
        <w:t>сохранится высокая зависимость бюджета от федеральных трансферов и дотаций;</w:t>
      </w:r>
    </w:p>
    <w:p w14:paraId="46DF0DE7" w14:textId="77777777" w:rsidR="00451413" w:rsidRDefault="00451413">
      <w:pPr>
        <w:pStyle w:val="ConsPlusNormal"/>
        <w:spacing w:before="200"/>
        <w:ind w:firstLine="540"/>
        <w:jc w:val="both"/>
      </w:pPr>
      <w:r>
        <w:t>сохранится значительная дифференциация развития территорий республики.</w:t>
      </w:r>
    </w:p>
    <w:p w14:paraId="76253686" w14:textId="77777777" w:rsidR="00451413" w:rsidRDefault="00451413">
      <w:pPr>
        <w:pStyle w:val="ConsPlusNormal"/>
        <w:spacing w:before="200"/>
        <w:ind w:firstLine="540"/>
        <w:jc w:val="both"/>
      </w:pPr>
      <w:r>
        <w:t>По основным показателям социально-экономического развития в национальных рейтингах Республика Бурятия будет за пределами 50 места.</w:t>
      </w:r>
    </w:p>
    <w:p w14:paraId="0CA9AA32" w14:textId="77777777" w:rsidR="00451413" w:rsidRDefault="00451413">
      <w:pPr>
        <w:pStyle w:val="ConsPlusNormal"/>
        <w:spacing w:before="200"/>
        <w:ind w:firstLine="540"/>
        <w:jc w:val="both"/>
      </w:pPr>
      <w:r>
        <w:t>Результатом консервативного сценария будет рост экономики республики к 2035 году в 1,04 раза.</w:t>
      </w:r>
    </w:p>
    <w:p w14:paraId="63F2E8D9" w14:textId="77777777" w:rsidR="00451413" w:rsidRDefault="00451413">
      <w:pPr>
        <w:pStyle w:val="ConsPlusNormal"/>
        <w:jc w:val="both"/>
      </w:pPr>
    </w:p>
    <w:p w14:paraId="78DBBEDF" w14:textId="77777777" w:rsidR="00451413" w:rsidRDefault="00451413">
      <w:pPr>
        <w:pStyle w:val="ConsPlusTitle"/>
        <w:jc w:val="center"/>
        <w:outlineLvl w:val="3"/>
      </w:pPr>
      <w:r>
        <w:t>Умеренно-оптимистичный сценарий</w:t>
      </w:r>
    </w:p>
    <w:p w14:paraId="21365C63" w14:textId="77777777" w:rsidR="00451413" w:rsidRDefault="00451413">
      <w:pPr>
        <w:pStyle w:val="ConsPlusNormal"/>
        <w:jc w:val="both"/>
      </w:pPr>
    </w:p>
    <w:p w14:paraId="3D8300AE" w14:textId="77777777" w:rsidR="00451413" w:rsidRDefault="00451413">
      <w:pPr>
        <w:pStyle w:val="ConsPlusNormal"/>
        <w:ind w:firstLine="540"/>
        <w:jc w:val="both"/>
      </w:pPr>
      <w:r>
        <w:t>Умеренно-оптимистичный сценарий предполагает повышение эффективности использования всех видов ресурсов, активизацию инвестиционных и инновационно-технологических факторов развития путем преодоления негативных тенденций и ресурсных ограничений. В данном варианте реализуются проекты с низким риском и ряд ключевых крупных проектов с повышенными рисками, но предполагающих значительный рост экономики и развитие социальной сферы.</w:t>
      </w:r>
    </w:p>
    <w:p w14:paraId="65BDEE52" w14:textId="77777777" w:rsidR="00451413" w:rsidRDefault="00451413">
      <w:pPr>
        <w:pStyle w:val="ConsPlusNormal"/>
        <w:spacing w:before="200"/>
        <w:ind w:firstLine="540"/>
        <w:jc w:val="both"/>
      </w:pPr>
      <w:r>
        <w:t>Предполагается увеличение собственных доходов за счет создания высококонкурентной структуры экономики республики как основы для последующего устойчивого социального роста с учетом экологических ограничений хозяйственной деятельности в Байкальском регионе и основных трендов в мировой экономике.</w:t>
      </w:r>
    </w:p>
    <w:p w14:paraId="426CBB32" w14:textId="77777777" w:rsidR="00451413" w:rsidRDefault="00451413">
      <w:pPr>
        <w:pStyle w:val="ConsPlusNormal"/>
        <w:spacing w:before="200"/>
        <w:ind w:firstLine="540"/>
        <w:jc w:val="both"/>
      </w:pPr>
      <w:r>
        <w:t>При реализации данного сценария будет обеспечено:</w:t>
      </w:r>
    </w:p>
    <w:p w14:paraId="60564D38" w14:textId="77777777" w:rsidR="00451413" w:rsidRDefault="00451413">
      <w:pPr>
        <w:pStyle w:val="ConsPlusNormal"/>
        <w:spacing w:before="200"/>
        <w:ind w:firstLine="540"/>
        <w:jc w:val="both"/>
      </w:pPr>
      <w:r>
        <w:t>поддержание существующих производств и иных видов экономической деятельности, привлечение крупных инвесторов путем модернизации инвестиционно-институциональной среды и снижения административных барьеров;</w:t>
      </w:r>
    </w:p>
    <w:p w14:paraId="69DD584D" w14:textId="77777777" w:rsidR="00451413" w:rsidRDefault="00451413">
      <w:pPr>
        <w:pStyle w:val="ConsPlusNormal"/>
        <w:spacing w:before="200"/>
        <w:ind w:firstLine="540"/>
        <w:jc w:val="both"/>
      </w:pPr>
      <w:r>
        <w:t>закрепление конкурентных преимуществ в традиционных сферах, в первую очередь в сельском хозяйстве, туризме и социальных услугах, продвижение бренда республики; улучшение транспортной, социально-бытовой инфраструктуры, развитие индустрии развлечений и отдыха; формирование эколого-безопасной модели экономики и инноваций;</w:t>
      </w:r>
    </w:p>
    <w:p w14:paraId="6B915E95" w14:textId="77777777" w:rsidR="00451413" w:rsidRDefault="00451413">
      <w:pPr>
        <w:pStyle w:val="ConsPlusNormal"/>
        <w:spacing w:before="200"/>
        <w:ind w:firstLine="540"/>
        <w:jc w:val="both"/>
      </w:pPr>
      <w:r>
        <w:t>значительное улучшение инвестиционной и деловой среды, качества услуг;</w:t>
      </w:r>
    </w:p>
    <w:p w14:paraId="42E66773" w14:textId="77777777" w:rsidR="00451413" w:rsidRDefault="00451413">
      <w:pPr>
        <w:pStyle w:val="ConsPlusNormal"/>
        <w:spacing w:before="200"/>
        <w:ind w:firstLine="540"/>
        <w:jc w:val="both"/>
      </w:pPr>
      <w:r>
        <w:t>запуск приоритетных проектов и программ, выполняемых в государственных федеральных программах и отраслевых стратегиях;</w:t>
      </w:r>
    </w:p>
    <w:p w14:paraId="1C1B8138" w14:textId="77777777" w:rsidR="00451413" w:rsidRDefault="00451413">
      <w:pPr>
        <w:pStyle w:val="ConsPlusNormal"/>
        <w:spacing w:before="200"/>
        <w:ind w:firstLine="540"/>
        <w:jc w:val="both"/>
      </w:pPr>
      <w:r>
        <w:t>рост собственных доходов бюджета, снижение зависимости от федеральных трансферов и дотаций;</w:t>
      </w:r>
    </w:p>
    <w:p w14:paraId="6638FE09" w14:textId="77777777" w:rsidR="00451413" w:rsidRDefault="00451413">
      <w:pPr>
        <w:pStyle w:val="ConsPlusNormal"/>
        <w:spacing w:before="200"/>
        <w:ind w:firstLine="540"/>
        <w:jc w:val="both"/>
      </w:pPr>
      <w:r>
        <w:t>активизация инновационной деятельности на основе разработок НИОКР региональной науки и внешних заимствований;</w:t>
      </w:r>
    </w:p>
    <w:p w14:paraId="33767E0E" w14:textId="77777777" w:rsidR="00451413" w:rsidRDefault="00451413">
      <w:pPr>
        <w:pStyle w:val="ConsPlusNormal"/>
        <w:spacing w:before="200"/>
        <w:ind w:firstLine="540"/>
        <w:jc w:val="both"/>
      </w:pPr>
      <w:r>
        <w:t>увеличение емкости рынка труда в сельской местности;</w:t>
      </w:r>
    </w:p>
    <w:p w14:paraId="63CEB04E" w14:textId="77777777" w:rsidR="00451413" w:rsidRDefault="00451413">
      <w:pPr>
        <w:pStyle w:val="ConsPlusNormal"/>
        <w:spacing w:before="200"/>
        <w:ind w:firstLine="540"/>
        <w:jc w:val="both"/>
      </w:pPr>
      <w:r>
        <w:t>развитие международной кооперации за счет встраивания муниципальных экономик в торгово-экономические цепочки проектов Евразийского экономического совета, Великого Шелкового пути и других.</w:t>
      </w:r>
    </w:p>
    <w:p w14:paraId="0B4E9CA5" w14:textId="77777777" w:rsidR="00451413" w:rsidRDefault="00451413">
      <w:pPr>
        <w:pStyle w:val="ConsPlusNormal"/>
        <w:spacing w:before="200"/>
        <w:ind w:firstLine="540"/>
        <w:jc w:val="both"/>
      </w:pPr>
      <w:r>
        <w:t>По основным показателям социально-экономического развития в национальных рейтингах Республика Бурятия займет позиции в интервале от 35 до 40 места из 85 регионов Российской Федерации.</w:t>
      </w:r>
    </w:p>
    <w:p w14:paraId="61DC2687" w14:textId="77777777" w:rsidR="00451413" w:rsidRDefault="00451413">
      <w:pPr>
        <w:pStyle w:val="ConsPlusNormal"/>
        <w:spacing w:before="200"/>
        <w:ind w:firstLine="540"/>
        <w:jc w:val="both"/>
      </w:pPr>
      <w:r>
        <w:t>Результатом умеренно-оптимистичного сценария будет рост экономики республики к 2035 году в 1,4 раза.</w:t>
      </w:r>
    </w:p>
    <w:p w14:paraId="55BEF8E9" w14:textId="77777777" w:rsidR="00451413" w:rsidRDefault="00451413">
      <w:pPr>
        <w:pStyle w:val="ConsPlusNormal"/>
        <w:jc w:val="both"/>
      </w:pPr>
    </w:p>
    <w:p w14:paraId="1A5FE3C1" w14:textId="77777777" w:rsidR="00451413" w:rsidRDefault="00451413">
      <w:pPr>
        <w:pStyle w:val="ConsPlusTitle"/>
        <w:jc w:val="center"/>
        <w:outlineLvl w:val="3"/>
      </w:pPr>
      <w:r>
        <w:t>Инновационный сценарий</w:t>
      </w:r>
    </w:p>
    <w:p w14:paraId="6BB1262C" w14:textId="77777777" w:rsidR="00451413" w:rsidRDefault="00451413">
      <w:pPr>
        <w:pStyle w:val="ConsPlusNormal"/>
        <w:jc w:val="both"/>
      </w:pPr>
    </w:p>
    <w:p w14:paraId="061255A2" w14:textId="77777777" w:rsidR="00451413" w:rsidRDefault="00451413">
      <w:pPr>
        <w:pStyle w:val="ConsPlusNormal"/>
        <w:ind w:firstLine="540"/>
        <w:jc w:val="both"/>
      </w:pPr>
      <w:r>
        <w:t xml:space="preserve">Инновационный сценарий предполагает максимальное раскрытие потенциала развития Республики Бурятия, достижение уровня конкурентоспособности, позволяющей экономике перейти на экспортно-ориентированную модель развития, повышение качества жизни и человеческого капитала на уровне высокоразвитых регионов России, реализацию 9 национальных целей, поставленных в </w:t>
      </w:r>
      <w:hyperlink r:id="rId30">
        <w:r>
          <w:rPr>
            <w:color w:val="0000FF"/>
          </w:rPr>
          <w:t>Указе</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14:paraId="086BCDD8" w14:textId="77777777" w:rsidR="00451413" w:rsidRDefault="00451413">
      <w:pPr>
        <w:pStyle w:val="ConsPlusNormal"/>
        <w:spacing w:before="200"/>
        <w:ind w:firstLine="540"/>
        <w:jc w:val="both"/>
      </w:pPr>
      <w:r>
        <w:t xml:space="preserve">Особенность третьего сценария заключается в максимальном использовании конкурентных преимуществ, достигаемых в проектах агропромышленного, лесопромышленного, строительного комплексов, авиационной и легкой промышленности, в </w:t>
      </w:r>
      <w:proofErr w:type="spellStart"/>
      <w:r>
        <w:t>акваэкономике</w:t>
      </w:r>
      <w:proofErr w:type="spellEnd"/>
      <w:r>
        <w:t xml:space="preserve"> и сервисной экономике.</w:t>
      </w:r>
    </w:p>
    <w:p w14:paraId="2AC48E78" w14:textId="77777777" w:rsidR="00451413" w:rsidRDefault="00451413">
      <w:pPr>
        <w:pStyle w:val="ConsPlusNormal"/>
        <w:spacing w:before="200"/>
        <w:ind w:firstLine="540"/>
        <w:jc w:val="both"/>
      </w:pPr>
      <w:r>
        <w:t>При реализации данного сценария будет обеспечено:</w:t>
      </w:r>
    </w:p>
    <w:p w14:paraId="519A5182" w14:textId="77777777" w:rsidR="00451413" w:rsidRDefault="00451413">
      <w:pPr>
        <w:pStyle w:val="ConsPlusNormal"/>
        <w:spacing w:before="200"/>
        <w:ind w:firstLine="540"/>
        <w:jc w:val="both"/>
      </w:pPr>
      <w:r>
        <w:t>встраивание экономики в модель "зеленого" и цифрового развития, с адекватной модернизацией управленческих процессов;</w:t>
      </w:r>
    </w:p>
    <w:p w14:paraId="2835BFBF" w14:textId="77777777" w:rsidR="00451413" w:rsidRDefault="00451413">
      <w:pPr>
        <w:pStyle w:val="ConsPlusNormal"/>
        <w:spacing w:before="200"/>
        <w:ind w:firstLine="540"/>
        <w:jc w:val="both"/>
      </w:pPr>
      <w:r>
        <w:t>достижение устойчивости развития;</w:t>
      </w:r>
    </w:p>
    <w:p w14:paraId="3109BBDC" w14:textId="77777777" w:rsidR="00451413" w:rsidRDefault="00451413">
      <w:pPr>
        <w:pStyle w:val="ConsPlusNormal"/>
        <w:spacing w:before="200"/>
        <w:ind w:firstLine="540"/>
        <w:jc w:val="both"/>
      </w:pPr>
      <w:r>
        <w:t>достижение пропорционального развития муниципальных экономик на основе реализации проектов пространственного размещения производительных сил и их устойчивого развития;</w:t>
      </w:r>
    </w:p>
    <w:p w14:paraId="5D78A69C" w14:textId="77777777" w:rsidR="00451413" w:rsidRDefault="00451413">
      <w:pPr>
        <w:pStyle w:val="ConsPlusNormal"/>
        <w:spacing w:before="200"/>
        <w:ind w:firstLine="540"/>
        <w:jc w:val="both"/>
      </w:pPr>
      <w:r>
        <w:t>выход на самообеспеченность бюджета в реализации значительной части региональных полномочий;</w:t>
      </w:r>
    </w:p>
    <w:p w14:paraId="789C97A5" w14:textId="77777777" w:rsidR="00451413" w:rsidRDefault="00451413">
      <w:pPr>
        <w:pStyle w:val="ConsPlusNormal"/>
        <w:spacing w:before="200"/>
        <w:ind w:firstLine="540"/>
        <w:jc w:val="both"/>
      </w:pPr>
      <w:r>
        <w:t>развитие инновационной деятельности и наукоемких производств с использованием современных цифровых и "зеленых" технологий.</w:t>
      </w:r>
    </w:p>
    <w:p w14:paraId="2A728124" w14:textId="77777777" w:rsidR="00451413" w:rsidRDefault="00451413">
      <w:pPr>
        <w:pStyle w:val="ConsPlusNormal"/>
        <w:spacing w:before="200"/>
        <w:ind w:firstLine="540"/>
        <w:jc w:val="both"/>
      </w:pPr>
      <w:r>
        <w:t>По уровню социально-экономического развития Республика Бурятия войдет в ТОП-30 регионов в национальном рейтинге.</w:t>
      </w:r>
    </w:p>
    <w:p w14:paraId="05D100A6" w14:textId="77777777" w:rsidR="00451413" w:rsidRDefault="00451413">
      <w:pPr>
        <w:pStyle w:val="ConsPlusNormal"/>
        <w:spacing w:before="200"/>
        <w:ind w:firstLine="540"/>
        <w:jc w:val="both"/>
      </w:pPr>
      <w:r>
        <w:t>Реализация инновационного сценария предполагает рост экономики республики к 2035 году в 2,3 раза.</w:t>
      </w:r>
    </w:p>
    <w:p w14:paraId="3E12871E" w14:textId="77777777" w:rsidR="00451413" w:rsidRDefault="00451413">
      <w:pPr>
        <w:pStyle w:val="ConsPlusNormal"/>
        <w:spacing w:before="200"/>
        <w:ind w:firstLine="540"/>
        <w:jc w:val="both"/>
      </w:pPr>
      <w:r>
        <w:t>В качестве целевого варианта социально-экономического развития Республики Бурятия выбран инновационный сценарий. Также данный сценарий предусматривает включения в действие на первых двух этапах гибридного сценария между консервативным и умеренно-оптимистическим сценариями - в одних случаях и умеренно-оптимистическим и инновационном - в других.</w:t>
      </w:r>
    </w:p>
    <w:p w14:paraId="67D6672F" w14:textId="77777777" w:rsidR="00451413" w:rsidRDefault="00451413">
      <w:pPr>
        <w:pStyle w:val="ConsPlusNormal"/>
        <w:spacing w:before="200"/>
        <w:ind w:firstLine="540"/>
        <w:jc w:val="both"/>
      </w:pPr>
      <w:r>
        <w:t xml:space="preserve">Реализацию сценариев социально-экономического развития Республики Бурятия характеризуют показатели достижения целей социально-экономического развития Республики Бурятия на период до 2035 года, представленные в </w:t>
      </w:r>
      <w:hyperlink w:anchor="P3093">
        <w:r>
          <w:rPr>
            <w:color w:val="0000FF"/>
          </w:rPr>
          <w:t>приложении 2</w:t>
        </w:r>
      </w:hyperlink>
      <w:r>
        <w:t xml:space="preserve"> к Стратегии.</w:t>
      </w:r>
    </w:p>
    <w:p w14:paraId="27415563" w14:textId="77777777" w:rsidR="00451413" w:rsidRDefault="00451413">
      <w:pPr>
        <w:pStyle w:val="ConsPlusNormal"/>
        <w:spacing w:before="200"/>
        <w:ind w:firstLine="540"/>
        <w:jc w:val="both"/>
      </w:pPr>
      <w:r>
        <w:t>Результаты реализации сценариев приведены в таблице 7.</w:t>
      </w:r>
    </w:p>
    <w:p w14:paraId="10756C3E" w14:textId="77777777" w:rsidR="00451413" w:rsidRDefault="00451413">
      <w:pPr>
        <w:pStyle w:val="ConsPlusNormal"/>
        <w:jc w:val="both"/>
      </w:pPr>
    </w:p>
    <w:p w14:paraId="03C63F9F" w14:textId="77777777" w:rsidR="00451413" w:rsidRDefault="00451413">
      <w:pPr>
        <w:pStyle w:val="ConsPlusNormal"/>
        <w:jc w:val="right"/>
        <w:outlineLvl w:val="3"/>
      </w:pPr>
      <w:r>
        <w:t>Таблица 7</w:t>
      </w:r>
    </w:p>
    <w:p w14:paraId="678379F8" w14:textId="77777777" w:rsidR="00451413" w:rsidRDefault="00451413">
      <w:pPr>
        <w:pStyle w:val="ConsPlusNormal"/>
        <w:jc w:val="both"/>
      </w:pPr>
    </w:p>
    <w:p w14:paraId="39EB1CAD" w14:textId="77777777" w:rsidR="00451413" w:rsidRDefault="00451413">
      <w:pPr>
        <w:pStyle w:val="ConsPlusTitle"/>
        <w:jc w:val="center"/>
      </w:pPr>
      <w:r>
        <w:t>Результаты реализации сценариев</w:t>
      </w:r>
    </w:p>
    <w:p w14:paraId="0BB7DCD0" w14:textId="77777777" w:rsidR="00451413" w:rsidRDefault="00451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2608"/>
        <w:gridCol w:w="2551"/>
        <w:gridCol w:w="2438"/>
      </w:tblGrid>
      <w:tr w:rsidR="00451413" w14:paraId="4A62FDD4" w14:textId="77777777">
        <w:tc>
          <w:tcPr>
            <w:tcW w:w="1474" w:type="dxa"/>
            <w:vMerge w:val="restart"/>
          </w:tcPr>
          <w:p w14:paraId="279EC160" w14:textId="77777777" w:rsidR="00451413" w:rsidRDefault="00451413">
            <w:pPr>
              <w:pStyle w:val="ConsPlusNormal"/>
            </w:pPr>
          </w:p>
        </w:tc>
        <w:tc>
          <w:tcPr>
            <w:tcW w:w="7597" w:type="dxa"/>
            <w:gridSpan w:val="3"/>
          </w:tcPr>
          <w:p w14:paraId="106D40FE" w14:textId="77777777" w:rsidR="00451413" w:rsidRDefault="00451413">
            <w:pPr>
              <w:pStyle w:val="ConsPlusNormal"/>
              <w:jc w:val="center"/>
            </w:pPr>
            <w:r>
              <w:t>Сценарии</w:t>
            </w:r>
          </w:p>
        </w:tc>
      </w:tr>
      <w:tr w:rsidR="00451413" w14:paraId="66B8C825" w14:textId="77777777">
        <w:tc>
          <w:tcPr>
            <w:tcW w:w="1474" w:type="dxa"/>
            <w:vMerge/>
          </w:tcPr>
          <w:p w14:paraId="52B098A3" w14:textId="77777777" w:rsidR="00451413" w:rsidRDefault="00451413">
            <w:pPr>
              <w:pStyle w:val="ConsPlusNormal"/>
            </w:pPr>
          </w:p>
        </w:tc>
        <w:tc>
          <w:tcPr>
            <w:tcW w:w="2608" w:type="dxa"/>
          </w:tcPr>
          <w:p w14:paraId="5BDC9143" w14:textId="77777777" w:rsidR="00451413" w:rsidRDefault="00451413">
            <w:pPr>
              <w:pStyle w:val="ConsPlusNormal"/>
              <w:jc w:val="center"/>
            </w:pPr>
            <w:r>
              <w:t>Консервативный</w:t>
            </w:r>
          </w:p>
        </w:tc>
        <w:tc>
          <w:tcPr>
            <w:tcW w:w="2551" w:type="dxa"/>
          </w:tcPr>
          <w:p w14:paraId="37BD8E55" w14:textId="77777777" w:rsidR="00451413" w:rsidRDefault="00451413">
            <w:pPr>
              <w:pStyle w:val="ConsPlusNormal"/>
              <w:jc w:val="center"/>
            </w:pPr>
            <w:r>
              <w:t>Умеренно-оптимистичный</w:t>
            </w:r>
          </w:p>
        </w:tc>
        <w:tc>
          <w:tcPr>
            <w:tcW w:w="2438" w:type="dxa"/>
          </w:tcPr>
          <w:p w14:paraId="7E0A284B" w14:textId="77777777" w:rsidR="00451413" w:rsidRDefault="00451413">
            <w:pPr>
              <w:pStyle w:val="ConsPlusNormal"/>
              <w:jc w:val="center"/>
            </w:pPr>
            <w:r>
              <w:t>Инновационный</w:t>
            </w:r>
          </w:p>
        </w:tc>
      </w:tr>
      <w:tr w:rsidR="00451413" w14:paraId="439A5457" w14:textId="77777777">
        <w:tc>
          <w:tcPr>
            <w:tcW w:w="1474" w:type="dxa"/>
          </w:tcPr>
          <w:p w14:paraId="59E319DE" w14:textId="77777777" w:rsidR="00451413" w:rsidRDefault="00451413">
            <w:pPr>
              <w:pStyle w:val="ConsPlusNormal"/>
            </w:pPr>
            <w:r>
              <w:t>Природная среда</w:t>
            </w:r>
          </w:p>
        </w:tc>
        <w:tc>
          <w:tcPr>
            <w:tcW w:w="2608" w:type="dxa"/>
          </w:tcPr>
          <w:p w14:paraId="78643F19" w14:textId="77777777" w:rsidR="00451413" w:rsidRDefault="00451413">
            <w:pPr>
              <w:pStyle w:val="ConsPlusNormal"/>
            </w:pPr>
            <w:r>
              <w:t>Устранение ущерба прошлых лет, формирование эколого-сберегающей системы хозяйствования</w:t>
            </w:r>
          </w:p>
        </w:tc>
        <w:tc>
          <w:tcPr>
            <w:tcW w:w="2551" w:type="dxa"/>
          </w:tcPr>
          <w:p w14:paraId="38D5A00A" w14:textId="77777777" w:rsidR="00451413" w:rsidRDefault="00451413">
            <w:pPr>
              <w:pStyle w:val="ConsPlusNormal"/>
            </w:pPr>
            <w:r>
              <w:t>Максимальное внедрение "зеленых" технологий в хозяйственную деятельность бизнеса и быт населения</w:t>
            </w:r>
          </w:p>
        </w:tc>
        <w:tc>
          <w:tcPr>
            <w:tcW w:w="2438" w:type="dxa"/>
          </w:tcPr>
          <w:p w14:paraId="76696025" w14:textId="77777777" w:rsidR="00451413" w:rsidRDefault="00451413">
            <w:pPr>
              <w:pStyle w:val="ConsPlusNormal"/>
            </w:pPr>
            <w:r>
              <w:t>Привлекательный имидж и бренд Бурятии как территории "зеленой" цивилизации</w:t>
            </w:r>
          </w:p>
        </w:tc>
      </w:tr>
      <w:tr w:rsidR="00451413" w14:paraId="754C60B9" w14:textId="77777777">
        <w:tc>
          <w:tcPr>
            <w:tcW w:w="1474" w:type="dxa"/>
          </w:tcPr>
          <w:p w14:paraId="12A272D6" w14:textId="77777777" w:rsidR="00451413" w:rsidRDefault="00451413">
            <w:pPr>
              <w:pStyle w:val="ConsPlusNormal"/>
            </w:pPr>
            <w:r>
              <w:t>Человек</w:t>
            </w:r>
          </w:p>
        </w:tc>
        <w:tc>
          <w:tcPr>
            <w:tcW w:w="2608" w:type="dxa"/>
          </w:tcPr>
          <w:p w14:paraId="7D1C3E6D" w14:textId="77777777" w:rsidR="00451413" w:rsidRDefault="00451413">
            <w:pPr>
              <w:pStyle w:val="ConsPlusNormal"/>
            </w:pPr>
            <w:r>
              <w:t>Сохраняющийся уровень человеческого капитала</w:t>
            </w:r>
          </w:p>
        </w:tc>
        <w:tc>
          <w:tcPr>
            <w:tcW w:w="2551" w:type="dxa"/>
          </w:tcPr>
          <w:p w14:paraId="3F93CEC3" w14:textId="77777777" w:rsidR="00451413" w:rsidRDefault="00451413">
            <w:pPr>
              <w:pStyle w:val="ConsPlusNormal"/>
            </w:pPr>
            <w:r>
              <w:t>Развитие человеческого капитала до среднероссийского уровня</w:t>
            </w:r>
          </w:p>
        </w:tc>
        <w:tc>
          <w:tcPr>
            <w:tcW w:w="2438" w:type="dxa"/>
          </w:tcPr>
          <w:p w14:paraId="246FEFB9" w14:textId="77777777" w:rsidR="00451413" w:rsidRDefault="00451413">
            <w:pPr>
              <w:pStyle w:val="ConsPlusNormal"/>
            </w:pPr>
            <w:r>
              <w:t>Развитие человеческого капитала до уровня лидирующих регионов России</w:t>
            </w:r>
          </w:p>
        </w:tc>
      </w:tr>
      <w:tr w:rsidR="00451413" w14:paraId="50AE167B" w14:textId="77777777">
        <w:tc>
          <w:tcPr>
            <w:tcW w:w="1474" w:type="dxa"/>
          </w:tcPr>
          <w:p w14:paraId="0E279537" w14:textId="77777777" w:rsidR="00451413" w:rsidRDefault="00451413">
            <w:pPr>
              <w:pStyle w:val="ConsPlusNormal"/>
            </w:pPr>
            <w:r>
              <w:t>Экономика</w:t>
            </w:r>
          </w:p>
        </w:tc>
        <w:tc>
          <w:tcPr>
            <w:tcW w:w="2608" w:type="dxa"/>
          </w:tcPr>
          <w:p w14:paraId="1F942A23" w14:textId="77777777" w:rsidR="00451413" w:rsidRDefault="00451413">
            <w:pPr>
              <w:pStyle w:val="ConsPlusNormal"/>
            </w:pPr>
            <w:r>
              <w:t>Бурятия - высокодотационный регион.</w:t>
            </w:r>
          </w:p>
          <w:p w14:paraId="12213B50" w14:textId="77777777" w:rsidR="00451413" w:rsidRDefault="00451413">
            <w:pPr>
              <w:pStyle w:val="ConsPlusNormal"/>
            </w:pPr>
            <w:r>
              <w:t>Рост экономики республики к 2035 году в 1,04 раза</w:t>
            </w:r>
          </w:p>
        </w:tc>
        <w:tc>
          <w:tcPr>
            <w:tcW w:w="2551" w:type="dxa"/>
          </w:tcPr>
          <w:p w14:paraId="1FED2130" w14:textId="77777777" w:rsidR="00451413" w:rsidRDefault="00451413">
            <w:pPr>
              <w:pStyle w:val="ConsPlusNormal"/>
            </w:pPr>
            <w:r>
              <w:t xml:space="preserve">Бурятия - </w:t>
            </w:r>
            <w:proofErr w:type="spellStart"/>
            <w:r>
              <w:t>низкодотационный</w:t>
            </w:r>
            <w:proofErr w:type="spellEnd"/>
            <w:r>
              <w:t xml:space="preserve"> регион.</w:t>
            </w:r>
          </w:p>
          <w:p w14:paraId="671EFFF5" w14:textId="77777777" w:rsidR="00451413" w:rsidRDefault="00451413">
            <w:pPr>
              <w:pStyle w:val="ConsPlusNormal"/>
            </w:pPr>
            <w:r>
              <w:t>Рост экономики республики к 2035 году в 1,4 раза</w:t>
            </w:r>
          </w:p>
        </w:tc>
        <w:tc>
          <w:tcPr>
            <w:tcW w:w="2438" w:type="dxa"/>
          </w:tcPr>
          <w:p w14:paraId="2B4E4BD2" w14:textId="77777777" w:rsidR="00451413" w:rsidRDefault="00451413">
            <w:pPr>
              <w:pStyle w:val="ConsPlusNormal"/>
            </w:pPr>
            <w:r>
              <w:t>Бурятия - самодостаточный регион.</w:t>
            </w:r>
          </w:p>
          <w:p w14:paraId="75BF8DC1" w14:textId="77777777" w:rsidR="00451413" w:rsidRDefault="00451413">
            <w:pPr>
              <w:pStyle w:val="ConsPlusNormal"/>
            </w:pPr>
            <w:r>
              <w:t>Рост экономики республики к 2035 году в 2,3 раза</w:t>
            </w:r>
          </w:p>
        </w:tc>
      </w:tr>
    </w:tbl>
    <w:p w14:paraId="41A13FC7" w14:textId="77777777" w:rsidR="00451413" w:rsidRDefault="00451413">
      <w:pPr>
        <w:pStyle w:val="ConsPlusNormal"/>
        <w:jc w:val="both"/>
      </w:pPr>
    </w:p>
    <w:p w14:paraId="62189FFD" w14:textId="77777777" w:rsidR="00451413" w:rsidRDefault="00451413">
      <w:pPr>
        <w:pStyle w:val="ConsPlusNormal"/>
        <w:ind w:firstLine="540"/>
        <w:jc w:val="both"/>
      </w:pPr>
      <w:r>
        <w:t>Рассредоточение сценариев реализации Стратегии во времени планируется в три этапа.</w:t>
      </w:r>
    </w:p>
    <w:p w14:paraId="65BE9FEC" w14:textId="77777777" w:rsidR="00451413" w:rsidRDefault="00451413">
      <w:pPr>
        <w:pStyle w:val="ConsPlusNormal"/>
        <w:spacing w:before="200"/>
        <w:ind w:firstLine="540"/>
        <w:jc w:val="both"/>
      </w:pPr>
      <w:r>
        <w:t xml:space="preserve">I этап: 2019 - 2024 годы, в первую очередь нацелен на реализацию целей, сформулированных в </w:t>
      </w:r>
      <w:hyperlink r:id="rId31">
        <w:r>
          <w:rPr>
            <w:color w:val="0000FF"/>
          </w:rPr>
          <w:t>Указе</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14:paraId="5D0A19F8" w14:textId="77777777" w:rsidR="00451413" w:rsidRDefault="00451413">
      <w:pPr>
        <w:pStyle w:val="ConsPlusNormal"/>
        <w:spacing w:before="200"/>
        <w:ind w:firstLine="540"/>
        <w:jc w:val="both"/>
      </w:pPr>
      <w:r>
        <w:t>II этап: 2025 - 2030 годы, нацелен на обеспечение выхода на устойчивую траекторию роста основных показателей социально-экономического развития.</w:t>
      </w:r>
    </w:p>
    <w:p w14:paraId="679314E2" w14:textId="77777777" w:rsidR="00451413" w:rsidRDefault="00451413">
      <w:pPr>
        <w:pStyle w:val="ConsPlusNormal"/>
        <w:spacing w:before="200"/>
        <w:ind w:firstLine="540"/>
        <w:jc w:val="both"/>
      </w:pPr>
      <w:r>
        <w:t>III этап: 2031 - 2035 годы, нацелен на обеспечение преемственности действующей и последующей Стратегии.</w:t>
      </w:r>
    </w:p>
    <w:p w14:paraId="1095217C" w14:textId="77777777" w:rsidR="00451413" w:rsidRDefault="00451413">
      <w:pPr>
        <w:pStyle w:val="ConsPlusNormal"/>
        <w:spacing w:before="200"/>
        <w:ind w:firstLine="540"/>
        <w:jc w:val="both"/>
      </w:pPr>
      <w:r>
        <w:t>Целевым ориентиром первого этапа является девиз "Улучшение качества жизни населения", девиз второго этапа - "Формирование устойчивой социально-экономической системы", девиз третьего этапа - "Потенциал развития для будущего".</w:t>
      </w:r>
    </w:p>
    <w:p w14:paraId="44323D6E" w14:textId="77777777" w:rsidR="00451413" w:rsidRDefault="00451413">
      <w:pPr>
        <w:pStyle w:val="ConsPlusNormal"/>
        <w:spacing w:before="200"/>
        <w:ind w:firstLine="540"/>
        <w:jc w:val="both"/>
      </w:pPr>
      <w:r>
        <w:t>Исполнение целевых задач каждого этапа Стратегии будет дифференцировано на два периода - по три года каждый для увязки с бюджетным циклом. Это найдет отражение в Плане мероприятий по реализации Стратегии.</w:t>
      </w:r>
    </w:p>
    <w:p w14:paraId="566B8551" w14:textId="77777777" w:rsidR="00451413" w:rsidRDefault="00451413">
      <w:pPr>
        <w:pStyle w:val="ConsPlusNormal"/>
        <w:jc w:val="both"/>
      </w:pPr>
    </w:p>
    <w:p w14:paraId="75E664E4" w14:textId="77777777" w:rsidR="00451413" w:rsidRDefault="00451413">
      <w:pPr>
        <w:pStyle w:val="ConsPlusTitle"/>
        <w:jc w:val="center"/>
        <w:outlineLvl w:val="1"/>
      </w:pPr>
      <w:r>
        <w:t>4. Развитие человеческого потенциала</w:t>
      </w:r>
    </w:p>
    <w:p w14:paraId="22B97152" w14:textId="77777777" w:rsidR="00451413" w:rsidRDefault="00451413">
      <w:pPr>
        <w:pStyle w:val="ConsPlusNormal"/>
        <w:jc w:val="both"/>
      </w:pPr>
    </w:p>
    <w:p w14:paraId="3F3D1F3F" w14:textId="77777777" w:rsidR="00451413" w:rsidRDefault="00451413">
      <w:pPr>
        <w:pStyle w:val="ConsPlusTitle"/>
        <w:jc w:val="center"/>
        <w:outlineLvl w:val="2"/>
      </w:pPr>
      <w:r>
        <w:t>4.1. Стратегические направления развития человеческого</w:t>
      </w:r>
    </w:p>
    <w:p w14:paraId="26E4802A" w14:textId="77777777" w:rsidR="00451413" w:rsidRDefault="00451413">
      <w:pPr>
        <w:pStyle w:val="ConsPlusTitle"/>
        <w:jc w:val="center"/>
      </w:pPr>
      <w:r>
        <w:t>потенциала</w:t>
      </w:r>
    </w:p>
    <w:p w14:paraId="2715A1A7" w14:textId="77777777" w:rsidR="00451413" w:rsidRDefault="00451413">
      <w:pPr>
        <w:pStyle w:val="ConsPlusNormal"/>
        <w:jc w:val="both"/>
      </w:pPr>
    </w:p>
    <w:p w14:paraId="03E747B5" w14:textId="77777777" w:rsidR="00451413" w:rsidRDefault="00451413">
      <w:pPr>
        <w:pStyle w:val="ConsPlusNormal"/>
        <w:ind w:firstLine="540"/>
        <w:jc w:val="both"/>
      </w:pPr>
      <w:r>
        <w:t>Реализация стратегии диверсифицированного развития экономики, переход на инновационный путь развития республики должны быть, прежде всего, увязаны с инвестициями в человеческий капитал.</w:t>
      </w:r>
    </w:p>
    <w:p w14:paraId="5AB69B88" w14:textId="77777777" w:rsidR="00451413" w:rsidRDefault="00451413">
      <w:pPr>
        <w:pStyle w:val="ConsPlusNormal"/>
        <w:spacing w:before="200"/>
        <w:ind w:firstLine="540"/>
        <w:jc w:val="both"/>
      </w:pPr>
      <w:r>
        <w:t>Основная цель - формирование высокого качества жизни населения и условий для развития и реализации человеческого потенциала.</w:t>
      </w:r>
    </w:p>
    <w:p w14:paraId="2A7993C3" w14:textId="77777777" w:rsidR="00451413" w:rsidRDefault="00451413">
      <w:pPr>
        <w:pStyle w:val="ConsPlusNormal"/>
        <w:spacing w:before="200"/>
        <w:ind w:firstLine="540"/>
        <w:jc w:val="both"/>
      </w:pPr>
      <w:r>
        <w:t xml:space="preserve">Данная цель достигается через реализацию таких мероприятий, как поддержка традиционных ценностей семьи, сохранение и приумножение уникальной культуры Республики Бурятия, улучшение экологии, здоровья людей, развитие образования, обеспечение высокого уровня безопасности населения, развитие творческого потенциала человека и </w:t>
      </w:r>
      <w:proofErr w:type="spellStart"/>
      <w:r>
        <w:t>безбарьерной</w:t>
      </w:r>
      <w:proofErr w:type="spellEnd"/>
      <w:r>
        <w:t xml:space="preserve"> среды для людей с ограниченными возможностями.</w:t>
      </w:r>
    </w:p>
    <w:p w14:paraId="15267423" w14:textId="77777777" w:rsidR="00451413" w:rsidRDefault="00451413">
      <w:pPr>
        <w:pStyle w:val="ConsPlusNormal"/>
        <w:spacing w:before="200"/>
        <w:ind w:firstLine="540"/>
        <w:jc w:val="both"/>
      </w:pPr>
      <w:r>
        <w:t>Социальная инфраструктура, определяющая среду обитания и среду развития личности, является базой обеспечения качества жизни населения в республике. Несмотря на жесткое регулирование развития большей части социальной инфраструктуры через систему социальных нормативов и бюджетное финансирование, проблемы региональной дифференциации достаточно велики.</w:t>
      </w:r>
    </w:p>
    <w:p w14:paraId="7F422373" w14:textId="77777777" w:rsidR="00451413" w:rsidRDefault="00451413">
      <w:pPr>
        <w:pStyle w:val="ConsPlusNormal"/>
        <w:spacing w:before="200"/>
        <w:ind w:firstLine="540"/>
        <w:jc w:val="both"/>
      </w:pPr>
      <w:r>
        <w:t>Парадигма социального роста ведет к высоким потребностям в инвестировании и, как следствие, к росту текущих затрат на социальные услуги. Это в итоге приводит к проблемам финансирования социальных услуг как бюджетом, так и населением.</w:t>
      </w:r>
    </w:p>
    <w:p w14:paraId="2756F095" w14:textId="77777777" w:rsidR="00451413" w:rsidRDefault="00451413">
      <w:pPr>
        <w:pStyle w:val="ConsPlusNormal"/>
        <w:spacing w:before="200"/>
        <w:ind w:firstLine="540"/>
        <w:jc w:val="both"/>
      </w:pPr>
      <w:r>
        <w:t>Также остро стоит проблема обеспечения высокого уровня качества социальных услуг. В условиях высокого износа и устарелых технологий, особенно в отраслях среды обитания, без инновационного замещения невозможно проводить политику воспроизводства.</w:t>
      </w:r>
    </w:p>
    <w:p w14:paraId="4D585D11" w14:textId="77777777" w:rsidR="00451413" w:rsidRDefault="00451413">
      <w:pPr>
        <w:pStyle w:val="ConsPlusNormal"/>
        <w:spacing w:before="200"/>
        <w:ind w:firstLine="540"/>
        <w:jc w:val="both"/>
      </w:pPr>
      <w:r>
        <w:t>В развитии рынка социальных услуг должен преобладать принцип социально-экономического партнерства (государства, муниципалитетов, социальных учреждений, бизнеса, общественных организаций и населения) в процессе производства, распределения и использования социальных услуг, обеспечивающих баланс социальных и экономических интересов субъектов.</w:t>
      </w:r>
    </w:p>
    <w:p w14:paraId="51F74651" w14:textId="77777777" w:rsidR="00451413" w:rsidRDefault="00451413">
      <w:pPr>
        <w:pStyle w:val="ConsPlusNormal"/>
        <w:spacing w:before="200"/>
        <w:ind w:firstLine="540"/>
        <w:jc w:val="both"/>
      </w:pPr>
      <w:r>
        <w:t>Формирование высокого качества жизни населения и условий для развития и реализации человеческого потенциала позволит обеспечить позитивные изменения в социально-экономических показателях.</w:t>
      </w:r>
    </w:p>
    <w:p w14:paraId="165175E8" w14:textId="77777777" w:rsidR="00451413" w:rsidRDefault="00451413">
      <w:pPr>
        <w:pStyle w:val="ConsPlusNormal"/>
        <w:spacing w:before="200"/>
        <w:ind w:firstLine="540"/>
        <w:jc w:val="both"/>
      </w:pPr>
      <w:r>
        <w:t>Демографическое развитие будет основано на решении следующих задач:</w:t>
      </w:r>
    </w:p>
    <w:p w14:paraId="4E250F03" w14:textId="77777777" w:rsidR="00451413" w:rsidRDefault="00451413">
      <w:pPr>
        <w:pStyle w:val="ConsPlusNormal"/>
        <w:spacing w:before="200"/>
        <w:ind w:firstLine="540"/>
        <w:jc w:val="both"/>
      </w:pPr>
      <w:r>
        <w:t>повышение уровня рождаемости в Республике Бурятия за счет рождения в семьях второго ребенка и более двух детей;</w:t>
      </w:r>
    </w:p>
    <w:p w14:paraId="7EBDB5BC" w14:textId="77777777" w:rsidR="00451413" w:rsidRDefault="00451413">
      <w:pPr>
        <w:pStyle w:val="ConsPlusNormal"/>
        <w:spacing w:before="200"/>
        <w:ind w:firstLine="540"/>
        <w:jc w:val="both"/>
      </w:pPr>
      <w:r>
        <w:t>развитие системы государственной поддержки семей, в том числе при рождении и воспитании детей;</w:t>
      </w:r>
    </w:p>
    <w:p w14:paraId="4EF1F0B8" w14:textId="77777777" w:rsidR="00451413" w:rsidRDefault="00451413">
      <w:pPr>
        <w:pStyle w:val="ConsPlusNormal"/>
        <w:spacing w:before="200"/>
        <w:ind w:firstLine="540"/>
        <w:jc w:val="both"/>
      </w:pPr>
      <w:r>
        <w:t>развитие экономической самостоятельности семьи и создание условий для самостоятельного решения ею своей социальной функции;</w:t>
      </w:r>
    </w:p>
    <w:p w14:paraId="32ACB3C3" w14:textId="77777777" w:rsidR="00451413" w:rsidRDefault="00451413">
      <w:pPr>
        <w:pStyle w:val="ConsPlusNormal"/>
        <w:spacing w:before="200"/>
        <w:ind w:firstLine="540"/>
        <w:jc w:val="both"/>
      </w:pPr>
      <w:r>
        <w:t>повышение ценности семейного образа жизни, сохранение духовно-нравственных традиций в семейных отношениях и семейном воспитании, оказание содействия в реализации воспитательного и культурно-образовательного потенциала семьи;</w:t>
      </w:r>
    </w:p>
    <w:p w14:paraId="26790F6A" w14:textId="77777777" w:rsidR="00451413" w:rsidRDefault="00451413">
      <w:pPr>
        <w:pStyle w:val="ConsPlusNormal"/>
        <w:spacing w:before="200"/>
        <w:ind w:firstLine="540"/>
        <w:jc w:val="both"/>
      </w:pPr>
      <w:r>
        <w:t xml:space="preserve">развитие </w:t>
      </w:r>
      <w:proofErr w:type="spellStart"/>
      <w:r>
        <w:t>жизнеохранительной</w:t>
      </w:r>
      <w:proofErr w:type="spellEnd"/>
      <w:r>
        <w:t xml:space="preserve"> функции семьи и создание условий для обеспечения здоровья ее членов;</w:t>
      </w:r>
    </w:p>
    <w:p w14:paraId="0D512B9B" w14:textId="77777777" w:rsidR="00451413" w:rsidRDefault="00451413">
      <w:pPr>
        <w:pStyle w:val="ConsPlusNormal"/>
        <w:spacing w:before="200"/>
        <w:ind w:firstLine="540"/>
        <w:jc w:val="both"/>
      </w:pPr>
      <w:r>
        <w:t>снижение уровня смертности, профилактика заболеваний и снижение уровня заболеваемости социально значимыми и представляющими опасность для окружающих заболеваниями;</w:t>
      </w:r>
    </w:p>
    <w:p w14:paraId="7E028177" w14:textId="77777777" w:rsidR="00451413" w:rsidRDefault="00451413">
      <w:pPr>
        <w:pStyle w:val="ConsPlusNormal"/>
        <w:spacing w:before="200"/>
        <w:ind w:firstLine="540"/>
        <w:jc w:val="both"/>
      </w:pPr>
      <w:r>
        <w:t>увеличение продолжительности активной жизни, создание условий и формирование мотивации для ведения здорового образа жизни.</w:t>
      </w:r>
    </w:p>
    <w:p w14:paraId="412DC038" w14:textId="77777777" w:rsidR="00451413" w:rsidRDefault="00451413">
      <w:pPr>
        <w:pStyle w:val="ConsPlusNormal"/>
        <w:spacing w:before="200"/>
        <w:ind w:firstLine="540"/>
        <w:jc w:val="both"/>
      </w:pPr>
      <w:r>
        <w:t>Миграционное развитие будет основано на решении следующих задач:</w:t>
      </w:r>
    </w:p>
    <w:p w14:paraId="13340647" w14:textId="77777777" w:rsidR="00451413" w:rsidRDefault="00451413">
      <w:pPr>
        <w:pStyle w:val="ConsPlusNormal"/>
        <w:spacing w:before="200"/>
        <w:ind w:firstLine="540"/>
        <w:jc w:val="both"/>
      </w:pPr>
      <w:r>
        <w:t>введение мер в целях разумного ограничения объемов привлечения иностранной рабочей силы на территорию республики;</w:t>
      </w:r>
    </w:p>
    <w:p w14:paraId="4DE194C7" w14:textId="77777777" w:rsidR="00451413" w:rsidRDefault="00451413">
      <w:pPr>
        <w:pStyle w:val="ConsPlusNormal"/>
        <w:spacing w:before="200"/>
        <w:ind w:firstLine="540"/>
        <w:jc w:val="both"/>
      </w:pPr>
      <w:r>
        <w:t>создание социально-экономических, правовых, организационных и информационных условий, способствующих реализации соотечественниками желания переехать в Республику Бурятия для постоянного проживания и их включения в устойчивые позитивные трудовые и социальные связи внутри республики;</w:t>
      </w:r>
    </w:p>
    <w:p w14:paraId="62157EF7" w14:textId="77777777" w:rsidR="00451413" w:rsidRDefault="00451413">
      <w:pPr>
        <w:pStyle w:val="ConsPlusNormal"/>
        <w:spacing w:before="200"/>
        <w:ind w:firstLine="540"/>
        <w:jc w:val="both"/>
      </w:pPr>
      <w:r>
        <w:t>создание условий для закрепления населения на территории республики посредством предоставления ипотечных кредитов на льготных условиях, повышения занятости, улучшения жилищных условий населения, устранения несоответствия выпуска специалистов системой образования республики потребностям рынка труда.</w:t>
      </w:r>
    </w:p>
    <w:p w14:paraId="6DB4C06A" w14:textId="77777777" w:rsidR="00451413" w:rsidRDefault="00451413">
      <w:pPr>
        <w:pStyle w:val="ConsPlusNormal"/>
        <w:spacing w:before="200"/>
        <w:ind w:firstLine="540"/>
        <w:jc w:val="both"/>
      </w:pPr>
      <w:r>
        <w:t xml:space="preserve">Реализация задач по демографическому и миграционному развитию республики планируется в рамках следующих государственных программ Республики Бурятия: "Развитие здравоохранения", "Социальная поддержка граждан", "Содействие занятости населения", подпрограммы "Оказание содействия добровольному переселению в Республику Бурятия соотечественников, проживающих за рубежом, на 2016 - 2020 годы" государственной программы Республики Бурятия "Экономическое развитие и инновационная экономика", региональной составляющей национального проекта "Демография" в соответствии с </w:t>
      </w:r>
      <w:hyperlink r:id="rId32">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14:paraId="4A4697EC" w14:textId="77777777" w:rsidR="00451413" w:rsidRDefault="00451413">
      <w:pPr>
        <w:pStyle w:val="ConsPlusNormal"/>
        <w:spacing w:before="200"/>
        <w:ind w:firstLine="540"/>
        <w:jc w:val="both"/>
      </w:pPr>
      <w:r>
        <w:t xml:space="preserve">Решение задач в сфере демографии также будет связано с реализацией </w:t>
      </w:r>
      <w:hyperlink r:id="rId33">
        <w:r>
          <w:rPr>
            <w:color w:val="0000FF"/>
          </w:rPr>
          <w:t>Концепции</w:t>
        </w:r>
      </w:hyperlink>
      <w:r>
        <w:t xml:space="preserve"> государственной миграционной политики Российской Федерации на период до 2025 года (Указ Президента Российской Федерации от 31 октября 2018 года N 622), Концепции демографического развития Дальнего Востока до 2025 года (</w:t>
      </w:r>
      <w:hyperlink r:id="rId34">
        <w:r>
          <w:rPr>
            <w:color w:val="0000FF"/>
          </w:rPr>
          <w:t>постановление</w:t>
        </w:r>
      </w:hyperlink>
      <w:r>
        <w:t xml:space="preserve"> Правительства Российской Федерации от 20 июня 2017 года N 1298), </w:t>
      </w:r>
      <w:hyperlink r:id="rId35">
        <w:r>
          <w:rPr>
            <w:color w:val="0000FF"/>
          </w:rPr>
          <w:t>Концепции</w:t>
        </w:r>
      </w:hyperlink>
      <w:r>
        <w:t xml:space="preserve"> демографического развития Республики Бурятия на период до 2025 года (постановление Правительства Республики Бурятия от 13 января 2011 года N 5), программы "Дальневосточный гектар".</w:t>
      </w:r>
    </w:p>
    <w:p w14:paraId="113F047D" w14:textId="77777777" w:rsidR="00451413" w:rsidRDefault="00451413">
      <w:pPr>
        <w:pStyle w:val="ConsPlusNormal"/>
        <w:spacing w:before="200"/>
        <w:ind w:firstLine="540"/>
        <w:jc w:val="both"/>
      </w:pPr>
      <w:r>
        <w:t>В соответствии с перечнем поручений Президента Российской Федерации в целях поддержки рождаемости на Дальнем Востоке, в том числе в Республике Бурятия, предусматривается механизм оказания поддержки за счет средств федерального бюджета бюджетам субъектов Российской Федерации, входящих в состав Дальневосточного федерального округа, повышения размера единовременной выплаты при рождении первого ребенка, выделения средств семьям при рождении второго ребенка, осуществления выплат при рождении третьего ребенка или последующих детей независимо от текущей величины суммарного коэффициента рождаемости в этих регионах, а также снижение ставки ипотечного (жилищного) кредита для семей с детьми.</w:t>
      </w:r>
    </w:p>
    <w:p w14:paraId="399BFB63" w14:textId="77777777" w:rsidR="00451413" w:rsidRDefault="00451413">
      <w:pPr>
        <w:pStyle w:val="ConsPlusNormal"/>
        <w:spacing w:before="200"/>
        <w:ind w:firstLine="540"/>
        <w:jc w:val="both"/>
      </w:pPr>
      <w:r>
        <w:t>Развитие толерантности в обществе будет основано на решении следующих задач:</w:t>
      </w:r>
    </w:p>
    <w:p w14:paraId="3007E5D9" w14:textId="77777777" w:rsidR="00451413" w:rsidRDefault="00451413">
      <w:pPr>
        <w:pStyle w:val="ConsPlusNormal"/>
        <w:spacing w:before="200"/>
        <w:ind w:firstLine="540"/>
        <w:jc w:val="both"/>
      </w:pPr>
      <w:r>
        <w:t>обеспечение сохранения и приумножения духовного и культурного потенциала народов, населяющих Республику Бурятия, на основе идей единства и дружбы народов;</w:t>
      </w:r>
    </w:p>
    <w:p w14:paraId="3A098A5A" w14:textId="77777777" w:rsidR="00451413" w:rsidRDefault="00451413">
      <w:pPr>
        <w:pStyle w:val="ConsPlusNormal"/>
        <w:spacing w:before="200"/>
        <w:ind w:firstLine="540"/>
        <w:jc w:val="both"/>
      </w:pPr>
      <w:r>
        <w:t>формирование культуры межнационального (межэтнического) общения в соответствии с нормами морали и традициями народов Российской Федерации;</w:t>
      </w:r>
    </w:p>
    <w:p w14:paraId="1B0D7457" w14:textId="77777777" w:rsidR="00451413" w:rsidRDefault="00451413">
      <w:pPr>
        <w:pStyle w:val="ConsPlusNormal"/>
        <w:spacing w:before="200"/>
        <w:ind w:firstLine="540"/>
        <w:jc w:val="both"/>
      </w:pPr>
      <w:r>
        <w:t>формирование в обществе обстановки нетерпимости к пропаганде и распространению идей экстремизма, ксенофобии, национальной исключительности, направленных на подрыв общественно-политической стабильности, национального мира и согласия.</w:t>
      </w:r>
    </w:p>
    <w:p w14:paraId="6E34F8AE" w14:textId="77777777" w:rsidR="00451413" w:rsidRDefault="00451413">
      <w:pPr>
        <w:pStyle w:val="ConsPlusNormal"/>
        <w:spacing w:before="200"/>
        <w:ind w:firstLine="540"/>
        <w:jc w:val="both"/>
      </w:pPr>
      <w:r>
        <w:t>Рост доходов населения, развитие рынка труда, обеспечение занятости будет основано на решении следующих задач:</w:t>
      </w:r>
    </w:p>
    <w:p w14:paraId="01352B91" w14:textId="77777777" w:rsidR="00451413" w:rsidRDefault="00451413">
      <w:pPr>
        <w:pStyle w:val="ConsPlusNormal"/>
        <w:spacing w:before="200"/>
        <w:ind w:firstLine="540"/>
        <w:jc w:val="both"/>
      </w:pPr>
      <w:r>
        <w:t>сокращение резкой дифференциации по доходам сельских и городских жителей республики;</w:t>
      </w:r>
    </w:p>
    <w:p w14:paraId="6FD512FE" w14:textId="77777777" w:rsidR="00451413" w:rsidRDefault="00451413">
      <w:pPr>
        <w:pStyle w:val="ConsPlusNormal"/>
        <w:spacing w:before="200"/>
        <w:ind w:firstLine="540"/>
        <w:jc w:val="both"/>
      </w:pPr>
      <w:r>
        <w:t>снижение безработицы, особенно среди молодежи;</w:t>
      </w:r>
    </w:p>
    <w:p w14:paraId="5C4698C1" w14:textId="77777777" w:rsidR="00451413" w:rsidRDefault="00451413">
      <w:pPr>
        <w:pStyle w:val="ConsPlusNormal"/>
        <w:spacing w:before="200"/>
        <w:ind w:firstLine="540"/>
        <w:jc w:val="both"/>
      </w:pPr>
      <w:r>
        <w:t>развитие системы самозанятости населения, грантовой поддержки талантливой молодежи, микро- и малых предприятий;</w:t>
      </w:r>
    </w:p>
    <w:p w14:paraId="1B5EFA82" w14:textId="77777777" w:rsidR="00451413" w:rsidRDefault="00451413">
      <w:pPr>
        <w:pStyle w:val="ConsPlusNormal"/>
        <w:spacing w:before="200"/>
        <w:ind w:firstLine="540"/>
        <w:jc w:val="both"/>
      </w:pPr>
      <w:r>
        <w:t>повышение качества имеющихся и вновь создаваемых рабочих мест;</w:t>
      </w:r>
    </w:p>
    <w:p w14:paraId="25BD1143" w14:textId="77777777" w:rsidR="00451413" w:rsidRDefault="00451413">
      <w:pPr>
        <w:pStyle w:val="ConsPlusNormal"/>
        <w:spacing w:before="200"/>
        <w:ind w:firstLine="540"/>
        <w:jc w:val="both"/>
      </w:pPr>
      <w:r>
        <w:t>снижение оттока высококвалифицированных кадров из республики;</w:t>
      </w:r>
    </w:p>
    <w:p w14:paraId="614C0E7B" w14:textId="77777777" w:rsidR="00451413" w:rsidRDefault="00451413">
      <w:pPr>
        <w:pStyle w:val="ConsPlusNormal"/>
        <w:spacing w:before="200"/>
        <w:ind w:firstLine="540"/>
        <w:jc w:val="both"/>
      </w:pPr>
      <w:r>
        <w:t>увеличение обеспеченности высококвалифицированными кадрами.</w:t>
      </w:r>
    </w:p>
    <w:p w14:paraId="3DD4680A" w14:textId="77777777" w:rsidR="00451413" w:rsidRDefault="00451413">
      <w:pPr>
        <w:pStyle w:val="ConsPlusNormal"/>
        <w:spacing w:before="200"/>
        <w:ind w:firstLine="540"/>
        <w:jc w:val="both"/>
      </w:pPr>
      <w:r>
        <w:t>Основные мероприятия в сфере занятости населения:</w:t>
      </w:r>
    </w:p>
    <w:p w14:paraId="18A81BEE" w14:textId="77777777" w:rsidR="00451413" w:rsidRDefault="00451413">
      <w:pPr>
        <w:pStyle w:val="ConsPlusNormal"/>
        <w:spacing w:before="200"/>
        <w:ind w:firstLine="540"/>
        <w:jc w:val="both"/>
      </w:pPr>
      <w:r>
        <w:t>организация ярмарок вакансий и учебных рабочих мест;</w:t>
      </w:r>
    </w:p>
    <w:p w14:paraId="04443A34" w14:textId="77777777" w:rsidR="00451413" w:rsidRDefault="00451413">
      <w:pPr>
        <w:pStyle w:val="ConsPlusNormal"/>
        <w:spacing w:before="200"/>
        <w:ind w:firstLine="540"/>
        <w:jc w:val="both"/>
      </w:pPr>
      <w:r>
        <w:t>организация профессиональной ориентации граждан в целях выбора сферы деятельности (профессии), трудоустройства, профессионального обучения;</w:t>
      </w:r>
    </w:p>
    <w:p w14:paraId="48798DF8" w14:textId="77777777" w:rsidR="00451413" w:rsidRDefault="00451413">
      <w:pPr>
        <w:pStyle w:val="ConsPlusNormal"/>
        <w:spacing w:before="200"/>
        <w:ind w:firstLine="540"/>
        <w:jc w:val="both"/>
      </w:pPr>
      <w:r>
        <w:t>психологическая поддержка безработных граждан;</w:t>
      </w:r>
    </w:p>
    <w:p w14:paraId="7A483BF5" w14:textId="77777777" w:rsidR="00451413" w:rsidRDefault="00451413">
      <w:pPr>
        <w:pStyle w:val="ConsPlusNormal"/>
        <w:spacing w:before="200"/>
        <w:ind w:firstLine="540"/>
        <w:jc w:val="both"/>
      </w:pPr>
      <w:r>
        <w:t>профессиональное обучение и дополнительное профессиональное образование, включая обучение в другой местности;</w:t>
      </w:r>
    </w:p>
    <w:p w14:paraId="4031102D" w14:textId="77777777" w:rsidR="00451413" w:rsidRDefault="00451413">
      <w:pPr>
        <w:pStyle w:val="ConsPlusNormal"/>
        <w:spacing w:before="200"/>
        <w:ind w:firstLine="540"/>
        <w:jc w:val="both"/>
      </w:pPr>
      <w:r>
        <w:t>организация проведения оплачиваемых общественных работ;</w:t>
      </w:r>
    </w:p>
    <w:p w14:paraId="35467706" w14:textId="77777777" w:rsidR="00451413" w:rsidRDefault="00451413">
      <w:pPr>
        <w:pStyle w:val="ConsPlusNormal"/>
        <w:spacing w:before="200"/>
        <w:ind w:firstLine="540"/>
        <w:jc w:val="both"/>
      </w:pPr>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14:paraId="6B50F180" w14:textId="77777777" w:rsidR="00451413" w:rsidRDefault="00451413">
      <w:pPr>
        <w:pStyle w:val="ConsPlusNormal"/>
        <w:spacing w:before="200"/>
        <w:ind w:firstLine="540"/>
        <w:jc w:val="both"/>
      </w:pPr>
      <w:r>
        <w:t>социальная адаптация безработных граждан на рынке труда;</w:t>
      </w:r>
    </w:p>
    <w:p w14:paraId="1B4DB0EA" w14:textId="77777777" w:rsidR="00451413" w:rsidRDefault="00451413">
      <w:pPr>
        <w:pStyle w:val="ConsPlusNormal"/>
        <w:spacing w:before="200"/>
        <w:ind w:firstLine="540"/>
        <w:jc w:val="both"/>
      </w:pPr>
      <w: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профессиональную подготовку, переподготовку и повышение квалификации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14:paraId="0E88CCC3" w14:textId="77777777" w:rsidR="00451413" w:rsidRDefault="00451413">
      <w:pPr>
        <w:pStyle w:val="ConsPlusNormal"/>
        <w:spacing w:before="200"/>
        <w:ind w:firstLine="540"/>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14:paraId="312420D2" w14:textId="77777777" w:rsidR="00451413" w:rsidRDefault="00451413">
      <w:pPr>
        <w:pStyle w:val="ConsPlusNormal"/>
        <w:spacing w:before="200"/>
        <w:ind w:firstLine="540"/>
        <w:jc w:val="both"/>
      </w:pPr>
      <w:r>
        <w:t>квотирование рабочих мест для несовершеннолетних граждан;</w:t>
      </w:r>
    </w:p>
    <w:p w14:paraId="520BD2CF" w14:textId="77777777" w:rsidR="00451413" w:rsidRDefault="00451413">
      <w:pPr>
        <w:pStyle w:val="ConsPlusNormal"/>
        <w:spacing w:before="200"/>
        <w:ind w:firstLine="540"/>
        <w:jc w:val="both"/>
      </w:pPr>
      <w:r>
        <w:t>содействие в трудоустройстве граждан предпенсионного возраста, в том числе в рамках профессионального обучения и дополнительного профессионального образования;</w:t>
      </w:r>
    </w:p>
    <w:p w14:paraId="2AA323B8" w14:textId="77777777" w:rsidR="00451413" w:rsidRDefault="00451413">
      <w:pPr>
        <w:pStyle w:val="ConsPlusNormal"/>
        <w:spacing w:before="200"/>
        <w:ind w:firstLine="540"/>
        <w:jc w:val="both"/>
      </w:pPr>
      <w:r>
        <w:t>организация и финансирование сопровождения при содействии занятости инвалидов.</w:t>
      </w:r>
    </w:p>
    <w:p w14:paraId="4F9E1F7C" w14:textId="77777777" w:rsidR="00451413" w:rsidRDefault="00451413">
      <w:pPr>
        <w:pStyle w:val="ConsPlusNormal"/>
        <w:spacing w:before="200"/>
        <w:ind w:firstLine="540"/>
        <w:jc w:val="both"/>
      </w:pPr>
      <w:r>
        <w:t>Снижение бедности будет основано на решении следующих задач:</w:t>
      </w:r>
    </w:p>
    <w:p w14:paraId="002AC97E" w14:textId="77777777" w:rsidR="00451413" w:rsidRDefault="00451413">
      <w:pPr>
        <w:pStyle w:val="ConsPlusNormal"/>
        <w:spacing w:before="200"/>
        <w:ind w:firstLine="540"/>
        <w:jc w:val="both"/>
      </w:pPr>
      <w:r>
        <w:t>обеспечение роста заработной платы;</w:t>
      </w:r>
    </w:p>
    <w:p w14:paraId="04809A67" w14:textId="77777777" w:rsidR="00451413" w:rsidRDefault="00451413">
      <w:pPr>
        <w:pStyle w:val="ConsPlusNormal"/>
        <w:spacing w:before="200"/>
        <w:ind w:firstLine="540"/>
        <w:jc w:val="both"/>
      </w:pPr>
      <w:r>
        <w:t>содействие занятости;</w:t>
      </w:r>
    </w:p>
    <w:p w14:paraId="54B01AAA" w14:textId="77777777" w:rsidR="00451413" w:rsidRDefault="00451413">
      <w:pPr>
        <w:pStyle w:val="ConsPlusNormal"/>
        <w:spacing w:before="200"/>
        <w:ind w:firstLine="540"/>
        <w:jc w:val="both"/>
      </w:pPr>
      <w:r>
        <w:t>развитие малого и среднего предпринимательства;</w:t>
      </w:r>
    </w:p>
    <w:p w14:paraId="02FBCB48" w14:textId="77777777" w:rsidR="00451413" w:rsidRDefault="00451413">
      <w:pPr>
        <w:pStyle w:val="ConsPlusNormal"/>
        <w:spacing w:before="200"/>
        <w:ind w:firstLine="540"/>
        <w:jc w:val="both"/>
      </w:pPr>
      <w:r>
        <w:t>повышение эффективности социальной защиты и усиление адресности социальной помощи;</w:t>
      </w:r>
    </w:p>
    <w:p w14:paraId="10B23C7C" w14:textId="77777777" w:rsidR="00451413" w:rsidRDefault="00451413">
      <w:pPr>
        <w:pStyle w:val="ConsPlusNormal"/>
        <w:spacing w:before="200"/>
        <w:ind w:firstLine="540"/>
        <w:jc w:val="both"/>
      </w:pPr>
      <w:r>
        <w:t>реализация комплекса мер по недопущению необоснованного роста цен (тарифов).</w:t>
      </w:r>
    </w:p>
    <w:p w14:paraId="20C724C9" w14:textId="77777777" w:rsidR="00451413" w:rsidRDefault="00451413">
      <w:pPr>
        <w:pStyle w:val="ConsPlusNormal"/>
        <w:spacing w:before="200"/>
        <w:ind w:firstLine="540"/>
        <w:jc w:val="both"/>
      </w:pPr>
      <w:r>
        <w:t>Решение задач по снижению бедности будет осуществляться посредством реализации государственных программ Республики Бурятия: "Содействие занятости населения", "Социальная поддержка граждан", "Развитие промышленности, малого и среднего предпринимательства и торговли" и других в сфере экономического и инвестиционного развития.</w:t>
      </w:r>
    </w:p>
    <w:p w14:paraId="12DB054B" w14:textId="77777777" w:rsidR="00451413" w:rsidRDefault="00451413">
      <w:pPr>
        <w:pStyle w:val="ConsPlusNormal"/>
        <w:jc w:val="both"/>
      </w:pPr>
    </w:p>
    <w:p w14:paraId="7766D2A7" w14:textId="77777777" w:rsidR="00451413" w:rsidRDefault="00451413">
      <w:pPr>
        <w:pStyle w:val="ConsPlusTitle"/>
        <w:jc w:val="center"/>
        <w:outlineLvl w:val="2"/>
      </w:pPr>
      <w:r>
        <w:t>4.2. Здравоохранение</w:t>
      </w:r>
    </w:p>
    <w:p w14:paraId="3EAC4AA7" w14:textId="77777777" w:rsidR="00451413" w:rsidRDefault="00451413">
      <w:pPr>
        <w:pStyle w:val="ConsPlusNormal"/>
        <w:jc w:val="both"/>
      </w:pPr>
    </w:p>
    <w:p w14:paraId="72B8B76A" w14:textId="77777777" w:rsidR="00451413" w:rsidRDefault="00451413">
      <w:pPr>
        <w:pStyle w:val="ConsPlusNormal"/>
        <w:ind w:firstLine="540"/>
        <w:jc w:val="both"/>
      </w:pPr>
      <w:r>
        <w:t>Республика Бурятия по соотношению естественного прироста и смертности находится среди благополучных регионов России, при этом ожидаемая продолжительность жизни с 2008 года хотя и увеличилась на 6,2 года до 70,7 года в 2017 году, все еще остается ниже среднероссийского показателя.</w:t>
      </w:r>
    </w:p>
    <w:p w14:paraId="33615A0A" w14:textId="77777777" w:rsidR="00451413" w:rsidRDefault="00451413">
      <w:pPr>
        <w:pStyle w:val="ConsPlusNormal"/>
        <w:spacing w:before="200"/>
        <w:ind w:firstLine="540"/>
        <w:jc w:val="both"/>
      </w:pPr>
      <w:r>
        <w:t>Анализ медико-демографической ситуации в республике свидетельствует как о необходимости развития системы профилактических мер, связанных с пропагандой здорового питания и образа жизни, так и о дальнейшем развитии системы здравоохранения, направленном на повышение качества диагностики, доступности и качества медицинской помощи, особенно по проблемным направлениям для региона, связанным с повышенной смертностью от сердечно-сосудистых, онкологических заболеваний, заболеваний пищеварительной системы и внешних причин.</w:t>
      </w:r>
    </w:p>
    <w:p w14:paraId="38C80747" w14:textId="77777777" w:rsidR="00451413" w:rsidRDefault="00451413">
      <w:pPr>
        <w:pStyle w:val="ConsPlusNormal"/>
        <w:spacing w:before="200"/>
        <w:ind w:firstLine="540"/>
        <w:jc w:val="both"/>
      </w:pPr>
      <w:r>
        <w:t>В целом текущее состояние здравоохранения в республике характеризуется следующими проблемами:</w:t>
      </w:r>
    </w:p>
    <w:p w14:paraId="6CCBF9DE" w14:textId="77777777" w:rsidR="00451413" w:rsidRDefault="00451413">
      <w:pPr>
        <w:pStyle w:val="ConsPlusNormal"/>
        <w:spacing w:before="200"/>
        <w:ind w:firstLine="540"/>
        <w:jc w:val="both"/>
      </w:pPr>
      <w:r>
        <w:t>дефицитность финансирования системы здравоохранения республики (дефицит покрывался за счет средств республиканского бюджета в 2016 - 2017 годы и составлял 1,2 - 1,5 млрд. рублей);</w:t>
      </w:r>
    </w:p>
    <w:p w14:paraId="683DBA00" w14:textId="77777777" w:rsidR="00451413" w:rsidRDefault="00451413">
      <w:pPr>
        <w:pStyle w:val="ConsPlusNormal"/>
        <w:spacing w:before="200"/>
        <w:ind w:firstLine="540"/>
        <w:jc w:val="both"/>
      </w:pPr>
      <w:r>
        <w:t>недостаточная обеспеченность отрасли квалифицированным персоналом, особенно в сельских медицинских учреждениях. Так, на начало 2018 года порядка 48 фельдшерско-акушерских пунктов из 332 остаются неукомплектованными. Обеспеченность врачами в республике остается ниже среднероссийского показателя;</w:t>
      </w:r>
    </w:p>
    <w:p w14:paraId="231571AF" w14:textId="77777777" w:rsidR="00451413" w:rsidRDefault="00451413">
      <w:pPr>
        <w:pStyle w:val="ConsPlusNormal"/>
        <w:spacing w:before="200"/>
        <w:ind w:firstLine="540"/>
        <w:jc w:val="both"/>
      </w:pPr>
      <w:r>
        <w:t>материально-техническая база медицинских учреждений, несмотря на проводимые капитальные ремонты и закуп нового оборудования, требует дальнейшей модернизации и обновления в связи с общим высоким износом (порядка 80%);</w:t>
      </w:r>
    </w:p>
    <w:p w14:paraId="08B71EB2" w14:textId="77777777" w:rsidR="00451413" w:rsidRDefault="00451413">
      <w:pPr>
        <w:pStyle w:val="ConsPlusNormal"/>
        <w:spacing w:before="200"/>
        <w:ind w:firstLine="540"/>
        <w:jc w:val="both"/>
      </w:pPr>
      <w:r>
        <w:t>потребность в постоянном совершенствовании внутренних процессов, в том числе с использованием современных информационных технологий, системы телемедицины особенно для оказания медицинской помощи населению отдаленных районов республики.</w:t>
      </w:r>
    </w:p>
    <w:p w14:paraId="74213727" w14:textId="77777777" w:rsidR="00451413" w:rsidRDefault="00451413">
      <w:pPr>
        <w:pStyle w:val="ConsPlusNormal"/>
        <w:spacing w:before="200"/>
        <w:ind w:firstLine="540"/>
        <w:jc w:val="both"/>
      </w:pPr>
      <w:r>
        <w:t>Основная цель развития системы здравоохранения - увеличение ожидаемой продолжительности жизни, снижение общей смертности населения на основе формирования здорового образа жизни населения, повышения качества и доступности оказания медицинской помощи.</w:t>
      </w:r>
    </w:p>
    <w:p w14:paraId="394DBE9E" w14:textId="77777777" w:rsidR="00451413" w:rsidRDefault="00451413">
      <w:pPr>
        <w:pStyle w:val="ConsPlusNormal"/>
        <w:spacing w:before="200"/>
        <w:ind w:firstLine="540"/>
        <w:jc w:val="both"/>
      </w:pPr>
      <w:r>
        <w:t>Основные задачи развития системы здравоохранения:</w:t>
      </w:r>
    </w:p>
    <w:p w14:paraId="76967927" w14:textId="77777777" w:rsidR="00451413" w:rsidRDefault="00451413">
      <w:pPr>
        <w:pStyle w:val="ConsPlusNormal"/>
        <w:spacing w:before="200"/>
        <w:ind w:firstLine="540"/>
        <w:jc w:val="both"/>
      </w:pPr>
      <w:r>
        <w:t>по направлению "Формирование здорового образа жизни":</w:t>
      </w:r>
    </w:p>
    <w:p w14:paraId="05B2D17F" w14:textId="77777777" w:rsidR="00451413" w:rsidRDefault="00451413">
      <w:pPr>
        <w:pStyle w:val="ConsPlusNormal"/>
        <w:spacing w:before="200"/>
        <w:ind w:firstLine="540"/>
        <w:jc w:val="both"/>
      </w:pPr>
      <w:r>
        <w:t>формирование моделей ведения здорового образа жизни по социально-демографическим характеристикам населения республики с внедрением механизмов повышения ответственности работодателей, социально-образовательных учреждений за здоровье своих работников, воспитанников и учащихся; развитие эффективных форм пропаганды здорового образа жизни по соответствующим целевым аудиториям;</w:t>
      </w:r>
    </w:p>
    <w:p w14:paraId="381BA039" w14:textId="77777777" w:rsidR="00451413" w:rsidRDefault="00451413">
      <w:pPr>
        <w:pStyle w:val="ConsPlusNormal"/>
        <w:spacing w:before="200"/>
        <w:ind w:firstLine="540"/>
        <w:jc w:val="both"/>
      </w:pPr>
      <w:r>
        <w:t>разработка, совершенствование реализации программ по профилактике заболеваний и снижение уровня заболеваемости социально значимыми и представляющим опасность для окружающих заболеваниями. Профилактика алкоголизма, наркомании, табакокурения и других факторов риска, в первую очередь среди детей и подростков; формирование культуры здорового питания населения, развитие добровольчества (</w:t>
      </w:r>
      <w:proofErr w:type="spellStart"/>
      <w:r>
        <w:t>волонтерства</w:t>
      </w:r>
      <w:proofErr w:type="spellEnd"/>
      <w:r>
        <w:t>) и наставничества;</w:t>
      </w:r>
    </w:p>
    <w:p w14:paraId="16DE6F32" w14:textId="77777777" w:rsidR="00451413" w:rsidRDefault="00451413">
      <w:pPr>
        <w:pStyle w:val="ConsPlusNormal"/>
        <w:jc w:val="both"/>
      </w:pPr>
      <w:r>
        <w:t xml:space="preserve">(в ред. </w:t>
      </w:r>
      <w:hyperlink r:id="rId36">
        <w:r>
          <w:rPr>
            <w:color w:val="0000FF"/>
          </w:rPr>
          <w:t>Закона</w:t>
        </w:r>
      </w:hyperlink>
      <w:r>
        <w:t xml:space="preserve"> Республики Бурятия от 14.07.2020 N 1085-VI)</w:t>
      </w:r>
    </w:p>
    <w:p w14:paraId="6E5C8563" w14:textId="77777777" w:rsidR="00451413" w:rsidRDefault="00451413">
      <w:pPr>
        <w:pStyle w:val="ConsPlusNormal"/>
        <w:spacing w:before="200"/>
        <w:ind w:firstLine="540"/>
        <w:jc w:val="both"/>
      </w:pPr>
      <w:r>
        <w:t>дальнейшее развитие системы медицинской профилактики инфекционных и неинфекционных заболеваний и формирование единой профилактической среды, а также диспансерное наблюдение за лицами, относящимися к группам высокого и очень высокого риска, обеспечение охвата всех граждан профилактическими медицинскими осмотрами не реже одного раза в год с разработкой индивидуальных программ медицинской профилактики;</w:t>
      </w:r>
    </w:p>
    <w:p w14:paraId="6E7617F4" w14:textId="77777777" w:rsidR="00451413" w:rsidRDefault="00451413">
      <w:pPr>
        <w:pStyle w:val="ConsPlusNormal"/>
        <w:spacing w:before="200"/>
        <w:ind w:firstLine="540"/>
        <w:jc w:val="both"/>
      </w:pPr>
      <w:r>
        <w:t>по направлению "Обеспечение населения качественной медицинской помощью":</w:t>
      </w:r>
    </w:p>
    <w:p w14:paraId="4381E88C" w14:textId="77777777" w:rsidR="00451413" w:rsidRDefault="00451413">
      <w:pPr>
        <w:pStyle w:val="ConsPlusNormal"/>
        <w:spacing w:before="200"/>
        <w:ind w:firstLine="540"/>
        <w:jc w:val="both"/>
      </w:pPr>
      <w:r>
        <w:t>совершенствование оказания медицинской помощи (первичной медико-санитарной, специализированной (включая высокотехнологичную), скорой, в том числе скорой специализированной) и совершенствование взаимодействия медицинских учреждений в рамках сложившейся республиканской трехуровневой системы здравоохранения. Развитие паллиативной и гериатрической медицинской помощи, внедрение новых эффективных средств и методов лечения на основе консолидации традиционной восточной и современной медицины;</w:t>
      </w:r>
    </w:p>
    <w:p w14:paraId="69C314E7" w14:textId="77777777" w:rsidR="00451413" w:rsidRDefault="00451413">
      <w:pPr>
        <w:pStyle w:val="ConsPlusNormal"/>
        <w:spacing w:before="200"/>
        <w:ind w:firstLine="540"/>
        <w:jc w:val="both"/>
      </w:pPr>
      <w:r>
        <w:t>завершение формирования сети медицинских организаций первичного звена здравоохранения с использованием геоинформационной системы с учетом необходимости строительства врачебных амбулаторий, фельдшерских и фельдшерско-акушерских пунктов в населенных пунктах с численностью населения от 100 до 2,0 тыс. чел., а также с учетом использования мобильных медицинских комплексов в населенных пунктах с численностью населения менее 100 чел.;</w:t>
      </w:r>
    </w:p>
    <w:p w14:paraId="7C05DE25" w14:textId="77777777" w:rsidR="00451413" w:rsidRDefault="00451413">
      <w:pPr>
        <w:pStyle w:val="ConsPlusNormal"/>
        <w:spacing w:before="200"/>
        <w:ind w:firstLine="540"/>
        <w:jc w:val="both"/>
      </w:pPr>
      <w:r>
        <w:t>развитие медицинской реабилитации и совершенствование системы санаторно-курортного лечения с учетом имеющихся минеральных лечебных источников;</w:t>
      </w:r>
    </w:p>
    <w:p w14:paraId="082837CB" w14:textId="77777777" w:rsidR="00451413" w:rsidRDefault="00451413">
      <w:pPr>
        <w:pStyle w:val="ConsPlusNormal"/>
        <w:spacing w:before="200"/>
        <w:ind w:firstLine="540"/>
        <w:jc w:val="both"/>
      </w:pPr>
      <w:r>
        <w:t>повышение доступности высококачественной медицины, лекарственного обеспечения населения, особенно в сельских территориях;</w:t>
      </w:r>
    </w:p>
    <w:p w14:paraId="09F10E16" w14:textId="77777777" w:rsidR="00451413" w:rsidRDefault="00451413">
      <w:pPr>
        <w:pStyle w:val="ConsPlusNormal"/>
        <w:spacing w:before="200"/>
        <w:ind w:firstLine="540"/>
        <w:jc w:val="both"/>
      </w:pPr>
      <w:r>
        <w:t>с целью ликвидации кадрового дефицита в медицинских организациях, оказывающих первичную медико-санитарную помощь, - целевая подготовка в медицинских вузах с последующей аккредитацией и трудоустройством в первичное звено здравоохранения, непрерывное медицинское образование и поэтапная аккредитация медицинских работников с акцентом на их привлечение и закрепление, предоставление дополнительных мер социальной поддержки;</w:t>
      </w:r>
    </w:p>
    <w:p w14:paraId="7FB62353" w14:textId="77777777" w:rsidR="00451413" w:rsidRDefault="00451413">
      <w:pPr>
        <w:pStyle w:val="ConsPlusNormal"/>
        <w:spacing w:before="200"/>
        <w:ind w:firstLine="540"/>
        <w:jc w:val="both"/>
      </w:pPr>
      <w:r>
        <w:t>обеспечение медицинских учреждений квалифицированными кадрами с учетом развития системы привлечения, закрепления и мотивации кадров. Для этого будут вводиться механизмы саморегулирования профессиональной деятельности медицинских работников, продолжены программы, предусматривающие меры социальной поддержки медицинских специалистов, в том числе предоставление жилья и земельных участков: республиканская программа "Кадровое обеспечение системы здравоохранения" в рамках Государственной программы Республики Бурятия "Развитие здравоохранения", федеральные программы "Земский доктор", "Земский фельдшер";</w:t>
      </w:r>
    </w:p>
    <w:p w14:paraId="09763658" w14:textId="77777777" w:rsidR="00451413" w:rsidRDefault="00451413">
      <w:pPr>
        <w:pStyle w:val="ConsPlusNormal"/>
        <w:jc w:val="both"/>
      </w:pPr>
      <w:r>
        <w:t xml:space="preserve">(в ред. </w:t>
      </w:r>
      <w:hyperlink r:id="rId37">
        <w:r>
          <w:rPr>
            <w:color w:val="0000FF"/>
          </w:rPr>
          <w:t>Закона</w:t>
        </w:r>
      </w:hyperlink>
      <w:r>
        <w:t xml:space="preserve"> Республики Бурятия от 14.07.2020 N 1085-VI)</w:t>
      </w:r>
    </w:p>
    <w:p w14:paraId="170F85F1" w14:textId="77777777" w:rsidR="00451413" w:rsidRDefault="00451413">
      <w:pPr>
        <w:pStyle w:val="ConsPlusNormal"/>
        <w:spacing w:before="200"/>
        <w:ind w:firstLine="540"/>
        <w:jc w:val="both"/>
      </w:pPr>
      <w:r>
        <w:t xml:space="preserve">внедрение инновационных медицинских технологий, включая создание механизмов взаимодействия медицинских организаций на основе единой государственной информационной системы в сфере здравоохранения, системы ранней диагностики и дистанционного мониторинга состояния здоровья пациентов. Особое внимание в связи с территориальной доступностью будет уделено телемедицинским консультациям. Будет продолжена интеграция деятельности медицинских и научно-образовательных учреждений как в процессе подготовки и повышения квалификации кадров, так и при проведении научных исследований, в том числе с использованием </w:t>
      </w:r>
      <w:proofErr w:type="spellStart"/>
      <w:r>
        <w:t>BigData</w:t>
      </w:r>
      <w:proofErr w:type="spellEnd"/>
      <w:r>
        <w:t>;</w:t>
      </w:r>
    </w:p>
    <w:p w14:paraId="49923C53" w14:textId="77777777" w:rsidR="00451413" w:rsidRDefault="00451413">
      <w:pPr>
        <w:pStyle w:val="ConsPlusNormal"/>
        <w:spacing w:before="200"/>
        <w:ind w:firstLine="540"/>
        <w:jc w:val="both"/>
      </w:pPr>
      <w:r>
        <w:t>внедрение клинических рекомендаций и протоколов лечения и их использование в целях формирования тарифов на оплату медицинской помощи;</w:t>
      </w:r>
    </w:p>
    <w:p w14:paraId="0A212AD3" w14:textId="77777777" w:rsidR="00451413" w:rsidRDefault="00451413">
      <w:pPr>
        <w:pStyle w:val="ConsPlusNormal"/>
        <w:spacing w:before="200"/>
        <w:ind w:firstLine="540"/>
        <w:jc w:val="both"/>
      </w:pPr>
      <w:r>
        <w:t>укрепление материально-технической базы отрасли здравоохранения и совершенствование эффективной модели управления финансовыми ресурсами программы государственных гарантий и участия в федеральных программах и проектах;</w:t>
      </w:r>
    </w:p>
    <w:p w14:paraId="35749EFE" w14:textId="77777777" w:rsidR="00451413" w:rsidRDefault="00451413">
      <w:pPr>
        <w:pStyle w:val="ConsPlusNormal"/>
        <w:spacing w:before="200"/>
        <w:ind w:firstLine="540"/>
        <w:jc w:val="both"/>
      </w:pPr>
      <w:r>
        <w:t>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p>
    <w:p w14:paraId="560454E8" w14:textId="77777777" w:rsidR="00451413" w:rsidRDefault="00451413">
      <w:pPr>
        <w:pStyle w:val="ConsPlusNormal"/>
        <w:spacing w:before="200"/>
        <w:ind w:firstLine="540"/>
        <w:jc w:val="both"/>
      </w:pPr>
      <w:r>
        <w:t xml:space="preserve">обеспечение своевременности оказания экстренной медицинской помощи с применением авиации гражданам, проживающим в труднодоступных районах республики. Дополнительное увеличение эвакуированных лиц с использованием санитарной авиации до 254 человек к 2024 году, строительство вертолетной площадки для </w:t>
      </w:r>
      <w:proofErr w:type="spellStart"/>
      <w:r>
        <w:t>санавиации</w:t>
      </w:r>
      <w:proofErr w:type="spellEnd"/>
      <w:r>
        <w:t xml:space="preserve"> в пределах 15-минутной доступности до ведущих медицинских организаций в г. Улан-Удэ;</w:t>
      </w:r>
    </w:p>
    <w:p w14:paraId="7F3A31ED" w14:textId="77777777" w:rsidR="00451413" w:rsidRDefault="00451413">
      <w:pPr>
        <w:pStyle w:val="ConsPlusNormal"/>
        <w:spacing w:before="200"/>
        <w:ind w:firstLine="540"/>
        <w:jc w:val="both"/>
      </w:pPr>
      <w:r>
        <w:t xml:space="preserve">с целью реализации нового </w:t>
      </w:r>
      <w:proofErr w:type="spellStart"/>
      <w:r>
        <w:t>пациенто</w:t>
      </w:r>
      <w:proofErr w:type="spellEnd"/>
      <w:r>
        <w:t>-центрированного подхода - оптимизация работы медицинских организаций, оказывающих первичную медико-санитарную помощь, сокращение времени ожидания в очереди, упрощение процедуры записи на прием к врачу. Участие всех городских поликлиник и центральных республиканских больниц в федеральном проекте "Бережливая поликлиника";</w:t>
      </w:r>
    </w:p>
    <w:p w14:paraId="769A55A5" w14:textId="77777777" w:rsidR="00451413" w:rsidRDefault="00451413">
      <w:pPr>
        <w:pStyle w:val="ConsPlusNormal"/>
        <w:spacing w:before="200"/>
        <w:ind w:firstLine="540"/>
        <w:jc w:val="both"/>
      </w:pPr>
      <w:r>
        <w:t>увеличение объема экспорта медицинских услуг;</w:t>
      </w:r>
    </w:p>
    <w:p w14:paraId="19D48139" w14:textId="77777777" w:rsidR="00451413" w:rsidRDefault="00451413">
      <w:pPr>
        <w:pStyle w:val="ConsPlusNormal"/>
        <w:spacing w:before="200"/>
        <w:ind w:firstLine="540"/>
        <w:jc w:val="both"/>
      </w:pPr>
      <w:r>
        <w:t>обеспечение биологической безопасности путем совершенствования мер профилактики и лечения инфекционных заболеваний, противодействия распространению антимикробной резистентности, обеспечения готовности к реагированию на биологические угрозы естественного и преднамеренного характера, мониторинга биологической обстановки, совершенствования учета и отчетности в отношении социально значимых инфекционных заболеваний.</w:t>
      </w:r>
    </w:p>
    <w:p w14:paraId="086E18F0" w14:textId="77777777" w:rsidR="00451413" w:rsidRDefault="00451413">
      <w:pPr>
        <w:pStyle w:val="ConsPlusNormal"/>
        <w:jc w:val="both"/>
      </w:pPr>
      <w:r>
        <w:t xml:space="preserve">(абзац введен </w:t>
      </w:r>
      <w:hyperlink r:id="rId38">
        <w:r>
          <w:rPr>
            <w:color w:val="0000FF"/>
          </w:rPr>
          <w:t>Законом</w:t>
        </w:r>
      </w:hyperlink>
      <w:r>
        <w:t xml:space="preserve"> Республики Бурятия от 14.07.2020 N 1085-VI)</w:t>
      </w:r>
    </w:p>
    <w:p w14:paraId="02BF6FA1" w14:textId="77777777" w:rsidR="00451413" w:rsidRDefault="00451413">
      <w:pPr>
        <w:pStyle w:val="ConsPlusNormal"/>
        <w:spacing w:before="200"/>
        <w:ind w:firstLine="540"/>
        <w:jc w:val="both"/>
      </w:pPr>
      <w:r>
        <w:t>Механизмом реализации задач с ресурсным и организационным обеспечением является участие в федеральных приоритетных проектах ("Развитие первичной медико-санитарной помощи", "Борьба с сердечно-сосудистыми заболеваниями", "Борьба с онкологическими заболеваниями", "Программа развития детского здравоохранения Республики Бурятия, включая создание современной инфраструктуры оказания медицинской помощи детям", "Обеспечение медицинских организаций системы здравоохранения Республики Бурятия квалифицированными кадрами", "Создание единого цифрового контура в здравоохранении на основе единой государственной информационной системы здравоохранения (</w:t>
      </w:r>
      <w:proofErr w:type="spellStart"/>
      <w:r>
        <w:t>ЕГИСЗ</w:t>
      </w:r>
      <w:proofErr w:type="spellEnd"/>
      <w:r>
        <w:t>)", "Развитие экспорта медицинских услуг"), развитие государственно-частного партнерства с передачей бизнесу части полномочий по обслуживанию прикрепленного населения, оказанию первичной медико-санитарной помощи по программам государственных гарантий.</w:t>
      </w:r>
    </w:p>
    <w:p w14:paraId="052A2F0F" w14:textId="77777777" w:rsidR="00451413" w:rsidRDefault="00451413">
      <w:pPr>
        <w:pStyle w:val="ConsPlusNormal"/>
        <w:jc w:val="both"/>
      </w:pPr>
    </w:p>
    <w:p w14:paraId="3E5C1570" w14:textId="77777777" w:rsidR="00451413" w:rsidRDefault="00451413">
      <w:pPr>
        <w:pStyle w:val="ConsPlusTitle"/>
        <w:jc w:val="center"/>
        <w:outlineLvl w:val="2"/>
      </w:pPr>
      <w:r>
        <w:t>4.3. Образование и наука</w:t>
      </w:r>
    </w:p>
    <w:p w14:paraId="6DAF42FD" w14:textId="77777777" w:rsidR="00451413" w:rsidRDefault="00451413">
      <w:pPr>
        <w:pStyle w:val="ConsPlusNormal"/>
        <w:jc w:val="both"/>
      </w:pPr>
    </w:p>
    <w:p w14:paraId="77A9E89B" w14:textId="77777777" w:rsidR="00451413" w:rsidRDefault="00451413">
      <w:pPr>
        <w:pStyle w:val="ConsPlusNormal"/>
        <w:ind w:firstLine="540"/>
        <w:jc w:val="both"/>
      </w:pPr>
      <w:r>
        <w:t>Республика Бурятия в настоящее время столкнулась со следующими проблемами в сфере образования и науки:</w:t>
      </w:r>
    </w:p>
    <w:p w14:paraId="4C4D7686" w14:textId="77777777" w:rsidR="00451413" w:rsidRDefault="00451413">
      <w:pPr>
        <w:pStyle w:val="ConsPlusNormal"/>
        <w:spacing w:before="200"/>
        <w:ind w:firstLine="540"/>
        <w:jc w:val="both"/>
      </w:pPr>
      <w:r>
        <w:t>сохраняющаяся диспропорция распределения мест в общеобразовательных и дошкольных учреждениях, характеризующаяся дефицитом в городских и профицитом в сельских муниципальных образованиях;</w:t>
      </w:r>
    </w:p>
    <w:p w14:paraId="52C8C207" w14:textId="77777777" w:rsidR="00451413" w:rsidRDefault="00451413">
      <w:pPr>
        <w:pStyle w:val="ConsPlusNormal"/>
        <w:spacing w:before="200"/>
        <w:ind w:firstLine="540"/>
        <w:jc w:val="both"/>
      </w:pPr>
      <w:r>
        <w:t>существенный износ основных фондов образовательных учреждений;</w:t>
      </w:r>
    </w:p>
    <w:p w14:paraId="7AC86E17" w14:textId="77777777" w:rsidR="00451413" w:rsidRDefault="00451413">
      <w:pPr>
        <w:pStyle w:val="ConsPlusNormal"/>
        <w:spacing w:before="200"/>
        <w:ind w:firstLine="540"/>
        <w:jc w:val="both"/>
      </w:pPr>
      <w:r>
        <w:t>недостаточность условий (в том числе инфраструктурных, законодательных) для развития сферы дополнительных образовательных услуг, в том числе в бюджетных учреждениях;</w:t>
      </w:r>
    </w:p>
    <w:p w14:paraId="7634699B" w14:textId="77777777" w:rsidR="00451413" w:rsidRDefault="00451413">
      <w:pPr>
        <w:pStyle w:val="ConsPlusNormal"/>
        <w:spacing w:before="200"/>
        <w:ind w:firstLine="540"/>
        <w:jc w:val="both"/>
      </w:pPr>
      <w:r>
        <w:t>отсутствие эффективных программ по работе с одаренными и успешными детьми по индивидуальным программам;</w:t>
      </w:r>
    </w:p>
    <w:p w14:paraId="53C445E2" w14:textId="77777777" w:rsidR="00451413" w:rsidRDefault="00451413">
      <w:pPr>
        <w:pStyle w:val="ConsPlusNormal"/>
        <w:spacing w:before="200"/>
        <w:ind w:firstLine="540"/>
        <w:jc w:val="both"/>
      </w:pPr>
      <w:r>
        <w:t>низкий уровень охвата программами технической направленности дополнительного образования;</w:t>
      </w:r>
    </w:p>
    <w:p w14:paraId="2BB9E291" w14:textId="77777777" w:rsidR="00451413" w:rsidRDefault="00451413">
      <w:pPr>
        <w:pStyle w:val="ConsPlusNormal"/>
        <w:spacing w:before="200"/>
        <w:ind w:firstLine="540"/>
        <w:jc w:val="both"/>
      </w:pPr>
      <w:r>
        <w:t>наличие специфических проблем среднего профессионального образования: низкий уровень общеобразовательной подготовки абитуриентов, незаинтересованность организаций в повышении квалификации и увеличении числа стажировок преподавательского состава образовательных учреждений, низкий уровень оплаты труда;</w:t>
      </w:r>
    </w:p>
    <w:p w14:paraId="1535AAFF" w14:textId="77777777" w:rsidR="00451413" w:rsidRDefault="00451413">
      <w:pPr>
        <w:pStyle w:val="ConsPlusNormal"/>
        <w:spacing w:before="200"/>
        <w:ind w:firstLine="540"/>
        <w:jc w:val="both"/>
      </w:pPr>
      <w:r>
        <w:t>низкий уровень взаимодействия разноуровневых образовательных учреждений между собой, а также с общественными организациями, предприятиями по вопросам формирования и реализации образовательной политики;</w:t>
      </w:r>
    </w:p>
    <w:p w14:paraId="46EDB5B4" w14:textId="77777777" w:rsidR="00451413" w:rsidRDefault="00451413">
      <w:pPr>
        <w:pStyle w:val="ConsPlusNormal"/>
        <w:spacing w:before="200"/>
        <w:ind w:firstLine="540"/>
        <w:jc w:val="both"/>
      </w:pPr>
      <w:r>
        <w:t>низкий уровень информатизации образовательного процесса;</w:t>
      </w:r>
    </w:p>
    <w:p w14:paraId="286095A8" w14:textId="77777777" w:rsidR="00451413" w:rsidRDefault="00451413">
      <w:pPr>
        <w:pStyle w:val="ConsPlusNormal"/>
        <w:spacing w:before="200"/>
        <w:ind w:firstLine="540"/>
        <w:jc w:val="both"/>
      </w:pPr>
      <w:r>
        <w:t>невостребованность выпускаемых специалистов определенных направлений и дефицит рабочих и инженерных кадров;</w:t>
      </w:r>
    </w:p>
    <w:p w14:paraId="1C5A0AA7" w14:textId="77777777" w:rsidR="00451413" w:rsidRDefault="00451413">
      <w:pPr>
        <w:pStyle w:val="ConsPlusNormal"/>
        <w:spacing w:before="200"/>
        <w:ind w:firstLine="540"/>
        <w:jc w:val="both"/>
      </w:pPr>
      <w:r>
        <w:t>нехватка и старение педагогических кадров;</w:t>
      </w:r>
    </w:p>
    <w:p w14:paraId="45575A1F" w14:textId="77777777" w:rsidR="00451413" w:rsidRDefault="00451413">
      <w:pPr>
        <w:pStyle w:val="ConsPlusNormal"/>
        <w:spacing w:before="200"/>
        <w:ind w:firstLine="540"/>
        <w:jc w:val="both"/>
      </w:pPr>
      <w:r>
        <w:t>отсутствие действенных мер поддержки инновационных проектов;</w:t>
      </w:r>
    </w:p>
    <w:p w14:paraId="43292C9B" w14:textId="77777777" w:rsidR="00451413" w:rsidRDefault="00451413">
      <w:pPr>
        <w:pStyle w:val="ConsPlusNormal"/>
        <w:spacing w:before="200"/>
        <w:ind w:firstLine="540"/>
        <w:jc w:val="both"/>
      </w:pPr>
      <w:r>
        <w:t>отсутствие равного доступа к бюджетному финансированию частных образовательных организаций, реализующих программы дополнительного образования детей.</w:t>
      </w:r>
    </w:p>
    <w:p w14:paraId="1DA10BE1" w14:textId="77777777" w:rsidR="00451413" w:rsidRDefault="00451413">
      <w:pPr>
        <w:pStyle w:val="ConsPlusNormal"/>
        <w:spacing w:before="200"/>
        <w:ind w:firstLine="540"/>
        <w:jc w:val="both"/>
      </w:pPr>
      <w:r>
        <w:t>Основная цель развития образования - формирование комфортной образовательной среды, направленной на выявление и развитие потенциала личности, формирование общеобразовательных и профессиональных компетенций личности, обеспечивающих его конкурентоспособность на мировом уровне, адаптированных к инновационным изменениям современной экономики на базе создания единой образовательно-воспитательной платформы с синхронизацией развития образовательных учреждений всех уровней.</w:t>
      </w:r>
    </w:p>
    <w:p w14:paraId="46517AD9" w14:textId="77777777" w:rsidR="00451413" w:rsidRDefault="00451413">
      <w:pPr>
        <w:pStyle w:val="ConsPlusNormal"/>
        <w:spacing w:before="200"/>
        <w:ind w:firstLine="540"/>
        <w:jc w:val="both"/>
      </w:pPr>
      <w:r>
        <w:t>Основные задачи развития образования:</w:t>
      </w:r>
    </w:p>
    <w:p w14:paraId="3EE2B4F1" w14:textId="77777777" w:rsidR="00451413" w:rsidRDefault="00451413">
      <w:pPr>
        <w:pStyle w:val="ConsPlusNormal"/>
        <w:spacing w:before="200"/>
        <w:ind w:firstLine="540"/>
        <w:jc w:val="both"/>
      </w:pPr>
      <w:r>
        <w:t>внедрение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14:paraId="1A4460CA" w14:textId="77777777" w:rsidR="00451413" w:rsidRDefault="00451413">
      <w:pPr>
        <w:pStyle w:val="ConsPlusNormal"/>
        <w:spacing w:before="200"/>
        <w:ind w:firstLine="540"/>
        <w:jc w:val="both"/>
      </w:pPr>
      <w:r>
        <w:t>формирование эффективной системы выявления, поддержки и развития способностей и талантов у детей и молодежи, основанной на принципах справедливости, на самоопределении и профессиональной ориентации всех обучающихся;</w:t>
      </w:r>
    </w:p>
    <w:p w14:paraId="4C41D3B0" w14:textId="77777777" w:rsidR="00451413" w:rsidRDefault="00451413">
      <w:pPr>
        <w:pStyle w:val="ConsPlusNormal"/>
        <w:spacing w:before="200"/>
        <w:ind w:firstLine="540"/>
        <w:jc w:val="both"/>
      </w:pPr>
      <w:r>
        <w:t>опережающее развитие кадрового потенциала педагогических работников для обеспечения потребности всех форм и уровней образования;</w:t>
      </w:r>
    </w:p>
    <w:p w14:paraId="1462EA85" w14:textId="77777777" w:rsidR="00451413" w:rsidRDefault="00451413">
      <w:pPr>
        <w:pStyle w:val="ConsPlusNormal"/>
        <w:spacing w:before="200"/>
        <w:ind w:firstLine="540"/>
        <w:jc w:val="both"/>
      </w:pPr>
      <w:r>
        <w:t>создание условий для раннего развития детей, вовлечение родителей в образовательный процесс;</w:t>
      </w:r>
    </w:p>
    <w:p w14:paraId="31CBB327" w14:textId="77777777" w:rsidR="00451413" w:rsidRDefault="00451413">
      <w:pPr>
        <w:pStyle w:val="ConsPlusNormal"/>
        <w:spacing w:before="200"/>
        <w:ind w:firstLine="540"/>
        <w:jc w:val="both"/>
      </w:pPr>
      <w:r>
        <w:t>формирование на базе образовательных организаций высшего образования Республики Бурятия региональных и отраслевых центров инноваций и развития компетенций для всех отраслей экономики;</w:t>
      </w:r>
    </w:p>
    <w:p w14:paraId="6EA4B9E7" w14:textId="77777777" w:rsidR="00451413" w:rsidRDefault="00451413">
      <w:pPr>
        <w:pStyle w:val="ConsPlusNormal"/>
        <w:spacing w:before="200"/>
        <w:ind w:firstLine="540"/>
        <w:jc w:val="both"/>
      </w:pPr>
      <w:r>
        <w:t>создание условий для развития электронной среды в сфере образования;</w:t>
      </w:r>
    </w:p>
    <w:p w14:paraId="407CD1D9" w14:textId="77777777" w:rsidR="00451413" w:rsidRDefault="00451413">
      <w:pPr>
        <w:pStyle w:val="ConsPlusNormal"/>
        <w:spacing w:before="200"/>
        <w:ind w:firstLine="540"/>
        <w:jc w:val="both"/>
      </w:pPr>
      <w:r>
        <w:t>развитие самостоятельности и экономической эффективности образовательных учреждений;</w:t>
      </w:r>
    </w:p>
    <w:p w14:paraId="0F8B4049" w14:textId="77777777" w:rsidR="00451413" w:rsidRDefault="00451413">
      <w:pPr>
        <w:pStyle w:val="ConsPlusNormal"/>
        <w:spacing w:before="200"/>
        <w:ind w:firstLine="540"/>
        <w:jc w:val="both"/>
      </w:pPr>
      <w:r>
        <w:t>актуализация образовательных программ республиканской системы образования в соответствии с потребностями регионального рынка труда;</w:t>
      </w:r>
    </w:p>
    <w:p w14:paraId="6C2DEAD0" w14:textId="77777777" w:rsidR="00451413" w:rsidRDefault="00451413">
      <w:pPr>
        <w:pStyle w:val="ConsPlusNormal"/>
        <w:spacing w:before="200"/>
        <w:ind w:firstLine="540"/>
        <w:jc w:val="both"/>
      </w:pPr>
      <w:r>
        <w:t>обеспечение доступного образования для детей и молодежи с ограниченными возможностями здоровья;</w:t>
      </w:r>
    </w:p>
    <w:p w14:paraId="3896138A" w14:textId="77777777" w:rsidR="00451413" w:rsidRDefault="00451413">
      <w:pPr>
        <w:pStyle w:val="ConsPlusNormal"/>
        <w:spacing w:before="200"/>
        <w:ind w:firstLine="540"/>
        <w:jc w:val="both"/>
      </w:pPr>
      <w:r>
        <w:t>создание условий для развития наставничества, поддержки общественных инициатив и проектов, в том числе в сфере добровольчества (</w:t>
      </w:r>
      <w:proofErr w:type="spellStart"/>
      <w:r>
        <w:t>волонтерства</w:t>
      </w:r>
      <w:proofErr w:type="spellEnd"/>
      <w:r>
        <w:t>);</w:t>
      </w:r>
    </w:p>
    <w:p w14:paraId="70787736" w14:textId="77777777" w:rsidR="00451413" w:rsidRDefault="00451413">
      <w:pPr>
        <w:pStyle w:val="ConsPlusNormal"/>
        <w:spacing w:before="200"/>
        <w:ind w:firstLine="540"/>
        <w:jc w:val="both"/>
      </w:pPr>
      <w:r>
        <w:t>реализация федеральных приоритетных проектов: "Вузы как центры пространства создания инноваций" и "Современная цифровая образовательная среда в Российской Федерации";</w:t>
      </w:r>
    </w:p>
    <w:p w14:paraId="588249E7" w14:textId="77777777" w:rsidR="00451413" w:rsidRDefault="00451413">
      <w:pPr>
        <w:pStyle w:val="ConsPlusNormal"/>
        <w:spacing w:before="200"/>
        <w:ind w:firstLine="540"/>
        <w:jc w:val="both"/>
      </w:pPr>
      <w:r>
        <w:t>формирование региональной системы оценки качества образования;</w:t>
      </w:r>
    </w:p>
    <w:p w14:paraId="195A035A" w14:textId="77777777" w:rsidR="00451413" w:rsidRDefault="00451413">
      <w:pPr>
        <w:pStyle w:val="ConsPlusNormal"/>
        <w:spacing w:before="200"/>
        <w:ind w:firstLine="540"/>
        <w:jc w:val="both"/>
      </w:pPr>
      <w:r>
        <w:t>организация патриотического, экологического и нравственного воспитания детей на основе духовно-нравственных ценностей и воспитательных традиций народов Российской Федерации;</w:t>
      </w:r>
    </w:p>
    <w:p w14:paraId="2D3F64C5" w14:textId="77777777" w:rsidR="00451413" w:rsidRDefault="00451413">
      <w:pPr>
        <w:pStyle w:val="ConsPlusNormal"/>
        <w:spacing w:before="200"/>
        <w:ind w:firstLine="540"/>
        <w:jc w:val="both"/>
      </w:pPr>
      <w:r>
        <w:t>модернизация инфраструктуры системы образования в соответствии с требованиями современного общества;</w:t>
      </w:r>
    </w:p>
    <w:p w14:paraId="7409A192" w14:textId="77777777" w:rsidR="00451413" w:rsidRDefault="00451413">
      <w:pPr>
        <w:pStyle w:val="ConsPlusNormal"/>
        <w:spacing w:before="200"/>
        <w:ind w:firstLine="540"/>
        <w:jc w:val="both"/>
      </w:pPr>
      <w:r>
        <w:t>поддержка и сохранение сельских малокомплектных школ в части создания современной материально-технической базы и обеспечение высокоскоростным интернетом, педагогическими кадрами;</w:t>
      </w:r>
    </w:p>
    <w:p w14:paraId="30884D3C" w14:textId="77777777" w:rsidR="00451413" w:rsidRDefault="00451413">
      <w:pPr>
        <w:pStyle w:val="ConsPlusNormal"/>
        <w:spacing w:before="200"/>
        <w:ind w:firstLine="540"/>
        <w:jc w:val="both"/>
      </w:pPr>
      <w:r>
        <w:t>обновление содержания и материально-технической базы учреждений дополнительного образования для реализации образовательных программ естественнонаучной и технической направленности;</w:t>
      </w:r>
    </w:p>
    <w:p w14:paraId="7807BF8D" w14:textId="77777777" w:rsidR="00451413" w:rsidRDefault="00451413">
      <w:pPr>
        <w:pStyle w:val="ConsPlusNormal"/>
        <w:spacing w:before="200"/>
        <w:ind w:firstLine="540"/>
        <w:jc w:val="both"/>
      </w:pPr>
      <w:r>
        <w:t>создание условий для развития частных образовательных организаций дополнительного образования путем предоставления субсидий из республиканского бюджета на реализацию образовательных программ дополнительного образования;</w:t>
      </w:r>
    </w:p>
    <w:p w14:paraId="5C4C6C5F" w14:textId="77777777" w:rsidR="00451413" w:rsidRDefault="00451413">
      <w:pPr>
        <w:pStyle w:val="ConsPlusNormal"/>
        <w:spacing w:before="200"/>
        <w:ind w:firstLine="540"/>
        <w:jc w:val="both"/>
      </w:pPr>
      <w:r>
        <w:t>внедрение персонифицированного финансирования дополнительного образования (сертификатов) на услуги в сфере дополнительного образования;</w:t>
      </w:r>
    </w:p>
    <w:p w14:paraId="7AE664EE" w14:textId="77777777" w:rsidR="00451413" w:rsidRDefault="00451413">
      <w:pPr>
        <w:pStyle w:val="ConsPlusNormal"/>
        <w:spacing w:before="200"/>
        <w:ind w:firstLine="540"/>
        <w:jc w:val="both"/>
      </w:pPr>
      <w:r>
        <w:t>создание специальных условий (оснащение техническими средствами связи, компьютерным оборудованием) для реализации программ дополнительного образования для детей с ограниченными возможностями здоровья с использованием дистанционных технологий.</w:t>
      </w:r>
    </w:p>
    <w:p w14:paraId="73BAF84B" w14:textId="77777777" w:rsidR="00451413" w:rsidRDefault="00451413">
      <w:pPr>
        <w:pStyle w:val="ConsPlusNormal"/>
        <w:spacing w:before="200"/>
        <w:ind w:firstLine="540"/>
        <w:jc w:val="both"/>
      </w:pPr>
      <w:r>
        <w:t>В дошкольном и общем образовании главной задачей является обеспечение доступности дошкольного образования для детей и обеспечение доступности к качественному общему образованию.</w:t>
      </w:r>
    </w:p>
    <w:p w14:paraId="66D43C92" w14:textId="77777777" w:rsidR="00451413" w:rsidRDefault="00451413">
      <w:pPr>
        <w:pStyle w:val="ConsPlusNormal"/>
        <w:spacing w:before="200"/>
        <w:ind w:firstLine="540"/>
        <w:jc w:val="both"/>
      </w:pPr>
      <w:r>
        <w:t>Основные мероприятия в области дошкольного и общего образования:</w:t>
      </w:r>
    </w:p>
    <w:p w14:paraId="77249975" w14:textId="77777777" w:rsidR="00451413" w:rsidRDefault="00451413">
      <w:pPr>
        <w:pStyle w:val="ConsPlusNormal"/>
        <w:spacing w:before="200"/>
        <w:ind w:firstLine="540"/>
        <w:jc w:val="both"/>
      </w:pPr>
      <w:r>
        <w:t>обеспечение 100% доступности дошкольного образования для детей в возрасте до 3 лет с целью создания условий для осуществления трудовой деятельности женщин, имеющих детей;</w:t>
      </w:r>
    </w:p>
    <w:p w14:paraId="52201756" w14:textId="77777777" w:rsidR="00451413" w:rsidRDefault="00451413">
      <w:pPr>
        <w:pStyle w:val="ConsPlusNormal"/>
        <w:spacing w:before="200"/>
        <w:ind w:firstLine="540"/>
        <w:jc w:val="both"/>
      </w:pPr>
      <w:r>
        <w:t>развитие частного сектора дошкольного образования;</w:t>
      </w:r>
    </w:p>
    <w:p w14:paraId="342C2592" w14:textId="77777777" w:rsidR="00451413" w:rsidRDefault="00451413">
      <w:pPr>
        <w:pStyle w:val="ConsPlusNormal"/>
        <w:spacing w:before="200"/>
        <w:ind w:firstLine="540"/>
        <w:jc w:val="both"/>
      </w:pPr>
      <w:r>
        <w:t>продолжение мероприятий по созданию мест в детских садах и развитию альтернативных форм предоставления услуг дошкольного образования (семейных групп, групп кратковременного пребывания, консультационных центров и т.п.);</w:t>
      </w:r>
    </w:p>
    <w:p w14:paraId="1CAA1806" w14:textId="77777777" w:rsidR="00451413" w:rsidRDefault="00451413">
      <w:pPr>
        <w:pStyle w:val="ConsPlusNormal"/>
        <w:spacing w:before="200"/>
        <w:ind w:firstLine="540"/>
        <w:jc w:val="both"/>
      </w:pPr>
      <w:r>
        <w:t>с целью ликвидации трехсменного обучения продолжение работы по строительству новых школ и расширению действующих, по реконструкции и капитальному ремонту школ, приобретению (выкупу) зданий для школ. В первоочередном порядке необходимо завершить строительство школ в г. Улан-Удэ, Иволгинском, Тарбагатайском, Кабанском, Заиграевском и Тункинском районах. Необходимо предусмотреть развитие межуровневого взаимодействия для использования ресурсов федеральных и республиканских образовательных учреждений в деятельности муниципальных образовательных учреждений;</w:t>
      </w:r>
    </w:p>
    <w:p w14:paraId="44686AAE" w14:textId="77777777" w:rsidR="00451413" w:rsidRDefault="00451413">
      <w:pPr>
        <w:pStyle w:val="ConsPlusNormal"/>
        <w:spacing w:before="200"/>
        <w:ind w:firstLine="540"/>
        <w:jc w:val="both"/>
      </w:pPr>
      <w:r>
        <w:t xml:space="preserve">повышение качества обучения в соответствии с федеральным стандартом общего образования (далее - </w:t>
      </w:r>
      <w:proofErr w:type="spellStart"/>
      <w:r>
        <w:t>ФГОС</w:t>
      </w:r>
      <w:proofErr w:type="spellEnd"/>
      <w:r>
        <w:t>), в том числе для детей с ограниченными возможностями здоровья. В целях предоставления качественного образования для детей с ограниченными возможностями здоровья требуется реализация адаптированных образовательных программ и создание специальных условий, введение в учебный процесс узких специалистов, обновление технологий обучения, формирование ресурсных центров на базе специальных (коррекционных) общеобразовательных учреждений;</w:t>
      </w:r>
    </w:p>
    <w:p w14:paraId="74D18081" w14:textId="77777777" w:rsidR="00451413" w:rsidRDefault="00451413">
      <w:pPr>
        <w:pStyle w:val="ConsPlusNormal"/>
        <w:spacing w:before="200"/>
        <w:ind w:firstLine="540"/>
        <w:jc w:val="both"/>
      </w:pPr>
      <w:r>
        <w:t>создание условий для формирования современной школьной библиотеки как современного библиотечно-ресурсного центра в рамках введения новых стандартов;</w:t>
      </w:r>
    </w:p>
    <w:p w14:paraId="243BD943" w14:textId="77777777" w:rsidR="00451413" w:rsidRDefault="00451413">
      <w:pPr>
        <w:pStyle w:val="ConsPlusNormal"/>
        <w:spacing w:before="200"/>
        <w:ind w:firstLine="540"/>
        <w:jc w:val="both"/>
      </w:pPr>
      <w:r>
        <w:t>продолжение работы по созданию и развитию образовательных округов и комплексов, по внедрению электронной базовой среды в школах, формированию цифровой образовательной среды;</w:t>
      </w:r>
    </w:p>
    <w:p w14:paraId="270AB7AF" w14:textId="77777777" w:rsidR="00451413" w:rsidRDefault="00451413">
      <w:pPr>
        <w:pStyle w:val="ConsPlusNormal"/>
        <w:spacing w:before="200"/>
        <w:ind w:firstLine="540"/>
        <w:jc w:val="both"/>
      </w:pPr>
      <w:r>
        <w:t>увеличение охвата дополнительным образованием детей путем создания 5 детских технопарков "</w:t>
      </w:r>
      <w:proofErr w:type="spellStart"/>
      <w:r>
        <w:t>Кванториум</w:t>
      </w:r>
      <w:proofErr w:type="spellEnd"/>
      <w:r>
        <w:t xml:space="preserve">", 8 мобильных </w:t>
      </w:r>
      <w:proofErr w:type="spellStart"/>
      <w:r>
        <w:t>кванториумов</w:t>
      </w:r>
      <w:proofErr w:type="spellEnd"/>
      <w:r>
        <w:t>, ключевых центров на базе образовательных организаций, реализующих программы высшего образования, регионального центра выявления и поддержки одаренных детей в 2020 году, развития олимпиадного движения, проведения мероприятий, нацеленных на повышение мотивации, раскрытие и развитие способностей и талантов детей. Будут внедрены механизмы ранней профессиональной ориентации ребенка для учащихся 6 - 11 классов, реализации проекта "Билет в будущее" и "</w:t>
      </w:r>
      <w:proofErr w:type="spellStart"/>
      <w:r>
        <w:t>Проектория</w:t>
      </w:r>
      <w:proofErr w:type="spellEnd"/>
      <w:r>
        <w:t>";</w:t>
      </w:r>
    </w:p>
    <w:p w14:paraId="61356DF8" w14:textId="77777777" w:rsidR="00451413" w:rsidRDefault="00451413">
      <w:pPr>
        <w:pStyle w:val="ConsPlusNormal"/>
        <w:spacing w:before="200"/>
        <w:ind w:firstLine="540"/>
        <w:jc w:val="both"/>
      </w:pPr>
      <w:r>
        <w:t>создание новых мест в системе дополнительного образования путем строительства, капитального ремонта, оснащения современным оборудованием учреждений дополнительного образования для реализации обновленных программ, созданием дополнительных новых мест в государственных, муниципальных организациях.</w:t>
      </w:r>
    </w:p>
    <w:p w14:paraId="59C8A22D" w14:textId="77777777" w:rsidR="00451413" w:rsidRDefault="00451413">
      <w:pPr>
        <w:pStyle w:val="ConsPlusNormal"/>
        <w:spacing w:before="200"/>
        <w:ind w:firstLine="540"/>
        <w:jc w:val="both"/>
      </w:pPr>
      <w:r>
        <w:t>В профессиональном среднем и высшем образовании основными проблемами являются низкая конкурентоспособность образовательных программ профессионального образования из-за слабой материально-технической базы и недостаточности кадрового обеспечения, недостаточность краткосрочных программ переподготовки населения для обеспечения кадровой потребности в рамках создания новых видов продукции и услуг, в том числе в рамках формирующихся территориальных кластеров.</w:t>
      </w:r>
    </w:p>
    <w:p w14:paraId="01028573" w14:textId="77777777" w:rsidR="00451413" w:rsidRDefault="00451413">
      <w:pPr>
        <w:pStyle w:val="ConsPlusNormal"/>
        <w:spacing w:before="200"/>
        <w:ind w:firstLine="540"/>
        <w:jc w:val="both"/>
      </w:pPr>
      <w:r>
        <w:t>В сфере высшего образования отмечается диспропорция потребности в специалистах экономики региональному рынку труда. Так, в настоящее время высок спрос на специальности гуманитарно-экономического профиля, тогда как востребованы высококвалифицированные специалисты инженерно-технических специальностей.</w:t>
      </w:r>
    </w:p>
    <w:p w14:paraId="58C62BDF" w14:textId="77777777" w:rsidR="00451413" w:rsidRDefault="00451413">
      <w:pPr>
        <w:pStyle w:val="ConsPlusNormal"/>
        <w:spacing w:before="200"/>
        <w:ind w:firstLine="540"/>
        <w:jc w:val="both"/>
      </w:pPr>
      <w:r>
        <w:t>Профессиональное обучение граждан проводится по профессиям, специальностям, пользующимся спросом на рынке труда в рамках контрактной целевой подготовки для конкретных работодателей республики в соответствии с заключаемыми с ними договорами.</w:t>
      </w:r>
    </w:p>
    <w:p w14:paraId="458DF277" w14:textId="77777777" w:rsidR="00451413" w:rsidRDefault="00451413">
      <w:pPr>
        <w:pStyle w:val="ConsPlusNormal"/>
        <w:spacing w:before="200"/>
        <w:ind w:firstLine="540"/>
        <w:jc w:val="both"/>
      </w:pPr>
      <w:r>
        <w:t xml:space="preserve">Высшая школа в республике представлена 4 высшими учебными заведениями: Восточно-Сибирский государственный университет технологий и управления, Бурятский государственный университет, Бурятская государственная сельскохозяйственная академия им. </w:t>
      </w:r>
      <w:proofErr w:type="spellStart"/>
      <w:r>
        <w:t>В.Р.Филиппова</w:t>
      </w:r>
      <w:proofErr w:type="spellEnd"/>
      <w:r>
        <w:t xml:space="preserve">, Восточно-Сибирский государственный институт культуры и искусств. Программы высшего образования также реализуют филиалы федеральных государственных вузов, среди которых Улан-Удэнский колледж железнодорожного транспорта - филиал Иркутского государственного университета путей сообщения, Бурятский институт </w:t>
      </w:r>
      <w:proofErr w:type="spellStart"/>
      <w:r>
        <w:t>инфокоммуникаций</w:t>
      </w:r>
      <w:proofErr w:type="spellEnd"/>
      <w:r>
        <w:t xml:space="preserve"> - филиал Сибирского государственного университета телекоммуникаций и информатики, осуществляющие обучение по программам подготовки кадров инженерно-технического профиля.</w:t>
      </w:r>
    </w:p>
    <w:p w14:paraId="719B861C" w14:textId="77777777" w:rsidR="00451413" w:rsidRDefault="00451413">
      <w:pPr>
        <w:pStyle w:val="ConsPlusNormal"/>
        <w:spacing w:before="200"/>
        <w:ind w:firstLine="540"/>
        <w:jc w:val="both"/>
      </w:pPr>
      <w:r>
        <w:t>Подготовка осуществляется в соответствии с государственным заданием на подготовку кадров и с учетом потребностей в специалистах с высшим образованием как для Республики Бурятия, так и для регионов Сибири и Дальнего Востока.</w:t>
      </w:r>
    </w:p>
    <w:p w14:paraId="7674D9ED" w14:textId="77777777" w:rsidR="00451413" w:rsidRDefault="00451413">
      <w:pPr>
        <w:pStyle w:val="ConsPlusNormal"/>
        <w:spacing w:before="200"/>
        <w:ind w:firstLine="540"/>
        <w:jc w:val="both"/>
      </w:pPr>
      <w:r>
        <w:t>Общая численность профессорско-преподавательского состава образовательных организаций, расположенных на территории Республики Бурятия, составляет 1494 чел., из них ученую степень доктора наук имеют 205 чел. (13,7%), кандидата наук - 963 чел. (64,4%). Общий процент "</w:t>
      </w:r>
      <w:proofErr w:type="spellStart"/>
      <w:r>
        <w:t>остепененности</w:t>
      </w:r>
      <w:proofErr w:type="spellEnd"/>
      <w:r>
        <w:t>" составляет 78,2%.</w:t>
      </w:r>
    </w:p>
    <w:p w14:paraId="7BD95FBE" w14:textId="77777777" w:rsidR="00451413" w:rsidRDefault="00451413">
      <w:pPr>
        <w:pStyle w:val="ConsPlusNormal"/>
        <w:spacing w:before="200"/>
        <w:ind w:firstLine="540"/>
        <w:jc w:val="both"/>
      </w:pPr>
      <w:r>
        <w:t>Проблема трудоустройства выпускников профессиональных образовательных организаций, а также образовательных организаций высшего образования является актуальной и требует постоянного совершенствования, внедрения мониторинга выпускников образовательных учреждений республики.</w:t>
      </w:r>
    </w:p>
    <w:p w14:paraId="5D3AE599" w14:textId="77777777" w:rsidR="00451413" w:rsidRDefault="00451413">
      <w:pPr>
        <w:pStyle w:val="ConsPlusNormal"/>
        <w:spacing w:before="200"/>
        <w:ind w:firstLine="540"/>
        <w:jc w:val="both"/>
      </w:pPr>
      <w:r>
        <w:t>Формирование экономики знаний и процесс глобализации влияют на структуру рынка труда, повышая зависимость успешного трудоустройства и эффективной профессиональной деятельности индивида от накопленного им интеллектуального потенциала, важнейшую роль в формировании которого играют уровень и качество образования. В структуре рынка труда постоянно увеличивается доля людей интеллектуального труда, для которых важны аналитические компетенции, умение быстро воспринимать, обрабатывать и распространять большие объемы информации, креативность, готовность развивать свои знания и навыки на протяжении всей жизни.</w:t>
      </w:r>
    </w:p>
    <w:p w14:paraId="3786F5E0" w14:textId="77777777" w:rsidR="00451413" w:rsidRDefault="00451413">
      <w:pPr>
        <w:pStyle w:val="ConsPlusNormal"/>
        <w:spacing w:before="200"/>
        <w:ind w:firstLine="540"/>
        <w:jc w:val="both"/>
      </w:pPr>
      <w:r>
        <w:t>Основные задачи в области профессионального среднего и высшего образования:</w:t>
      </w:r>
    </w:p>
    <w:p w14:paraId="4F935D4D" w14:textId="77777777" w:rsidR="00451413" w:rsidRDefault="00451413">
      <w:pPr>
        <w:pStyle w:val="ConsPlusNormal"/>
        <w:spacing w:before="200"/>
        <w:ind w:firstLine="540"/>
        <w:jc w:val="both"/>
      </w:pPr>
      <w:r>
        <w:t>развитие практико-ориентированного обучения;</w:t>
      </w:r>
    </w:p>
    <w:p w14:paraId="636F4563" w14:textId="77777777" w:rsidR="00451413" w:rsidRDefault="00451413">
      <w:pPr>
        <w:pStyle w:val="ConsPlusNormal"/>
        <w:spacing w:before="200"/>
        <w:ind w:firstLine="540"/>
        <w:jc w:val="both"/>
      </w:pPr>
      <w:r>
        <w:t>внедрение системы ранней профориентационной работы с обучающимися 6 - 11 классов в образовательных организациях;</w:t>
      </w:r>
    </w:p>
    <w:p w14:paraId="3EC5CED1" w14:textId="77777777" w:rsidR="00451413" w:rsidRDefault="00451413">
      <w:pPr>
        <w:pStyle w:val="ConsPlusNormal"/>
        <w:spacing w:before="200"/>
        <w:ind w:firstLine="540"/>
        <w:jc w:val="both"/>
      </w:pPr>
      <w:r>
        <w:t>создание профильных классов (инженерных, медицинских, физико-математических) в общеобразовательных организациях;</w:t>
      </w:r>
    </w:p>
    <w:p w14:paraId="459BF853" w14:textId="77777777" w:rsidR="00451413" w:rsidRDefault="00451413">
      <w:pPr>
        <w:pStyle w:val="ConsPlusNormal"/>
        <w:spacing w:before="200"/>
        <w:ind w:firstLine="540"/>
        <w:jc w:val="both"/>
      </w:pPr>
      <w:r>
        <w:t>внедрение инновационных проектов "Мой первый бизнес" для развития предпринимательских способностей обучающихся;</w:t>
      </w:r>
    </w:p>
    <w:p w14:paraId="0B925E2C" w14:textId="77777777" w:rsidR="00451413" w:rsidRDefault="00451413">
      <w:pPr>
        <w:pStyle w:val="ConsPlusNormal"/>
        <w:spacing w:before="200"/>
        <w:ind w:firstLine="540"/>
        <w:jc w:val="both"/>
      </w:pPr>
      <w:r>
        <w:t>обеспечение доступности получения профессиональных компетенций с ранней стадии воспитания детей с возможностями дальнейшего их развития внутри республики;</w:t>
      </w:r>
    </w:p>
    <w:p w14:paraId="0933858B" w14:textId="77777777" w:rsidR="00451413" w:rsidRDefault="00451413">
      <w:pPr>
        <w:pStyle w:val="ConsPlusNormal"/>
        <w:spacing w:before="200"/>
        <w:ind w:firstLine="540"/>
        <w:jc w:val="both"/>
      </w:pPr>
      <w:r>
        <w:t>создание системы оценки компетенций и формирования запросов на их развитие;</w:t>
      </w:r>
    </w:p>
    <w:p w14:paraId="1896EAE2" w14:textId="77777777" w:rsidR="00451413" w:rsidRDefault="00451413">
      <w:pPr>
        <w:pStyle w:val="ConsPlusNormal"/>
        <w:spacing w:before="200"/>
        <w:ind w:firstLine="540"/>
        <w:jc w:val="both"/>
      </w:pPr>
      <w:r>
        <w:t xml:space="preserve">развитие навыков и компетенций молодых профессионалов в соответствии со стандартами </w:t>
      </w:r>
      <w:proofErr w:type="spellStart"/>
      <w:r>
        <w:t>Worldskills</w:t>
      </w:r>
      <w:proofErr w:type="spellEnd"/>
      <w:r>
        <w:t>;</w:t>
      </w:r>
    </w:p>
    <w:p w14:paraId="70BD9B38" w14:textId="77777777" w:rsidR="00451413" w:rsidRDefault="00451413">
      <w:pPr>
        <w:pStyle w:val="ConsPlusNormal"/>
        <w:spacing w:before="200"/>
        <w:ind w:firstLine="540"/>
        <w:jc w:val="both"/>
      </w:pPr>
      <w:r>
        <w:t>формирование эффективной сети образовательных учреждений в районах республики, в том числе для профессиональной переподготовки;</w:t>
      </w:r>
    </w:p>
    <w:p w14:paraId="34F8993F" w14:textId="77777777" w:rsidR="00451413" w:rsidRDefault="00451413">
      <w:pPr>
        <w:pStyle w:val="ConsPlusNormal"/>
        <w:spacing w:before="200"/>
        <w:ind w:firstLine="540"/>
        <w:jc w:val="both"/>
      </w:pPr>
      <w:r>
        <w:t xml:space="preserve">развитие вузов как центров разработки и коммерциализации инновационных решений, формирования новых отраслей, инфраструктурных центров </w:t>
      </w:r>
      <w:proofErr w:type="spellStart"/>
      <w:r>
        <w:t>экосреды</w:t>
      </w:r>
      <w:proofErr w:type="spellEnd"/>
      <w:r>
        <w:t>, обеспечивающих обширную кооперацию местных (детских и молодежных сообществ, творческих, спортивных объединений, местных органов власти, бизнеса) и внешних партнеров (федеральные органы власти, институты развития, международные корпорации и др.);</w:t>
      </w:r>
    </w:p>
    <w:p w14:paraId="401BE0ED" w14:textId="77777777" w:rsidR="00451413" w:rsidRDefault="00451413">
      <w:pPr>
        <w:pStyle w:val="ConsPlusNormal"/>
        <w:spacing w:before="200"/>
        <w:ind w:firstLine="540"/>
        <w:jc w:val="both"/>
      </w:pPr>
      <w:r>
        <w:t>внедрение Федеральных государственных образовательных стандартов среднего профессионального образования по востребованным и перспективным профессиям и специальностям ("Топ-50"). Реализация комплекса мер позволит республике внедрить Региональный стандарт кадрового обеспечения промышленного роста;</w:t>
      </w:r>
    </w:p>
    <w:p w14:paraId="0890B22D" w14:textId="77777777" w:rsidR="00451413" w:rsidRDefault="00451413">
      <w:pPr>
        <w:pStyle w:val="ConsPlusNormal"/>
        <w:spacing w:before="200"/>
        <w:ind w:firstLine="540"/>
        <w:jc w:val="both"/>
      </w:pPr>
      <w:r>
        <w:t>с целью массовой подготовки кадров в соответствии с международными профессиональными стандартами на базе средних профессиональных образовательных учреждений необходимо создать специализированные центры компетенций.</w:t>
      </w:r>
    </w:p>
    <w:p w14:paraId="3210262A" w14:textId="77777777" w:rsidR="00451413" w:rsidRDefault="00451413">
      <w:pPr>
        <w:pStyle w:val="ConsPlusNormal"/>
        <w:spacing w:before="200"/>
        <w:ind w:firstLine="540"/>
        <w:jc w:val="both"/>
      </w:pPr>
      <w:r>
        <w:t xml:space="preserve">В Республике Бурятия осуществляют свою деятельность 12 организаций, относящихся к академической, вузовской и отраслевой науке. Следует отметить, что региональной спецификой развития научных подразделений является их гуманитарная и </w:t>
      </w:r>
      <w:proofErr w:type="spellStart"/>
      <w:r>
        <w:t>природноориентированная</w:t>
      </w:r>
      <w:proofErr w:type="spellEnd"/>
      <w:r>
        <w:t xml:space="preserve"> направленность. Потенциал научных кадров распределяется по отраслям науки следующим образом: естественные науки - более 50,0% исследователей; сельскохозяйственные науки - 20,0%; гуманитарные науки - 20,0% исследователей; технические и медицинские науки - в совокупности 5,0% научных специалистов.</w:t>
      </w:r>
    </w:p>
    <w:p w14:paraId="3094ED7A" w14:textId="77777777" w:rsidR="00451413" w:rsidRDefault="00451413">
      <w:pPr>
        <w:pStyle w:val="ConsPlusNormal"/>
        <w:spacing w:before="200"/>
        <w:ind w:firstLine="540"/>
        <w:jc w:val="both"/>
      </w:pPr>
      <w:r>
        <w:t xml:space="preserve">Фундаментальная наука представлена Бурятским научным центром Сибирского отделения Российской академии наук (далее - СО РАН), Байкальским институтом природопользования СО РАН, Институтом общей и экспериментальной биологии СО РАН, Институтом монголоведения, </w:t>
      </w:r>
      <w:proofErr w:type="spellStart"/>
      <w:r>
        <w:t>буддологии</w:t>
      </w:r>
      <w:proofErr w:type="spellEnd"/>
      <w:r>
        <w:t xml:space="preserve"> и </w:t>
      </w:r>
      <w:proofErr w:type="spellStart"/>
      <w:r>
        <w:t>тибетологии</w:t>
      </w:r>
      <w:proofErr w:type="spellEnd"/>
      <w:r>
        <w:t xml:space="preserve"> СО РАН, Геологическим институтом СО РАН, Институтом физического материаловедения СО РАН и Бурятским научно-исследовательским институтом сельского хозяйства. Исследования в научных учреждениях проводятся по государственным заданиям в соответствии с Программой фундаментальных научных исследований Российской Федерации на долгосрочный период, приоритетными направлениями Стратегии научно-технологического развития Российской Федерации, а также по грантам научных фондов и программам Российской академии наук. Большая часть проводимых изысканий связана с изучением природной территории республики и ее ресурсного потенциала, а также с изучением истории, культуры и экономики.</w:t>
      </w:r>
    </w:p>
    <w:p w14:paraId="5C674174" w14:textId="77777777" w:rsidR="00451413" w:rsidRDefault="00451413">
      <w:pPr>
        <w:pStyle w:val="ConsPlusNormal"/>
        <w:spacing w:before="200"/>
        <w:ind w:firstLine="540"/>
        <w:jc w:val="both"/>
      </w:pPr>
      <w:r>
        <w:t>Одной из ключевых проблем является отсутствие активной деятельности по дальнейшему внедрению научных разработок в реальном секторе экономики. Предприятия практически не имеют исследовательских подразделений и не ведут активную политику привлечения научных кадров к решению своих проблем.</w:t>
      </w:r>
    </w:p>
    <w:p w14:paraId="0046DAB5" w14:textId="77777777" w:rsidR="00451413" w:rsidRDefault="00451413">
      <w:pPr>
        <w:pStyle w:val="ConsPlusNormal"/>
        <w:spacing w:before="200"/>
        <w:ind w:firstLine="540"/>
        <w:jc w:val="both"/>
      </w:pPr>
      <w:r>
        <w:t>Основной задачей развития науки является обеспечение опережающего развития сектора научных исследований и разработок, эффективной инновационной системы, обеспечивающих модернизацию экономики и повышение ее конкурентоспособности на основе передовых технологий и развитие научного потенциала как основного ресурса диверсифицированного экономического роста.</w:t>
      </w:r>
    </w:p>
    <w:p w14:paraId="394103E2" w14:textId="77777777" w:rsidR="00451413" w:rsidRDefault="00451413">
      <w:pPr>
        <w:pStyle w:val="ConsPlusNormal"/>
        <w:spacing w:before="200"/>
        <w:ind w:firstLine="540"/>
        <w:jc w:val="both"/>
      </w:pPr>
      <w:r>
        <w:t>Особое внимание необходимо уделить поддержке научных проектов по приоритетам научно-технологического развития, способствующих решению актуальных для республики задач.</w:t>
      </w:r>
    </w:p>
    <w:p w14:paraId="0E3EBC70" w14:textId="77777777" w:rsidR="00451413" w:rsidRDefault="00451413">
      <w:pPr>
        <w:pStyle w:val="ConsPlusNormal"/>
        <w:spacing w:before="200"/>
        <w:ind w:firstLine="540"/>
        <w:jc w:val="both"/>
      </w:pPr>
      <w:r>
        <w:t>Фундаментальные и прикладные научные исследования будут осуществляться в рамках развития широкой инновационной структуры выполнения и реализации совместных научных фундаментальных и прикладных исследований в области новых технологий и материалов (включая наноматериалы), разработок и производства высокотехнологичной промышленной продукции, энергоэффективности и энергосбережения.</w:t>
      </w:r>
    </w:p>
    <w:p w14:paraId="17CFD38E" w14:textId="77777777" w:rsidR="00451413" w:rsidRDefault="00451413">
      <w:pPr>
        <w:pStyle w:val="ConsPlusNormal"/>
        <w:spacing w:before="200"/>
        <w:ind w:firstLine="540"/>
        <w:jc w:val="both"/>
      </w:pPr>
      <w:r>
        <w:t>Предполагается разработка совместных с предприятиями инновационных проектов по приоритетным направлениям развития науки, техники и технологий, разработка программ долгосрочных партнерских исследований, кооперации предприятий при финансировании и реализации научно-исследовательских и опытно-конструкторских работ.</w:t>
      </w:r>
    </w:p>
    <w:p w14:paraId="1AF3B146" w14:textId="77777777" w:rsidR="00451413" w:rsidRDefault="00451413">
      <w:pPr>
        <w:pStyle w:val="ConsPlusNormal"/>
        <w:spacing w:before="200"/>
        <w:ind w:firstLine="540"/>
        <w:jc w:val="both"/>
      </w:pPr>
      <w:r>
        <w:t>Не менее важным является формирование заказа от государства на инновационные научно-исследовательские и опытно-конструкторские разработки. Будет продолжена поддержка научных организаций путем предоставления грантов и субсидий в рамках региональных конкурсов, проводимых Российским фондом фундаментальных исследований.</w:t>
      </w:r>
    </w:p>
    <w:p w14:paraId="11E4973C" w14:textId="77777777" w:rsidR="00451413" w:rsidRDefault="00451413">
      <w:pPr>
        <w:pStyle w:val="ConsPlusNormal"/>
        <w:jc w:val="both"/>
      </w:pPr>
    </w:p>
    <w:p w14:paraId="098A933F" w14:textId="77777777" w:rsidR="00451413" w:rsidRDefault="00451413">
      <w:pPr>
        <w:pStyle w:val="ConsPlusTitle"/>
        <w:jc w:val="center"/>
        <w:outlineLvl w:val="2"/>
      </w:pPr>
      <w:r>
        <w:t>4.4. Социальная защита населения</w:t>
      </w:r>
    </w:p>
    <w:p w14:paraId="243F7F14" w14:textId="77777777" w:rsidR="00451413" w:rsidRDefault="00451413">
      <w:pPr>
        <w:pStyle w:val="ConsPlusNormal"/>
        <w:jc w:val="both"/>
      </w:pPr>
    </w:p>
    <w:p w14:paraId="32FAD5AB" w14:textId="77777777" w:rsidR="00451413" w:rsidRDefault="00451413">
      <w:pPr>
        <w:pStyle w:val="ConsPlusNormal"/>
        <w:ind w:firstLine="540"/>
        <w:jc w:val="both"/>
      </w:pPr>
      <w:r>
        <w:t xml:space="preserve">Социальная защита населения Республики Бурятия сегодня </w:t>
      </w:r>
      <w:proofErr w:type="gramStart"/>
      <w:r>
        <w:t>- это</w:t>
      </w:r>
      <w:proofErr w:type="gramEnd"/>
      <w:r>
        <w:t xml:space="preserve"> система широкого набора мер, направленных на поддержку социально уязвимых групп населения, а также разветвленная сеть учреждений социального обслуживания пожилых граждан, людей с ограниченными возможностями, семей и детей, находящихся в трудной жизненной ситуации.</w:t>
      </w:r>
    </w:p>
    <w:p w14:paraId="5BE3CBD3" w14:textId="77777777" w:rsidR="00451413" w:rsidRDefault="00451413">
      <w:pPr>
        <w:pStyle w:val="ConsPlusNormal"/>
        <w:spacing w:before="200"/>
        <w:ind w:firstLine="540"/>
        <w:jc w:val="both"/>
      </w:pPr>
      <w:r>
        <w:t>Вместе с тем анализ отрасли выявил ряд проблем:</w:t>
      </w:r>
    </w:p>
    <w:p w14:paraId="4D0F3B2A" w14:textId="77777777" w:rsidR="00451413" w:rsidRDefault="00451413">
      <w:pPr>
        <w:pStyle w:val="ConsPlusNormal"/>
        <w:spacing w:before="200"/>
        <w:ind w:firstLine="540"/>
        <w:jc w:val="both"/>
      </w:pPr>
      <w:r>
        <w:t>предоставление большей части региональных мер социальной поддержки гражданам без учета принципа адресности и нуждаемости;</w:t>
      </w:r>
    </w:p>
    <w:p w14:paraId="5C5D881B" w14:textId="77777777" w:rsidR="00451413" w:rsidRDefault="00451413">
      <w:pPr>
        <w:pStyle w:val="ConsPlusNormal"/>
        <w:spacing w:before="200"/>
        <w:ind w:firstLine="540"/>
        <w:jc w:val="both"/>
      </w:pPr>
      <w:r>
        <w:t>необходимость модернизации материально-технической базы стационарных учреждений социального обслуживания, в том числе зданий, в целях соответствия требованиям законодательства, а также потребностям граждан, нуждающихся в постоянном уходе;</w:t>
      </w:r>
    </w:p>
    <w:p w14:paraId="0B3B6973" w14:textId="77777777" w:rsidR="00451413" w:rsidRDefault="00451413">
      <w:pPr>
        <w:pStyle w:val="ConsPlusNormal"/>
        <w:spacing w:before="200"/>
        <w:ind w:firstLine="540"/>
        <w:jc w:val="both"/>
      </w:pPr>
      <w:r>
        <w:t>недостаточное развитие социальной инфраструктуры для инвалидов и других маломобильных групп граждан;</w:t>
      </w:r>
    </w:p>
    <w:p w14:paraId="01491B00" w14:textId="77777777" w:rsidR="00451413" w:rsidRDefault="00451413">
      <w:pPr>
        <w:pStyle w:val="ConsPlusNormal"/>
        <w:spacing w:before="200"/>
        <w:ind w:firstLine="540"/>
        <w:jc w:val="both"/>
      </w:pPr>
      <w:r>
        <w:t>недостаточная обеспеченность жильем детей-сирот;</w:t>
      </w:r>
    </w:p>
    <w:p w14:paraId="6C9D87A5" w14:textId="77777777" w:rsidR="00451413" w:rsidRDefault="00451413">
      <w:pPr>
        <w:pStyle w:val="ConsPlusNormal"/>
        <w:spacing w:before="200"/>
        <w:ind w:firstLine="540"/>
        <w:jc w:val="both"/>
      </w:pPr>
      <w:r>
        <w:t>низкий престиж профессии социального работника и, как следствие, нехватка квалифицированных специалистов.</w:t>
      </w:r>
    </w:p>
    <w:p w14:paraId="7269AB11" w14:textId="77777777" w:rsidR="00451413" w:rsidRDefault="00451413">
      <w:pPr>
        <w:pStyle w:val="ConsPlusNormal"/>
        <w:spacing w:before="200"/>
        <w:ind w:firstLine="540"/>
        <w:jc w:val="both"/>
      </w:pPr>
      <w:r>
        <w:t>Основная цель в социальной защите населения - повышение уровня и качества жизни населения путем развития и совершенствования системы мер социальной поддержки.</w:t>
      </w:r>
    </w:p>
    <w:p w14:paraId="5AD4A6BB" w14:textId="77777777" w:rsidR="00451413" w:rsidRDefault="00451413">
      <w:pPr>
        <w:pStyle w:val="ConsPlusNormal"/>
        <w:spacing w:before="200"/>
        <w:ind w:firstLine="540"/>
        <w:jc w:val="both"/>
      </w:pPr>
      <w:r>
        <w:t>Приоритетными направлениями являются:</w:t>
      </w:r>
    </w:p>
    <w:p w14:paraId="2B0D4201" w14:textId="77777777" w:rsidR="00451413" w:rsidRDefault="00451413">
      <w:pPr>
        <w:pStyle w:val="ConsPlusNormal"/>
        <w:spacing w:before="200"/>
        <w:ind w:firstLine="540"/>
        <w:jc w:val="both"/>
      </w:pPr>
      <w:r>
        <w:t>адресная социальная поддержка малообеспеченных граждан;</w:t>
      </w:r>
    </w:p>
    <w:p w14:paraId="36A9F3AF" w14:textId="77777777" w:rsidR="00451413" w:rsidRDefault="00451413">
      <w:pPr>
        <w:pStyle w:val="ConsPlusNormal"/>
        <w:spacing w:before="200"/>
        <w:ind w:firstLine="540"/>
        <w:jc w:val="both"/>
      </w:pPr>
      <w:r>
        <w:t>оказание государственной поддержки семьям с детьми, в том числе реализация мероприятий по повышению рождаемости;</w:t>
      </w:r>
    </w:p>
    <w:p w14:paraId="30F659D1" w14:textId="77777777" w:rsidR="00451413" w:rsidRDefault="00451413">
      <w:pPr>
        <w:pStyle w:val="ConsPlusNormal"/>
        <w:spacing w:before="200"/>
        <w:ind w:firstLine="540"/>
        <w:jc w:val="both"/>
      </w:pPr>
      <w:r>
        <w:t>реализация основополагающего права каждого ребенка жить и воспитываться в семье;</w:t>
      </w:r>
    </w:p>
    <w:p w14:paraId="75E06736" w14:textId="77777777" w:rsidR="00451413" w:rsidRDefault="00451413">
      <w:pPr>
        <w:pStyle w:val="ConsPlusNormal"/>
        <w:spacing w:before="200"/>
        <w:ind w:firstLine="540"/>
        <w:jc w:val="both"/>
      </w:pPr>
      <w:r>
        <w:t>улучшение качества жизни граждан старшего поколения;</w:t>
      </w:r>
    </w:p>
    <w:p w14:paraId="3CE47CFA" w14:textId="77777777" w:rsidR="00451413" w:rsidRDefault="00451413">
      <w:pPr>
        <w:pStyle w:val="ConsPlusNormal"/>
        <w:spacing w:before="200"/>
        <w:ind w:firstLine="540"/>
        <w:jc w:val="both"/>
      </w:pPr>
      <w:r>
        <w:t>развитие негосударственного сектора социального обслуживания;</w:t>
      </w:r>
    </w:p>
    <w:p w14:paraId="249B4E20" w14:textId="77777777" w:rsidR="00451413" w:rsidRDefault="00451413">
      <w:pPr>
        <w:pStyle w:val="ConsPlusNormal"/>
        <w:spacing w:before="200"/>
        <w:ind w:firstLine="540"/>
        <w:jc w:val="both"/>
      </w:pPr>
      <w:r>
        <w:t>обеспечение равных возможностей для граждан с инвалидностью.</w:t>
      </w:r>
    </w:p>
    <w:p w14:paraId="7510EA27" w14:textId="77777777" w:rsidR="00451413" w:rsidRDefault="00451413">
      <w:pPr>
        <w:pStyle w:val="ConsPlusNormal"/>
        <w:spacing w:before="200"/>
        <w:ind w:firstLine="540"/>
        <w:jc w:val="both"/>
      </w:pPr>
      <w:r>
        <w:t>Основные задачи в социальной защите населения:</w:t>
      </w:r>
    </w:p>
    <w:p w14:paraId="24F3D3C7" w14:textId="77777777" w:rsidR="00451413" w:rsidRDefault="00451413">
      <w:pPr>
        <w:pStyle w:val="ConsPlusNormal"/>
        <w:spacing w:before="200"/>
        <w:ind w:firstLine="540"/>
        <w:jc w:val="both"/>
      </w:pPr>
      <w:r>
        <w:t>оценка эффективности выплат и перевод категориальных выплат на адресную основу с учетом критерия нуждаемости;</w:t>
      </w:r>
    </w:p>
    <w:p w14:paraId="39104BA4" w14:textId="77777777" w:rsidR="00451413" w:rsidRDefault="00451413">
      <w:pPr>
        <w:pStyle w:val="ConsPlusNormal"/>
        <w:spacing w:before="200"/>
        <w:ind w:firstLine="540"/>
        <w:jc w:val="both"/>
      </w:pPr>
      <w:r>
        <w:t>совершенствование механизмов социальной поддержки семей с детьми, в том числе многодетных и замещающих семей;</w:t>
      </w:r>
    </w:p>
    <w:p w14:paraId="41329DF5" w14:textId="77777777" w:rsidR="00451413" w:rsidRDefault="00451413">
      <w:pPr>
        <w:pStyle w:val="ConsPlusNormal"/>
        <w:spacing w:before="200"/>
        <w:ind w:firstLine="540"/>
        <w:jc w:val="both"/>
      </w:pPr>
      <w:r>
        <w:t>снижение уровня социального сиротства и содействие семьям, находящимся в трудной жизненной ситуации, в активизации их собственного потенциала в решении имеющихся проблем;</w:t>
      </w:r>
    </w:p>
    <w:p w14:paraId="4DE28F81" w14:textId="77777777" w:rsidR="00451413" w:rsidRDefault="00451413">
      <w:pPr>
        <w:pStyle w:val="ConsPlusNormal"/>
        <w:spacing w:before="200"/>
        <w:ind w:firstLine="540"/>
        <w:jc w:val="both"/>
      </w:pPr>
      <w:r>
        <w:t>обеспечение приоритета семейного устройства детей-сирот и детей, оставшихся без попечения родителей;</w:t>
      </w:r>
    </w:p>
    <w:p w14:paraId="07A816FE" w14:textId="77777777" w:rsidR="00451413" w:rsidRDefault="00451413">
      <w:pPr>
        <w:pStyle w:val="ConsPlusNormal"/>
        <w:spacing w:before="200"/>
        <w:ind w:firstLine="540"/>
        <w:jc w:val="both"/>
      </w:pPr>
      <w:r>
        <w:t>обеспечение нуждающихся граждан качественным социальным обслуживанием;</w:t>
      </w:r>
    </w:p>
    <w:p w14:paraId="5686BA8E" w14:textId="77777777" w:rsidR="00451413" w:rsidRDefault="00451413">
      <w:pPr>
        <w:pStyle w:val="ConsPlusNormal"/>
        <w:spacing w:before="200"/>
        <w:ind w:firstLine="540"/>
        <w:jc w:val="both"/>
      </w:pPr>
      <w:r>
        <w:t>разработка и реализация программы системной поддержки и повышения качества жизни граждан старшего поколения;</w:t>
      </w:r>
    </w:p>
    <w:p w14:paraId="09AFC0D7" w14:textId="77777777" w:rsidR="00451413" w:rsidRDefault="00451413">
      <w:pPr>
        <w:pStyle w:val="ConsPlusNormal"/>
        <w:spacing w:before="200"/>
        <w:ind w:firstLine="540"/>
        <w:jc w:val="both"/>
      </w:pPr>
      <w:r>
        <w:t>создание системы долговременного ухода за гражданами пожилого возраста и инвалидами, включающей сбалансированное социальное обслуживание на дому, в полустационарной и стационарной форме с привлечением сиделок, а также поддержку семейного ухода;</w:t>
      </w:r>
    </w:p>
    <w:p w14:paraId="3685B71F" w14:textId="77777777" w:rsidR="00451413" w:rsidRDefault="00451413">
      <w:pPr>
        <w:pStyle w:val="ConsPlusNormal"/>
        <w:spacing w:before="200"/>
        <w:ind w:firstLine="540"/>
        <w:jc w:val="both"/>
      </w:pPr>
      <w:r>
        <w:t>обеспечение полноценной социальной интеграции инвалидов и граждан с ограничениями жизнедеятельности в общество и формирование толерантного отношения к гражданам с ограниченными возможностями.</w:t>
      </w:r>
    </w:p>
    <w:p w14:paraId="42CEF0E2" w14:textId="77777777" w:rsidR="00451413" w:rsidRDefault="00451413">
      <w:pPr>
        <w:pStyle w:val="ConsPlusNormal"/>
        <w:spacing w:before="200"/>
        <w:ind w:firstLine="540"/>
        <w:jc w:val="both"/>
      </w:pPr>
      <w:r>
        <w:t>повышение качества и доступности социальных услуг путем развития негосударственного сектора социального обслуживания в стационарной, полустационарной формах и на дому;</w:t>
      </w:r>
    </w:p>
    <w:p w14:paraId="17FBF907" w14:textId="77777777" w:rsidR="00451413" w:rsidRDefault="00451413">
      <w:pPr>
        <w:pStyle w:val="ConsPlusNormal"/>
        <w:spacing w:before="200"/>
        <w:ind w:firstLine="540"/>
        <w:jc w:val="both"/>
      </w:pPr>
      <w:r>
        <w:t>развитие активного диалога с гражданским обществом, укрепление социального партнерства и повышение участия социально ориентированных некоммерческих организаций в предоставлении социальных услуг населению;</w:t>
      </w:r>
    </w:p>
    <w:p w14:paraId="388D3CBD" w14:textId="77777777" w:rsidR="00451413" w:rsidRDefault="00451413">
      <w:pPr>
        <w:pStyle w:val="ConsPlusNormal"/>
        <w:spacing w:before="200"/>
        <w:ind w:firstLine="540"/>
        <w:jc w:val="both"/>
      </w:pPr>
      <w:r>
        <w:t>формирование и реализация комплекса мер по повышению кадрового потенциала в системе социальной защиты населения.</w:t>
      </w:r>
    </w:p>
    <w:p w14:paraId="1D5FE52C" w14:textId="77777777" w:rsidR="00451413" w:rsidRDefault="00451413">
      <w:pPr>
        <w:pStyle w:val="ConsPlusNormal"/>
        <w:spacing w:before="200"/>
        <w:ind w:firstLine="540"/>
        <w:jc w:val="both"/>
      </w:pPr>
      <w:r>
        <w:t>Мероприятия будут направлены на:</w:t>
      </w:r>
    </w:p>
    <w:p w14:paraId="02E7798B" w14:textId="77777777" w:rsidR="00451413" w:rsidRDefault="00451413">
      <w:pPr>
        <w:pStyle w:val="ConsPlusNormal"/>
        <w:spacing w:before="200"/>
        <w:ind w:firstLine="540"/>
        <w:jc w:val="both"/>
      </w:pPr>
      <w:r>
        <w:t>реализацию Плана основных мероприятий, проводимых в рамках "Десятилетия детства" в Республике Бурятия, в том числе по повышению рождаемости;</w:t>
      </w:r>
    </w:p>
    <w:p w14:paraId="052E7196" w14:textId="77777777" w:rsidR="00451413" w:rsidRDefault="00451413">
      <w:pPr>
        <w:pStyle w:val="ConsPlusNormal"/>
        <w:spacing w:before="200"/>
        <w:ind w:firstLine="540"/>
        <w:jc w:val="both"/>
      </w:pPr>
      <w:r>
        <w:t xml:space="preserve">совершенствование системы </w:t>
      </w:r>
      <w:proofErr w:type="spellStart"/>
      <w:r>
        <w:t>постинтернатного</w:t>
      </w:r>
      <w:proofErr w:type="spellEnd"/>
      <w:r>
        <w:t xml:space="preserve"> сопровождения детей-сирот;</w:t>
      </w:r>
    </w:p>
    <w:p w14:paraId="61C841C9" w14:textId="77777777" w:rsidR="00451413" w:rsidRDefault="00451413">
      <w:pPr>
        <w:pStyle w:val="ConsPlusNormal"/>
        <w:spacing w:before="200"/>
        <w:ind w:firstLine="540"/>
        <w:jc w:val="both"/>
      </w:pPr>
      <w:r>
        <w:t>реализацию права детей-сирот и детей, оставшихся без попечения родителей, на предоставление жилых помещений;</w:t>
      </w:r>
    </w:p>
    <w:p w14:paraId="5A90B8FD" w14:textId="77777777" w:rsidR="00451413" w:rsidRDefault="00451413">
      <w:pPr>
        <w:pStyle w:val="ConsPlusNormal"/>
        <w:spacing w:before="200"/>
        <w:ind w:firstLine="540"/>
        <w:jc w:val="both"/>
      </w:pPr>
      <w:r>
        <w:t>укрепление материально-технической базы государственных учреждений, строительство новых объектов;</w:t>
      </w:r>
    </w:p>
    <w:p w14:paraId="7D15B1ED" w14:textId="77777777" w:rsidR="00451413" w:rsidRDefault="00451413">
      <w:pPr>
        <w:pStyle w:val="ConsPlusNormal"/>
        <w:spacing w:before="200"/>
        <w:ind w:firstLine="540"/>
        <w:jc w:val="both"/>
      </w:pPr>
      <w:r>
        <w:t>"цифровизацию" сферы социального обслуживания населения;</w:t>
      </w:r>
    </w:p>
    <w:p w14:paraId="4457C024" w14:textId="77777777" w:rsidR="00451413" w:rsidRDefault="00451413">
      <w:pPr>
        <w:pStyle w:val="ConsPlusNormal"/>
        <w:spacing w:before="200"/>
        <w:ind w:firstLine="540"/>
        <w:jc w:val="both"/>
      </w:pPr>
      <w:r>
        <w:t>охват 100,0% всех организаций социальной сферы независимой оценкой качества оказания услуг населению с соблюдением единых методологических подходов и требований, установленных законодательством Российской Федерации;</w:t>
      </w:r>
    </w:p>
    <w:p w14:paraId="75730668" w14:textId="77777777" w:rsidR="00451413" w:rsidRDefault="00451413">
      <w:pPr>
        <w:pStyle w:val="ConsPlusNormal"/>
        <w:spacing w:before="200"/>
        <w:ind w:firstLine="540"/>
        <w:jc w:val="both"/>
      </w:pPr>
      <w:r>
        <w:t>обеспечение доступной среды в учреждениях социального обслуживания;</w:t>
      </w:r>
    </w:p>
    <w:p w14:paraId="58C9C21C" w14:textId="77777777" w:rsidR="00451413" w:rsidRDefault="00451413">
      <w:pPr>
        <w:pStyle w:val="ConsPlusNormal"/>
        <w:spacing w:before="200"/>
        <w:ind w:firstLine="540"/>
        <w:jc w:val="both"/>
      </w:pPr>
      <w:r>
        <w:t>внедрение и распространение социальных технологий для поддержания активного долголетия граждан старшего возраста;</w:t>
      </w:r>
    </w:p>
    <w:p w14:paraId="4F288F9A" w14:textId="77777777" w:rsidR="00451413" w:rsidRDefault="00451413">
      <w:pPr>
        <w:pStyle w:val="ConsPlusNormal"/>
        <w:spacing w:before="200"/>
        <w:ind w:firstLine="540"/>
        <w:jc w:val="both"/>
      </w:pPr>
      <w:r>
        <w:t xml:space="preserve">реализация </w:t>
      </w:r>
      <w:proofErr w:type="spellStart"/>
      <w:r>
        <w:t>стационарозамещающих</w:t>
      </w:r>
      <w:proofErr w:type="spellEnd"/>
      <w:r>
        <w:t xml:space="preserve"> технологий социального обслуживания;</w:t>
      </w:r>
    </w:p>
    <w:p w14:paraId="6219E235" w14:textId="77777777" w:rsidR="00451413" w:rsidRDefault="00451413">
      <w:pPr>
        <w:pStyle w:val="ConsPlusNormal"/>
        <w:spacing w:before="200"/>
        <w:ind w:firstLine="540"/>
        <w:jc w:val="both"/>
      </w:pPr>
      <w:r>
        <w:t>внедрение технологии "сопровождаемое совместное проживание малых групп инвалидов в отдельных жилых помещениях";</w:t>
      </w:r>
    </w:p>
    <w:p w14:paraId="1607EE3D" w14:textId="77777777" w:rsidR="00451413" w:rsidRDefault="00451413">
      <w:pPr>
        <w:pStyle w:val="ConsPlusNormal"/>
        <w:spacing w:before="200"/>
        <w:ind w:firstLine="540"/>
        <w:jc w:val="both"/>
      </w:pPr>
      <w:r>
        <w:t>дальнейшее развитие мобильных служб по оперативному оказанию наиболее востребованных социальных услуг получателям, проживающим в отдаленных населенных пунктах.</w:t>
      </w:r>
    </w:p>
    <w:p w14:paraId="494B4B9D" w14:textId="77777777" w:rsidR="00451413" w:rsidRDefault="00451413">
      <w:pPr>
        <w:pStyle w:val="ConsPlusNormal"/>
        <w:spacing w:before="200"/>
        <w:ind w:firstLine="540"/>
        <w:jc w:val="both"/>
      </w:pPr>
      <w:r>
        <w:t>Обеспечение социальных гарантий и социального обслуживания семей, женщин и детей, граждан пожилого возраста, ветеранов и инвалидов, других категорий граждан, нуждающихся в особой поддержке государства, будет осуществляться в рамках Государственной программы Республики Бурятия "Социальная поддержка граждан". Предусмотрено совершенствование инструментов оценки эффективности выплат с учетом среднедушевого дохода семьи и имущественного положения граждан, что позволит повысить эффективность мер социальной поддержки, социальных выплат за счет внедрения критериев нуждаемости.</w:t>
      </w:r>
    </w:p>
    <w:p w14:paraId="68A09B60" w14:textId="77777777" w:rsidR="00451413" w:rsidRDefault="00451413">
      <w:pPr>
        <w:pStyle w:val="ConsPlusNormal"/>
        <w:spacing w:before="200"/>
        <w:ind w:firstLine="540"/>
        <w:jc w:val="both"/>
      </w:pPr>
      <w:r>
        <w:t>Продолжится содействие в укреплении и развитии института опеки и попечительства, совершенствование механизмов социальной поддержки семей с детьми, в том числе по предоставлению социальной помощи на основании социального контракта. Механизм социального контракта предусматривает помощь малоимущим трудоспособным гражданам и их семьям в активизации их способностей для самостоятельного повышения семейного дохода и выхода из трудной жизненной ситуации.</w:t>
      </w:r>
    </w:p>
    <w:p w14:paraId="7475ADCE" w14:textId="77777777" w:rsidR="00451413" w:rsidRDefault="00451413">
      <w:pPr>
        <w:pStyle w:val="ConsPlusNormal"/>
        <w:spacing w:before="200"/>
        <w:ind w:firstLine="540"/>
        <w:jc w:val="both"/>
      </w:pPr>
      <w:r>
        <w:t>Обеспечить нуждающихся граждан качественным и доступным социальным обслуживанием в необходимых объемах позволит укрепление материально-технической базы учреждений социального обслуживания, внедрение инновационных технологий оказания услуг, а также повышение кадрового потенциала отрасли и повышение престижа социальных работников.</w:t>
      </w:r>
    </w:p>
    <w:p w14:paraId="6199A24F" w14:textId="77777777" w:rsidR="00451413" w:rsidRDefault="00451413">
      <w:pPr>
        <w:pStyle w:val="ConsPlusNormal"/>
        <w:spacing w:before="200"/>
        <w:ind w:firstLine="540"/>
        <w:jc w:val="both"/>
      </w:pPr>
      <w:r>
        <w:t xml:space="preserve">Участие Республики Бурятия в федеральной подпрограмме "Старшее поколение" государственной программы Российской Федерации "Социальная поддержка граждан" позволит осуществить строительство ряда учреждений социального обслуживания: спального корпуса на 100 мест </w:t>
      </w:r>
      <w:proofErr w:type="spellStart"/>
      <w:r>
        <w:t>АУСО</w:t>
      </w:r>
      <w:proofErr w:type="spellEnd"/>
      <w:r>
        <w:t xml:space="preserve"> РБ "Комплексный центр социального обслуживания населения "Баянгол", пансионата для престарелых и инвалидов на 200 мест в г. Улан-Удэ, центра социальной адаптации (помощи) на 100 мест в г. Улан-Удэ автономного учреждения социального обслуживания "Республиканский центр социальной адаптации "Шанс" и тем самым обеспечить гражданам пожилого возраста и инвалидам безопасные и комфортные условия проживания.</w:t>
      </w:r>
    </w:p>
    <w:p w14:paraId="5DF48EE2" w14:textId="77777777" w:rsidR="00451413" w:rsidRDefault="00451413">
      <w:pPr>
        <w:pStyle w:val="ConsPlusNormal"/>
        <w:spacing w:before="200"/>
        <w:ind w:firstLine="540"/>
        <w:jc w:val="both"/>
      </w:pPr>
      <w:r>
        <w:t xml:space="preserve">Продолжится работа по внедрению </w:t>
      </w:r>
      <w:proofErr w:type="spellStart"/>
      <w:r>
        <w:t>стационарозамещающих</w:t>
      </w:r>
      <w:proofErr w:type="spellEnd"/>
      <w:r>
        <w:t xml:space="preserve"> профессиональных и альтернативных форм ухода за пожилыми людьми (патронажные службы, услуги "сиделки", приемные семьи), что позволит в будущем создать сбалансированную систему долговременного ухода. Доступ граждан старшего поколения к информационным и образовательным ресурсам, содействие в приобретении навыков компьютерной грамотности, развитие программ активного долголетия будет способствовать профессиональной занятости старшего поколения, обеспечению участия не менее 25,0% пожилых граждан в социальной и экономической жизни республики ежегодно.</w:t>
      </w:r>
    </w:p>
    <w:p w14:paraId="0A1A5A4F" w14:textId="77777777" w:rsidR="00451413" w:rsidRDefault="00451413">
      <w:pPr>
        <w:pStyle w:val="ConsPlusNormal"/>
        <w:spacing w:before="200"/>
        <w:ind w:firstLine="540"/>
        <w:jc w:val="both"/>
      </w:pPr>
      <w:r>
        <w:t>Продолжение работы по предоставлению негосударственным организациям (в том числе СО НКО) финансовых средств в целях оказания социальных услуг нуждающимся в них гражданам будет способствовать расширению негосударственного сектора социального обслуживания, обеспечению конкурентоспособности социальных услуг, позволит задействовать имеющийся материальный и кадровый ресурс частных структур и более гибко реагировать на запросы жителей республики.</w:t>
      </w:r>
    </w:p>
    <w:p w14:paraId="300732E3" w14:textId="77777777" w:rsidR="00451413" w:rsidRDefault="00451413">
      <w:pPr>
        <w:pStyle w:val="ConsPlusNormal"/>
        <w:spacing w:before="200"/>
        <w:ind w:firstLine="540"/>
        <w:jc w:val="both"/>
      </w:pPr>
      <w:r>
        <w:t>Продолжится грантовая поддержка некоммерческих организаций, деятельность которых направлена на улучшение жизни отдельных категорий граждан и привлечение их к участию в социально-экономическом развитии республики.</w:t>
      </w:r>
    </w:p>
    <w:p w14:paraId="1F37EC0F" w14:textId="77777777" w:rsidR="00451413" w:rsidRDefault="00451413">
      <w:pPr>
        <w:pStyle w:val="ConsPlusNormal"/>
        <w:spacing w:before="200"/>
        <w:ind w:firstLine="540"/>
        <w:jc w:val="both"/>
      </w:pPr>
      <w:r>
        <w:t>В результате реализации комплекса мер социальной поддержки материнства и детства в республике прогнозируется рост суммарного коэффициента рождаемости до 2,238 к 2024 году, что выше общероссийского показателя (Россия - 1,7). Привлечение в сферу социального обслуживания негосударственных организаций и их поддержка на государственном уровне позволят увеличить объемы социальных услуг, предоставляемых гражданам, при этом обеспечить их качество и доступность.</w:t>
      </w:r>
    </w:p>
    <w:p w14:paraId="3F67BAC4" w14:textId="77777777" w:rsidR="00451413" w:rsidRDefault="00451413">
      <w:pPr>
        <w:pStyle w:val="ConsPlusNormal"/>
        <w:spacing w:before="200"/>
        <w:ind w:firstLine="540"/>
        <w:jc w:val="both"/>
      </w:pPr>
      <w:r>
        <w:t>Выполнение поставленных задач будет способствовать устойчивости региональной системы социальной защиты населения, улучшению материального и социального положения нуждающихся граждан и как следствие обеспечит благоприятное формирование среды для развития человеческого капитала в республике.</w:t>
      </w:r>
    </w:p>
    <w:p w14:paraId="0974B757" w14:textId="77777777" w:rsidR="00451413" w:rsidRDefault="00451413">
      <w:pPr>
        <w:pStyle w:val="ConsPlusNormal"/>
        <w:jc w:val="both"/>
      </w:pPr>
    </w:p>
    <w:p w14:paraId="5DAA38AE" w14:textId="77777777" w:rsidR="00451413" w:rsidRDefault="00451413">
      <w:pPr>
        <w:pStyle w:val="ConsPlusTitle"/>
        <w:jc w:val="center"/>
        <w:outlineLvl w:val="2"/>
      </w:pPr>
      <w:r>
        <w:t>4.5. Культура</w:t>
      </w:r>
    </w:p>
    <w:p w14:paraId="664D4E44" w14:textId="77777777" w:rsidR="00451413" w:rsidRDefault="00451413">
      <w:pPr>
        <w:pStyle w:val="ConsPlusNormal"/>
        <w:jc w:val="both"/>
      </w:pPr>
    </w:p>
    <w:p w14:paraId="3EC0657D" w14:textId="77777777" w:rsidR="00451413" w:rsidRDefault="00451413">
      <w:pPr>
        <w:pStyle w:val="ConsPlusNormal"/>
        <w:ind w:firstLine="540"/>
        <w:jc w:val="both"/>
      </w:pPr>
      <w:r>
        <w:t>В силу исторических причин и географического положения Республика Бурятия является центром буддизма и старообрядчества России, пространством взаимопроникновения культур и взаимодействия народов Востока и Запада. Здесь гармонично сосуществуют традиции буддизма, шаманизма и христианства.</w:t>
      </w:r>
    </w:p>
    <w:p w14:paraId="76023DA1" w14:textId="77777777" w:rsidR="00451413" w:rsidRDefault="00451413">
      <w:pPr>
        <w:pStyle w:val="ConsPlusNormal"/>
        <w:spacing w:before="200"/>
        <w:ind w:firstLine="540"/>
        <w:jc w:val="both"/>
      </w:pPr>
      <w:r>
        <w:t>Современная культура Республики Бурятия уникальна и разнообразна, существенно влияет на качество жизни населения республики и привлекательность территории для туристов.</w:t>
      </w:r>
    </w:p>
    <w:p w14:paraId="4F0345CB" w14:textId="77777777" w:rsidR="00451413" w:rsidRDefault="00451413">
      <w:pPr>
        <w:pStyle w:val="ConsPlusNormal"/>
        <w:spacing w:before="200"/>
        <w:ind w:firstLine="540"/>
        <w:jc w:val="both"/>
      </w:pPr>
      <w:r>
        <w:t>Современное инфраструктурное состояние культуры в республике характеризуется разнообразием творческих художественных коллективов, сети учреждений культуры, искусства и организаций, обеспечивающих доступ населения к историко-культурному наследию, информации и лучшим образцам российской культуры. За последние годы сформирован календарь культурных событий с наличием мероприятий, посвященных популяризации классической музыки, традиционной народной культуры, историко-документального наследия, и ориентированный не только на внутреннее потребление.</w:t>
      </w:r>
    </w:p>
    <w:p w14:paraId="4B9963C6" w14:textId="77777777" w:rsidR="00451413" w:rsidRDefault="00451413">
      <w:pPr>
        <w:pStyle w:val="ConsPlusNormal"/>
        <w:spacing w:before="200"/>
        <w:ind w:firstLine="540"/>
        <w:jc w:val="both"/>
      </w:pPr>
      <w:r>
        <w:t>К числу основных проблем, ухудшающих состояние культуры и перспективы ее развития в республике, относятся:</w:t>
      </w:r>
    </w:p>
    <w:p w14:paraId="56957367" w14:textId="77777777" w:rsidR="00451413" w:rsidRDefault="00451413">
      <w:pPr>
        <w:pStyle w:val="ConsPlusNormal"/>
        <w:spacing w:before="200"/>
        <w:ind w:firstLine="540"/>
        <w:jc w:val="both"/>
      </w:pPr>
      <w:r>
        <w:t>угроза невосполнимых потерь в культурном наследии, воспроизводстве кадрового и творческого потенциала;</w:t>
      </w:r>
    </w:p>
    <w:p w14:paraId="3E791368" w14:textId="77777777" w:rsidR="00451413" w:rsidRDefault="00451413">
      <w:pPr>
        <w:pStyle w:val="ConsPlusNormal"/>
        <w:spacing w:before="200"/>
        <w:ind w:firstLine="540"/>
        <w:jc w:val="both"/>
      </w:pPr>
      <w:r>
        <w:t>замедление процесса модернизации сферы культуры, внедрения инноваций в процессе формирования культурной среды как важнейших условий саморазвития культуры, человека и общества в целом;</w:t>
      </w:r>
    </w:p>
    <w:p w14:paraId="45EA4037" w14:textId="77777777" w:rsidR="00451413" w:rsidRDefault="00451413">
      <w:pPr>
        <w:pStyle w:val="ConsPlusNormal"/>
        <w:spacing w:before="200"/>
        <w:ind w:firstLine="540"/>
        <w:jc w:val="both"/>
      </w:pPr>
      <w:r>
        <w:t>недостаточное обеспечение доступности, комфортности, безопасности, технической оснащенности учреждений культуры.</w:t>
      </w:r>
    </w:p>
    <w:p w14:paraId="46AE6A1A" w14:textId="77777777" w:rsidR="00451413" w:rsidRDefault="00451413">
      <w:pPr>
        <w:pStyle w:val="ConsPlusNormal"/>
        <w:spacing w:before="200"/>
        <w:ind w:firstLine="540"/>
        <w:jc w:val="both"/>
      </w:pPr>
      <w:r>
        <w:t>Основная цель развития культуры как значимого ресурса развития общества и экономики - создание благоприятной и комфортной культурной среды, способствующей доступу к культурным ценностям и творческой самореализации жителей республики, формированию статуса Республики Бурятия как культурного центра российского Востока.</w:t>
      </w:r>
    </w:p>
    <w:p w14:paraId="2C294568" w14:textId="77777777" w:rsidR="00451413" w:rsidRDefault="00451413">
      <w:pPr>
        <w:pStyle w:val="ConsPlusNormal"/>
        <w:spacing w:before="200"/>
        <w:ind w:firstLine="540"/>
        <w:jc w:val="both"/>
      </w:pPr>
      <w:r>
        <w:t>Для достижения стратегической цели выделены задачи общего характера и по приоритетным направлениям деятельности.</w:t>
      </w:r>
    </w:p>
    <w:p w14:paraId="46587814" w14:textId="77777777" w:rsidR="00451413" w:rsidRDefault="00451413">
      <w:pPr>
        <w:pStyle w:val="ConsPlusNormal"/>
        <w:spacing w:before="200"/>
        <w:ind w:firstLine="540"/>
        <w:jc w:val="both"/>
      </w:pPr>
      <w:r>
        <w:t>Основные задачи общего характера в сфере культуры:</w:t>
      </w:r>
    </w:p>
    <w:p w14:paraId="4B03742D" w14:textId="77777777" w:rsidR="00451413" w:rsidRDefault="00451413">
      <w:pPr>
        <w:pStyle w:val="ConsPlusNormal"/>
        <w:spacing w:before="200"/>
        <w:ind w:firstLine="540"/>
        <w:jc w:val="both"/>
      </w:pPr>
      <w:r>
        <w:t>укрепление российской гражданской идентичности на основе духовно-нравственных и культурных ценностей народов Российской Федерации;</w:t>
      </w:r>
    </w:p>
    <w:p w14:paraId="5E8CC52D" w14:textId="77777777" w:rsidR="00451413" w:rsidRDefault="00451413">
      <w:pPr>
        <w:pStyle w:val="ConsPlusNormal"/>
        <w:spacing w:before="200"/>
        <w:ind w:firstLine="540"/>
        <w:jc w:val="both"/>
      </w:pPr>
      <w:r>
        <w:t>сохранение и модернизация существующей сети учреждений культуры, повышение доступности и мобильности для населения. Создание (реконструкция)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w:t>
      </w:r>
    </w:p>
    <w:p w14:paraId="59753F97" w14:textId="77777777" w:rsidR="00451413" w:rsidRDefault="00451413">
      <w:pPr>
        <w:pStyle w:val="ConsPlusNormal"/>
        <w:spacing w:before="200"/>
        <w:ind w:firstLine="540"/>
        <w:jc w:val="both"/>
      </w:pPr>
      <w:r>
        <w:t>развитие "цифровизации" отрасли культуры, в том числе путем оцифровки фондов;</w:t>
      </w:r>
    </w:p>
    <w:p w14:paraId="02156172" w14:textId="77777777" w:rsidR="00451413" w:rsidRDefault="00451413">
      <w:pPr>
        <w:pStyle w:val="ConsPlusNormal"/>
        <w:spacing w:before="200"/>
        <w:ind w:firstLine="540"/>
        <w:jc w:val="both"/>
      </w:pPr>
      <w:r>
        <w:t>развитие сектора негосударственных и некоммерческих организаций в сфере культуры, в том числе через государственно-частное партнерство;</w:t>
      </w:r>
    </w:p>
    <w:p w14:paraId="094800E0" w14:textId="77777777" w:rsidR="00451413" w:rsidRDefault="00451413">
      <w:pPr>
        <w:pStyle w:val="ConsPlusNormal"/>
        <w:spacing w:before="200"/>
        <w:ind w:firstLine="540"/>
        <w:jc w:val="both"/>
      </w:pPr>
      <w:r>
        <w:t>разработка комплекса мер по повышению кадрового потенциала отрасли, привлечению и закреплению кадров;</w:t>
      </w:r>
    </w:p>
    <w:p w14:paraId="2A56362B" w14:textId="77777777" w:rsidR="00451413" w:rsidRDefault="00451413">
      <w:pPr>
        <w:pStyle w:val="ConsPlusNormal"/>
        <w:spacing w:before="200"/>
        <w:ind w:firstLine="540"/>
        <w:jc w:val="both"/>
      </w:pPr>
      <w:r>
        <w:t>создание благоприятных условий для творческой самореализации человека и приобщения к культуре и искусству, реализация программ дополнительного образования детей;</w:t>
      </w:r>
    </w:p>
    <w:p w14:paraId="4868E135" w14:textId="77777777" w:rsidR="00451413" w:rsidRDefault="00451413">
      <w:pPr>
        <w:pStyle w:val="ConsPlusNormal"/>
        <w:spacing w:before="200"/>
        <w:ind w:firstLine="540"/>
        <w:jc w:val="both"/>
      </w:pPr>
      <w:r>
        <w:t>сохранение традиционной культуры народов Республики Бурятия и национальных языков;</w:t>
      </w:r>
    </w:p>
    <w:p w14:paraId="7A9497CA" w14:textId="77777777" w:rsidR="00451413" w:rsidRDefault="00451413">
      <w:pPr>
        <w:pStyle w:val="ConsPlusNormal"/>
        <w:spacing w:before="200"/>
        <w:ind w:firstLine="540"/>
        <w:jc w:val="both"/>
      </w:pPr>
      <w:r>
        <w:t>развитие "культурных брендов" Республики Бурятия, в том числе через создание современного музейного комплекса;</w:t>
      </w:r>
    </w:p>
    <w:p w14:paraId="31900756" w14:textId="77777777" w:rsidR="00451413" w:rsidRDefault="00451413">
      <w:pPr>
        <w:pStyle w:val="ConsPlusNormal"/>
        <w:spacing w:before="200"/>
        <w:ind w:firstLine="540"/>
        <w:jc w:val="both"/>
      </w:pPr>
      <w:r>
        <w:t>сохранение и популяризация культурно-исторического наследия Бурятии, в том числе традиционными (спортивными) играми народов Байкальского региона;</w:t>
      </w:r>
    </w:p>
    <w:p w14:paraId="7D7637E5" w14:textId="77777777" w:rsidR="00451413" w:rsidRDefault="00451413">
      <w:pPr>
        <w:pStyle w:val="ConsPlusNormal"/>
        <w:spacing w:before="200"/>
        <w:ind w:firstLine="540"/>
        <w:jc w:val="both"/>
      </w:pPr>
      <w:r>
        <w:t>продвижение талантливой молодежи в сфере музыкального искусства, модернизация Бурятского театра кукол "</w:t>
      </w:r>
      <w:proofErr w:type="spellStart"/>
      <w:r>
        <w:t>Ульгэр</w:t>
      </w:r>
      <w:proofErr w:type="spellEnd"/>
      <w:r>
        <w:t>" путем его реконструкции и капитального ремонта, поддержка добровольческого движения.</w:t>
      </w:r>
    </w:p>
    <w:p w14:paraId="3B4B3B3C" w14:textId="77777777" w:rsidR="00451413" w:rsidRDefault="00451413">
      <w:pPr>
        <w:pStyle w:val="ConsPlusNormal"/>
        <w:spacing w:before="200"/>
        <w:ind w:firstLine="540"/>
        <w:jc w:val="both"/>
      </w:pPr>
      <w:r>
        <w:t>Приоритетными направлениями являются:</w:t>
      </w:r>
    </w:p>
    <w:p w14:paraId="502C4E21" w14:textId="77777777" w:rsidR="00451413" w:rsidRDefault="00451413">
      <w:pPr>
        <w:pStyle w:val="ConsPlusNormal"/>
        <w:spacing w:before="200"/>
        <w:ind w:firstLine="540"/>
        <w:jc w:val="both"/>
      </w:pPr>
      <w:r>
        <w:t>культура села и народное творчество;</w:t>
      </w:r>
    </w:p>
    <w:p w14:paraId="4EBE1FF4" w14:textId="77777777" w:rsidR="00451413" w:rsidRDefault="00451413">
      <w:pPr>
        <w:pStyle w:val="ConsPlusNormal"/>
        <w:spacing w:before="200"/>
        <w:ind w:firstLine="540"/>
        <w:jc w:val="both"/>
      </w:pPr>
      <w:r>
        <w:t>культурное наследие и информационно-документальные ресурсы культуры;</w:t>
      </w:r>
    </w:p>
    <w:p w14:paraId="6EDCB6EB" w14:textId="77777777" w:rsidR="00451413" w:rsidRDefault="00451413">
      <w:pPr>
        <w:pStyle w:val="ConsPlusNormal"/>
        <w:spacing w:before="200"/>
        <w:ind w:firstLine="540"/>
        <w:jc w:val="both"/>
      </w:pPr>
      <w:r>
        <w:t>профессиональная творческая деятельность и формирование программы культурных событий;</w:t>
      </w:r>
    </w:p>
    <w:p w14:paraId="24624910" w14:textId="77777777" w:rsidR="00451413" w:rsidRDefault="00451413">
      <w:pPr>
        <w:pStyle w:val="ConsPlusNormal"/>
        <w:spacing w:before="200"/>
        <w:ind w:firstLine="540"/>
        <w:jc w:val="both"/>
      </w:pPr>
      <w:r>
        <w:t>детское творчество и образование в сфере культуры.</w:t>
      </w:r>
    </w:p>
    <w:p w14:paraId="6999AFAB" w14:textId="77777777" w:rsidR="00451413" w:rsidRDefault="00451413">
      <w:pPr>
        <w:pStyle w:val="ConsPlusNormal"/>
        <w:spacing w:before="200"/>
        <w:ind w:firstLine="540"/>
        <w:jc w:val="both"/>
      </w:pPr>
      <w:r>
        <w:t>Основной задачей по направлению "Культура села и народное творчество" является создание условий для реализации конституционных прав жителей муниципальных районов на участие в культурной жизни и пользование учреждениями культуры, на доступ к культурным ценностям.</w:t>
      </w:r>
    </w:p>
    <w:p w14:paraId="47F5308D" w14:textId="77777777" w:rsidR="00451413" w:rsidRDefault="00451413">
      <w:pPr>
        <w:pStyle w:val="ConsPlusNormal"/>
        <w:spacing w:before="200"/>
        <w:ind w:firstLine="540"/>
        <w:jc w:val="both"/>
      </w:pPr>
      <w:r>
        <w:t>Для этого необходимо добиться повышения уровня обеспеченности сельского населения учреждениями культуры.</w:t>
      </w:r>
    </w:p>
    <w:p w14:paraId="24546D9C" w14:textId="77777777" w:rsidR="00451413" w:rsidRDefault="00451413">
      <w:pPr>
        <w:pStyle w:val="ConsPlusNormal"/>
        <w:spacing w:before="200"/>
        <w:ind w:firstLine="540"/>
        <w:jc w:val="both"/>
      </w:pPr>
      <w:r>
        <w:t>Необходимо предусмотреть мероприятия по обновлению материально-технической базы сельских учреждений, строительству новых объектов культуры, реконструкции и капитальному ремонту аварийных зданий сельских учреждений культуры (клубов, библиотек, музеев), созданию культурно-информационно-визитных центров при сельских учреждениях культуры, формированию реестра нематериального культурного наследия народов, проживающих в Республике Бурятия, внедрению практики грантовой и иных форм поддержки народных художественных промыслов.</w:t>
      </w:r>
    </w:p>
    <w:p w14:paraId="55FDD216" w14:textId="77777777" w:rsidR="00451413" w:rsidRDefault="00451413">
      <w:pPr>
        <w:pStyle w:val="ConsPlusNormal"/>
        <w:spacing w:before="200"/>
        <w:ind w:firstLine="540"/>
        <w:jc w:val="both"/>
      </w:pPr>
      <w:r>
        <w:t>Необходимо решать вопросы кадровой обеспеченности и закрепления кадров на селе с учетом общей тенденции миграции сельского населения в города.</w:t>
      </w:r>
    </w:p>
    <w:p w14:paraId="05717CB9" w14:textId="77777777" w:rsidR="00451413" w:rsidRDefault="00451413">
      <w:pPr>
        <w:pStyle w:val="ConsPlusNormal"/>
        <w:spacing w:before="200"/>
        <w:ind w:firstLine="540"/>
        <w:jc w:val="both"/>
      </w:pPr>
      <w:r>
        <w:t>Необходимо продолжить работу по созданию условий для показа национальных фильмов в сельских населенных пунктах, в том числе с привлечением частного бизнеса. Важным направлением является обеспечение условиями доступности зданий сельских учреждений для инвалидов и лиц с ограниченными возможностями здоровья.</w:t>
      </w:r>
    </w:p>
    <w:p w14:paraId="6DCA79CE" w14:textId="77777777" w:rsidR="00451413" w:rsidRDefault="00451413">
      <w:pPr>
        <w:pStyle w:val="ConsPlusNormal"/>
        <w:spacing w:before="200"/>
        <w:ind w:firstLine="540"/>
        <w:jc w:val="both"/>
      </w:pPr>
      <w:r>
        <w:t>В рамках направления "Культурное наследие и информационно-документальные ресурсы" ставится задача реализации потенциала и обеспечение доступности для населения фондов музеев, библиотек, архивов. Для сохранения культурного наследия как важнейшего фактора духовно-культурного и социально-экономического развития республики предусмотрено обеспечение нормативных условий хранения музейных, архивных, библиотечных фондов.</w:t>
      </w:r>
    </w:p>
    <w:p w14:paraId="0BAFC14F" w14:textId="77777777" w:rsidR="00451413" w:rsidRDefault="00451413">
      <w:pPr>
        <w:pStyle w:val="ConsPlusNormal"/>
        <w:spacing w:before="200"/>
        <w:ind w:firstLine="540"/>
        <w:jc w:val="both"/>
      </w:pPr>
      <w:r>
        <w:t xml:space="preserve">Необходимо реализовать строительные и реконструкционные задачи: по Национальной библиотеке Республики Бурятия, Национальному музею Республики Бурятия, Краеведческому музею им. акад. </w:t>
      </w:r>
      <w:proofErr w:type="spellStart"/>
      <w:r>
        <w:t>В.А.Обручева</w:t>
      </w:r>
      <w:proofErr w:type="spellEnd"/>
      <w:r>
        <w:t xml:space="preserve"> в г. Кяхте, капитальному ремонту памятников регионального значения и расширению экспозиционных площадей Этнографического музея народов Забайкалья, созданию </w:t>
      </w:r>
      <w:proofErr w:type="spellStart"/>
      <w:r>
        <w:t>зоодендропарка</w:t>
      </w:r>
      <w:proofErr w:type="spellEnd"/>
      <w:r>
        <w:t>, обеспечению Государственного архива Республики Бурятия помещениями для размещения архивных документов и вводу в эксплуатацию архивохранилищ. Необходимо предусмотреть создание реставрационных мастерских.</w:t>
      </w:r>
    </w:p>
    <w:p w14:paraId="7097B5B5" w14:textId="77777777" w:rsidR="00451413" w:rsidRDefault="00451413">
      <w:pPr>
        <w:pStyle w:val="ConsPlusNormal"/>
        <w:spacing w:before="200"/>
        <w:ind w:firstLine="540"/>
        <w:jc w:val="both"/>
      </w:pPr>
      <w:r>
        <w:t xml:space="preserve">Будет продолжена работа по информатизации и модернизации оборудования музейного, библиотечного и архивного дела для создания </w:t>
      </w:r>
      <w:proofErr w:type="spellStart"/>
      <w:r>
        <w:t>Госкаталога</w:t>
      </w:r>
      <w:proofErr w:type="spellEnd"/>
      <w:r>
        <w:t xml:space="preserve"> Музейного фонда Российской Федерации и страхового фонда особо ценных архивных документов государственной собственности, участия в пополнении и развитии Национальной электронной библиотеки - ведущего электронного библиотечного ресурса России. Требуется обеспечить условия для пополнения и предоставления доступа пользователям архивной информации посредством сети Интернет к республиканской государственной информационной системе "Электронный архив".</w:t>
      </w:r>
    </w:p>
    <w:p w14:paraId="0722E1EF" w14:textId="77777777" w:rsidR="00451413" w:rsidRDefault="00451413">
      <w:pPr>
        <w:pStyle w:val="ConsPlusNormal"/>
        <w:spacing w:before="200"/>
        <w:ind w:firstLine="540"/>
        <w:jc w:val="both"/>
      </w:pPr>
      <w:r>
        <w:t xml:space="preserve">Необходимо провести работу по формированию единого регионального электронного пространства оцифрованных книжных, архивных, музейных фондов на интернет-порталах </w:t>
      </w:r>
      <w:proofErr w:type="spellStart"/>
      <w:r>
        <w:t>www.soyol.ru</w:t>
      </w:r>
      <w:proofErr w:type="spellEnd"/>
      <w:r>
        <w:t>, а также по развитию муниципальных и сельских музеев, созданию единого информационного контента музеев Республики Бурятия в формате "виртуального" музея.</w:t>
      </w:r>
    </w:p>
    <w:p w14:paraId="604246FE" w14:textId="77777777" w:rsidR="00451413" w:rsidRDefault="00451413">
      <w:pPr>
        <w:pStyle w:val="ConsPlusNormal"/>
        <w:spacing w:before="200"/>
        <w:ind w:firstLine="540"/>
        <w:jc w:val="both"/>
      </w:pPr>
      <w:r>
        <w:t>В целях поддержки творческих союзов и объединений будет реализован проект "Город мастеров", проводиться межрегиональный литературный форум "Байкальские литературные чтения" и Международный Азиатско-Тихоокеанский музейный фестиваль, биеннале, фестиваль композиторов Республики Бурятия.</w:t>
      </w:r>
    </w:p>
    <w:p w14:paraId="69AA6ED0" w14:textId="77777777" w:rsidR="00451413" w:rsidRDefault="00451413">
      <w:pPr>
        <w:pStyle w:val="ConsPlusNormal"/>
        <w:spacing w:before="200"/>
        <w:ind w:firstLine="540"/>
        <w:jc w:val="both"/>
      </w:pPr>
      <w:r>
        <w:t>Планируется закрепить и развить практику закупа ценных музейных экспонатов для пополнения фондов государственных музеев уникальными раритетами.</w:t>
      </w:r>
    </w:p>
    <w:p w14:paraId="4A6A1B05" w14:textId="77777777" w:rsidR="00451413" w:rsidRDefault="00451413">
      <w:pPr>
        <w:pStyle w:val="ConsPlusNormal"/>
        <w:spacing w:before="200"/>
        <w:ind w:firstLine="540"/>
        <w:jc w:val="both"/>
      </w:pPr>
      <w:r>
        <w:t>Основной задачей по направлению "Профессиональная творческая деятельность и формирование программы культурных событий" является создание благоприятной культурной среды, способствующей повышению уровня, качества жизни населения республики и формированию Республики Бурятия как культурного центра российского Востока.</w:t>
      </w:r>
    </w:p>
    <w:p w14:paraId="639B7983" w14:textId="77777777" w:rsidR="00451413" w:rsidRDefault="00451413">
      <w:pPr>
        <w:pStyle w:val="ConsPlusNormal"/>
        <w:spacing w:before="200"/>
        <w:ind w:firstLine="540"/>
        <w:jc w:val="both"/>
      </w:pPr>
      <w:r>
        <w:t>В целях обеспечения доступности профессионального (театрального, музыкального) искусства для населения планируется строительство универсальных концертных залов вместимостью до 2,0 тыс. чел. для Бурятского национального театра песни и танца "Байкал" и Государственного цирка Республики Бурятия, реконструкция здания Бурятского театра кукол "</w:t>
      </w:r>
      <w:proofErr w:type="spellStart"/>
      <w:r>
        <w:t>Ульгэр</w:t>
      </w:r>
      <w:proofErr w:type="spellEnd"/>
      <w:r>
        <w:t>", обновление материально-технической базы театрально-концертных учреждений.</w:t>
      </w:r>
    </w:p>
    <w:p w14:paraId="5E91899A" w14:textId="77777777" w:rsidR="00451413" w:rsidRDefault="00451413">
      <w:pPr>
        <w:pStyle w:val="ConsPlusNormal"/>
        <w:spacing w:before="200"/>
        <w:ind w:firstLine="540"/>
        <w:jc w:val="both"/>
      </w:pPr>
      <w:r>
        <w:t xml:space="preserve">Необходимо продолжить работу по увеличению количества и повышению качества межрегиональных и международных мероприятий (фестивалей, конкурсов, форумов), направленных на развитие и популяризацию профессионального искусства, кино и усиливающих статус Республики Бурятия как культурного центра российского Востока. Будет решена востребованная задача создания ансамбля </w:t>
      </w:r>
      <w:proofErr w:type="spellStart"/>
      <w:r>
        <w:t>морин-хуристов</w:t>
      </w:r>
      <w:proofErr w:type="spellEnd"/>
      <w:r>
        <w:t xml:space="preserve"> и русского хореографического ансамбля.</w:t>
      </w:r>
    </w:p>
    <w:p w14:paraId="1058D22F" w14:textId="77777777" w:rsidR="00451413" w:rsidRDefault="00451413">
      <w:pPr>
        <w:pStyle w:val="ConsPlusNormal"/>
        <w:spacing w:before="200"/>
        <w:ind w:firstLine="540"/>
        <w:jc w:val="both"/>
      </w:pPr>
      <w:r>
        <w:t>С учетом потенциала учреждений культуры необходимо предусмотреть их включение в туристические проекты, в том числе "Великий Чайный путь" и "Великий Шелковый путь", расширять географию гастролей, выездных мероприятий театрально-концертных учреждений и музеев в субъектах Российской Федерации и за рубежом.</w:t>
      </w:r>
    </w:p>
    <w:p w14:paraId="3A840481" w14:textId="77777777" w:rsidR="00451413" w:rsidRDefault="00451413">
      <w:pPr>
        <w:pStyle w:val="ConsPlusNormal"/>
        <w:spacing w:before="200"/>
        <w:ind w:firstLine="540"/>
        <w:jc w:val="both"/>
      </w:pPr>
      <w:r>
        <w:t>Планируется проведение конкурсов по созданию новых произведений искусства (опера, инструментальное произведение крупной формы, художественные, документальные и анимационные фильмы, драматическая пьеса), изданию антологии крупных произведений литературы писателей Республики Бурятия, в том числе и для детей.</w:t>
      </w:r>
    </w:p>
    <w:p w14:paraId="75ADA1E0" w14:textId="77777777" w:rsidR="00451413" w:rsidRDefault="00451413">
      <w:pPr>
        <w:pStyle w:val="ConsPlusNormal"/>
        <w:spacing w:before="200"/>
        <w:ind w:firstLine="540"/>
        <w:jc w:val="both"/>
      </w:pPr>
      <w:r>
        <w:t>Особое внимание необходимо уделить сохранению полиэтнической культуры республики, сохранению и развитию национальных языков.</w:t>
      </w:r>
    </w:p>
    <w:p w14:paraId="2128067D" w14:textId="77777777" w:rsidR="00451413" w:rsidRDefault="00451413">
      <w:pPr>
        <w:pStyle w:val="ConsPlusNormal"/>
        <w:spacing w:before="200"/>
        <w:ind w:firstLine="540"/>
        <w:jc w:val="both"/>
      </w:pPr>
      <w:r>
        <w:t>Необходимо дальше развивать систему грантовой поддержки творческих проектов государственных театральных организаций Республики Бурятия, государственных и муниципальных автономных учреждений культуры и искусств (за исключением государственных театральных организаций Республики Бурятия), некоммерческих организаций, не являющихся государственными (муниципальными) учреждениями культуры (в том числе закуп произведений современной отечественной драматургии, музыкальных и других произведений искусства).</w:t>
      </w:r>
    </w:p>
    <w:p w14:paraId="178DA37B" w14:textId="77777777" w:rsidR="00451413" w:rsidRDefault="00451413">
      <w:pPr>
        <w:pStyle w:val="ConsPlusNormal"/>
        <w:spacing w:before="200"/>
        <w:ind w:firstLine="540"/>
        <w:jc w:val="both"/>
      </w:pPr>
      <w:r>
        <w:t>Предусматривается углубление и расширение взаимной интеграции культуры и туризма, так как историко-культурное наследие является одним из наиболее привлекательных ресурсов развития туризма в республике. Будет сформирован пакет туристских продуктов с опорой на культурные события и традиционные объекты культуры (музеи, театры и др.).</w:t>
      </w:r>
    </w:p>
    <w:p w14:paraId="2FC576C2" w14:textId="77777777" w:rsidR="00451413" w:rsidRDefault="00451413">
      <w:pPr>
        <w:pStyle w:val="ConsPlusNormal"/>
        <w:spacing w:before="200"/>
        <w:ind w:firstLine="540"/>
        <w:jc w:val="both"/>
      </w:pPr>
      <w:r>
        <w:t>Основной задачей по направлению "Детское творчество и образование в сфере культуры" является создание условий для дополнительного образования детей в сфере культуры и реализация их творческого потенциала, обеспечение детских музыкальных, художественных, хореографических школ, училищ инструментами, оборудованием и материалами, подготовка профессиональных кадров для сферы культуры и искусства.</w:t>
      </w:r>
    </w:p>
    <w:p w14:paraId="4569B87C" w14:textId="77777777" w:rsidR="00451413" w:rsidRDefault="00451413">
      <w:pPr>
        <w:pStyle w:val="ConsPlusNormal"/>
        <w:spacing w:before="200"/>
        <w:ind w:firstLine="540"/>
        <w:jc w:val="both"/>
      </w:pPr>
      <w:r>
        <w:t xml:space="preserve">Перспективы развития связаны с модернизацией Бурятского республиканского хореографического колледжа, строительством новых и модернизацией действующих зданий детских школ искусств для обеспечения охвата детей дополнительным образованием, созданием школы-интерната для одаренных детей в области музыкального искусства, развитием </w:t>
      </w:r>
      <w:proofErr w:type="spellStart"/>
      <w:r>
        <w:t>контрактно</w:t>
      </w:r>
      <w:proofErr w:type="spellEnd"/>
      <w:r>
        <w:t xml:space="preserve">-целевой подготовки кадров. Планируется реализация проекта "Культура детям" - формирование системы посещения учреждений культуры школьниками и студентами, фонда талантов "Будущее Бурятии", создание действенного механизма </w:t>
      </w:r>
      <w:proofErr w:type="spellStart"/>
      <w:r>
        <w:t>контрактно</w:t>
      </w:r>
      <w:proofErr w:type="spellEnd"/>
      <w:r>
        <w:t>-целевой подготовки специалистов сферы культуры.</w:t>
      </w:r>
    </w:p>
    <w:p w14:paraId="03D735E2" w14:textId="77777777" w:rsidR="00451413" w:rsidRDefault="00451413">
      <w:pPr>
        <w:pStyle w:val="ConsPlusNormal"/>
        <w:spacing w:before="200"/>
        <w:ind w:firstLine="540"/>
        <w:jc w:val="both"/>
      </w:pPr>
      <w:r>
        <w:t>Для решения проблем кадрового обеспечения отрасли требуется проведение целенаправленной работы по повышению заработной платы, формирование системы кадровой подготовки и переподготовки работников учреждений культуры, обеспечению работников культуры социальными льготами и гарантиями, расширение практики поддержки молодых и выдающихся деятелей в сфере культуры через присуждение именных стипендий, выделения грантов на обучение.</w:t>
      </w:r>
    </w:p>
    <w:p w14:paraId="723AC17E" w14:textId="77777777" w:rsidR="00451413" w:rsidRDefault="00451413">
      <w:pPr>
        <w:pStyle w:val="ConsPlusNormal"/>
        <w:spacing w:before="200"/>
        <w:ind w:firstLine="540"/>
        <w:jc w:val="both"/>
      </w:pPr>
      <w:r>
        <w:t>Реализация задач в сфере культуры к 2035 году позволит модернизировать деятельность институтов культуры Республики Бурятия, существующую сеть государственных и муниципальных учреждений культуры, создать условия, обеспечивающие равный и свободный доступ населения ко всему спектру культурных благ и высококачественных услуг в сфере культуры, совершенствовать творческий потенциал жителей республики, добиться кардинальных изменений в экономическом положении отрасли, дальнейшей интеграции и укрепления статуса республики в российском и мировом культурном пространстве как культурного центра российского Востока.</w:t>
      </w:r>
    </w:p>
    <w:p w14:paraId="531DE6EC" w14:textId="77777777" w:rsidR="00451413" w:rsidRDefault="00451413">
      <w:pPr>
        <w:pStyle w:val="ConsPlusNormal"/>
        <w:jc w:val="both"/>
      </w:pPr>
    </w:p>
    <w:p w14:paraId="3D30D828" w14:textId="77777777" w:rsidR="00451413" w:rsidRDefault="00451413">
      <w:pPr>
        <w:pStyle w:val="ConsPlusTitle"/>
        <w:jc w:val="center"/>
        <w:outlineLvl w:val="2"/>
      </w:pPr>
      <w:r>
        <w:t>4.6. Физическая культура и спорт</w:t>
      </w:r>
    </w:p>
    <w:p w14:paraId="15E14A01" w14:textId="77777777" w:rsidR="00451413" w:rsidRDefault="00451413">
      <w:pPr>
        <w:pStyle w:val="ConsPlusNormal"/>
        <w:jc w:val="both"/>
      </w:pPr>
    </w:p>
    <w:p w14:paraId="7EE0C92C" w14:textId="77777777" w:rsidR="00451413" w:rsidRDefault="00451413">
      <w:pPr>
        <w:pStyle w:val="ConsPlusNormal"/>
        <w:ind w:firstLine="540"/>
        <w:jc w:val="both"/>
      </w:pPr>
      <w:r>
        <w:t>В настоящее время физической культурой и спортом в Республике Бурятия занимается 37,5% от общей численности населения в возрасте от 3 до 79 лет, обслуживаемых 2370 специалистами, из которых в сельской местности работают 861 чел.</w:t>
      </w:r>
    </w:p>
    <w:p w14:paraId="1092A1C3" w14:textId="77777777" w:rsidR="00451413" w:rsidRDefault="00451413">
      <w:pPr>
        <w:pStyle w:val="ConsPlusNormal"/>
        <w:spacing w:before="200"/>
        <w:ind w:firstLine="540"/>
        <w:jc w:val="both"/>
      </w:pPr>
      <w:r>
        <w:t>Наиболее массовыми видами спорта являются игровые: футбол, волейбол, баскетбол. Большой популярностью у молодежи пользуются восточные единоборства.</w:t>
      </w:r>
    </w:p>
    <w:p w14:paraId="64546438" w14:textId="77777777" w:rsidR="00451413" w:rsidRDefault="00451413">
      <w:pPr>
        <w:pStyle w:val="ConsPlusNormal"/>
        <w:spacing w:before="200"/>
        <w:ind w:firstLine="540"/>
        <w:jc w:val="both"/>
      </w:pPr>
      <w:r>
        <w:t>Среди проблем в сфере развития физической культуры и массового спорта можно выделить следующие:</w:t>
      </w:r>
    </w:p>
    <w:p w14:paraId="1495A2E5" w14:textId="77777777" w:rsidR="00451413" w:rsidRDefault="00451413">
      <w:pPr>
        <w:pStyle w:val="ConsPlusNormal"/>
        <w:spacing w:before="200"/>
        <w:ind w:firstLine="540"/>
        <w:jc w:val="both"/>
      </w:pPr>
      <w:r>
        <w:t>необходимость преодоления общего инертного барьера населения к занятиям физической культурой и спортом;</w:t>
      </w:r>
    </w:p>
    <w:p w14:paraId="4B96E9E8" w14:textId="77777777" w:rsidR="00451413" w:rsidRDefault="00451413">
      <w:pPr>
        <w:pStyle w:val="ConsPlusNormal"/>
        <w:spacing w:before="200"/>
        <w:ind w:firstLine="540"/>
        <w:jc w:val="both"/>
      </w:pPr>
      <w:r>
        <w:t>продолжающееся ухудшение здоровья, физического развития и подготовленности населения;</w:t>
      </w:r>
    </w:p>
    <w:p w14:paraId="77984464" w14:textId="77777777" w:rsidR="00451413" w:rsidRDefault="00451413">
      <w:pPr>
        <w:pStyle w:val="ConsPlusNormal"/>
        <w:spacing w:before="200"/>
        <w:ind w:firstLine="540"/>
        <w:jc w:val="both"/>
      </w:pPr>
      <w:r>
        <w:t>необходимость в капитальном ремонте и реконструкции спортивных залов и бассейнов и низкий уровень обеспеченности республики спортивными сооружениями, исходя из единовременной пропускной способности 49,6%;</w:t>
      </w:r>
    </w:p>
    <w:p w14:paraId="2784ABBD" w14:textId="77777777" w:rsidR="00451413" w:rsidRDefault="00451413">
      <w:pPr>
        <w:pStyle w:val="ConsPlusNormal"/>
        <w:spacing w:before="200"/>
        <w:ind w:firstLine="540"/>
        <w:jc w:val="both"/>
      </w:pPr>
      <w:r>
        <w:t>отсутствие инфраструктуры для занятий спортом и физической культурой для людей с ограниченными возможностями здоровья, включая инвалидов;</w:t>
      </w:r>
    </w:p>
    <w:p w14:paraId="27BD2B6F" w14:textId="77777777" w:rsidR="00451413" w:rsidRDefault="00451413">
      <w:pPr>
        <w:pStyle w:val="ConsPlusNormal"/>
        <w:spacing w:before="200"/>
        <w:ind w:firstLine="540"/>
        <w:jc w:val="both"/>
      </w:pPr>
      <w:r>
        <w:t>отсутствие крытых спортивных комплексов для занятий зимними и недостаточное число крытых комплексов для занятий летними видами спорта;</w:t>
      </w:r>
    </w:p>
    <w:p w14:paraId="1F37F687" w14:textId="77777777" w:rsidR="00451413" w:rsidRDefault="00451413">
      <w:pPr>
        <w:pStyle w:val="ConsPlusNormal"/>
        <w:spacing w:before="200"/>
        <w:ind w:firstLine="540"/>
        <w:jc w:val="both"/>
      </w:pPr>
      <w:r>
        <w:t>устаревшая учебно-материальная база, слабое внедрение инновационных спортивных технологий в систему образования Республики Бурятия;</w:t>
      </w:r>
    </w:p>
    <w:p w14:paraId="40F94B2C" w14:textId="77777777" w:rsidR="00451413" w:rsidRDefault="00451413">
      <w:pPr>
        <w:pStyle w:val="ConsPlusNormal"/>
        <w:spacing w:before="200"/>
        <w:ind w:firstLine="540"/>
        <w:jc w:val="both"/>
      </w:pPr>
      <w:r>
        <w:t>относительно низкая заработная плата в отрасли физической культуры и спорта, приводящая к сложностям в привлечении и удержании молодых специалистов.</w:t>
      </w:r>
    </w:p>
    <w:p w14:paraId="36C59E51" w14:textId="77777777" w:rsidR="00451413" w:rsidRDefault="00451413">
      <w:pPr>
        <w:pStyle w:val="ConsPlusNormal"/>
        <w:spacing w:before="200"/>
        <w:ind w:firstLine="540"/>
        <w:jc w:val="both"/>
      </w:pPr>
      <w:r>
        <w:t>Основная цель развития физической культуры - создание условий для граждан Республики Бурятия вести здоровый образ жизни, систематически заниматься физической культурой и спортом, повышать уровень двигательной активности и физической подготовленности.</w:t>
      </w:r>
    </w:p>
    <w:p w14:paraId="56576044" w14:textId="77777777" w:rsidR="00451413" w:rsidRDefault="00451413">
      <w:pPr>
        <w:pStyle w:val="ConsPlusNormal"/>
        <w:spacing w:before="200"/>
        <w:ind w:firstLine="540"/>
        <w:jc w:val="both"/>
      </w:pPr>
      <w:r>
        <w:t>Основные задачи по развитию физической культуры и спорта:</w:t>
      </w:r>
    </w:p>
    <w:p w14:paraId="7114FE8C" w14:textId="77777777" w:rsidR="00451413" w:rsidRDefault="00451413">
      <w:pPr>
        <w:pStyle w:val="ConsPlusNormal"/>
        <w:spacing w:before="200"/>
        <w:ind w:firstLine="540"/>
        <w:jc w:val="both"/>
      </w:pPr>
      <w:r>
        <w:t>развитие региональной системы физкультурно-спортивного воспитания населения;</w:t>
      </w:r>
    </w:p>
    <w:p w14:paraId="4D7625A3" w14:textId="77777777" w:rsidR="00451413" w:rsidRDefault="00451413">
      <w:pPr>
        <w:pStyle w:val="ConsPlusNormal"/>
        <w:spacing w:before="200"/>
        <w:ind w:firstLine="540"/>
        <w:jc w:val="both"/>
      </w:pPr>
      <w:r>
        <w:t>формирование доступных условий для занятий физической культурой, спортом различных категорий населения (по месту жительства, учебы, трудовой деятельности), в том числе строительство малобюджетных спортивных сооружений, направленных на развитие массового спорта, популяризация службы дворовых инструкторов и создание условий для подготовки и сдачи комплекса норм Всероссийского физкультурно-спортивного комплекса "Готов к труду и обороне";</w:t>
      </w:r>
    </w:p>
    <w:p w14:paraId="488EC3E4" w14:textId="77777777" w:rsidR="00451413" w:rsidRDefault="00451413">
      <w:pPr>
        <w:pStyle w:val="ConsPlusNormal"/>
        <w:spacing w:before="200"/>
        <w:ind w:firstLine="540"/>
        <w:jc w:val="both"/>
      </w:pPr>
      <w:r>
        <w:t>обеспечение профессиональными кадрами отрасли физической культуры и спорта;</w:t>
      </w:r>
    </w:p>
    <w:p w14:paraId="27FDEE53" w14:textId="77777777" w:rsidR="00451413" w:rsidRDefault="00451413">
      <w:pPr>
        <w:pStyle w:val="ConsPlusNormal"/>
        <w:spacing w:before="200"/>
        <w:ind w:firstLine="540"/>
        <w:jc w:val="both"/>
      </w:pPr>
      <w:r>
        <w:t>увеличение доли граждан, систематически занимающихся физической культурой и спортом, к 2024 году до 55,0%, к 2035 году до 63,5%;</w:t>
      </w:r>
    </w:p>
    <w:p w14:paraId="53ACC097" w14:textId="77777777" w:rsidR="00451413" w:rsidRDefault="00451413">
      <w:pPr>
        <w:pStyle w:val="ConsPlusNormal"/>
        <w:spacing w:before="200"/>
        <w:ind w:firstLine="540"/>
        <w:jc w:val="both"/>
      </w:pPr>
      <w:r>
        <w:t>обеспечение доступа социально ориентированных некоммерческих организаций к предоставлению услуг в рамках региональных программ в области физической культуры и массового спорта.</w:t>
      </w:r>
    </w:p>
    <w:p w14:paraId="256543EA" w14:textId="77777777" w:rsidR="00451413" w:rsidRDefault="00451413">
      <w:pPr>
        <w:pStyle w:val="ConsPlusNormal"/>
        <w:spacing w:before="200"/>
        <w:ind w:firstLine="540"/>
        <w:jc w:val="both"/>
      </w:pPr>
      <w:r>
        <w:t>В целях повышения доступности занятий физической культурой и спортом для населения планируются мероприятия по расширению перечня физкультурно-оздоровительных услуг, проведение постоянного мониторинга содержания и качества физкультурно-оздоровительных услуг. По результатам мониторинга будут проводиться мероприятия по повышению квалификации кадров, их переподготовке, приобретению необходимого спортивного инвентаря и оборудования для создания необходимых условий по предоставлению востребованных физкультурно-оздоровительных услуг. Это позволит увеличить популярность занятий физической культурой и спортом среди населения всех возрастных групп.</w:t>
      </w:r>
    </w:p>
    <w:p w14:paraId="38EB206E" w14:textId="77777777" w:rsidR="00451413" w:rsidRDefault="00451413">
      <w:pPr>
        <w:pStyle w:val="ConsPlusNormal"/>
        <w:jc w:val="both"/>
      </w:pPr>
    </w:p>
    <w:p w14:paraId="2F47ED2F" w14:textId="77777777" w:rsidR="00451413" w:rsidRDefault="00451413">
      <w:pPr>
        <w:pStyle w:val="ConsPlusTitle"/>
        <w:jc w:val="center"/>
        <w:outlineLvl w:val="3"/>
      </w:pPr>
      <w:r>
        <w:t>Развитие спорта высших достижений</w:t>
      </w:r>
    </w:p>
    <w:p w14:paraId="7562FA04" w14:textId="77777777" w:rsidR="00451413" w:rsidRDefault="00451413">
      <w:pPr>
        <w:pStyle w:val="ConsPlusNormal"/>
        <w:jc w:val="both"/>
      </w:pPr>
    </w:p>
    <w:p w14:paraId="711E5267" w14:textId="77777777" w:rsidR="00451413" w:rsidRDefault="00451413">
      <w:pPr>
        <w:pStyle w:val="ConsPlusNormal"/>
        <w:ind w:firstLine="540"/>
        <w:jc w:val="both"/>
      </w:pPr>
      <w:r>
        <w:t>Базовыми видами спорта высших достижений в республике являются легкая атлетика, бокс, спортивная борьба, стрельба из лука, пулевая стрельба, тхэквондо, дзюдо, лыжные гонки, спорт глухих и спорт лиц с поражением опорно-двигательного аппарата.</w:t>
      </w:r>
    </w:p>
    <w:p w14:paraId="334C2970" w14:textId="77777777" w:rsidR="00451413" w:rsidRDefault="00451413">
      <w:pPr>
        <w:pStyle w:val="ConsPlusNormal"/>
        <w:spacing w:before="200"/>
        <w:ind w:firstLine="540"/>
        <w:jc w:val="both"/>
      </w:pPr>
      <w:r>
        <w:t>Норматив мастера спорта России ежегодно выполняют до 70 человек. В составы сборных команд России входят 96 спортсменов из Республики Бурятия, при этом победителями и призерами российских соревнований становятся около 100 чел., чемпионатов мира и Европы - около 50 чел.</w:t>
      </w:r>
    </w:p>
    <w:p w14:paraId="0BDE7672" w14:textId="77777777" w:rsidR="00451413" w:rsidRDefault="00451413">
      <w:pPr>
        <w:pStyle w:val="ConsPlusNormal"/>
        <w:spacing w:before="200"/>
        <w:ind w:firstLine="540"/>
        <w:jc w:val="both"/>
      </w:pPr>
      <w:r>
        <w:t>Подготовку спортивного резерва в республике ведут 21 детская юношеская спортивная школа, 20 спортивных школ, 10 спортивных школ олимпийского резерва.</w:t>
      </w:r>
    </w:p>
    <w:p w14:paraId="7072B533" w14:textId="77777777" w:rsidR="00451413" w:rsidRDefault="00451413">
      <w:pPr>
        <w:pStyle w:val="ConsPlusNormal"/>
        <w:spacing w:before="200"/>
        <w:ind w:firstLine="540"/>
        <w:jc w:val="both"/>
      </w:pPr>
      <w:r>
        <w:t>Основная цель развития спорта высших достижений - достижение стабильно высоких показателей спортсменами Республики Бурятия по олимпийским и неолимпийским видам спорта.</w:t>
      </w:r>
    </w:p>
    <w:p w14:paraId="7B9E51CC" w14:textId="77777777" w:rsidR="00451413" w:rsidRDefault="00451413">
      <w:pPr>
        <w:pStyle w:val="ConsPlusNormal"/>
        <w:spacing w:before="200"/>
        <w:ind w:firstLine="540"/>
        <w:jc w:val="both"/>
      </w:pPr>
      <w:r>
        <w:t>Основные задачи в сфере спорта высших достижений:</w:t>
      </w:r>
    </w:p>
    <w:p w14:paraId="03B4EB16" w14:textId="77777777" w:rsidR="00451413" w:rsidRDefault="00451413">
      <w:pPr>
        <w:pStyle w:val="ConsPlusNormal"/>
        <w:spacing w:before="200"/>
        <w:ind w:firstLine="540"/>
        <w:jc w:val="both"/>
      </w:pPr>
      <w:r>
        <w:t xml:space="preserve">приоритетное развитие видов спорта, входящих в программы Олимпийских игр, Паралимпийских игр и </w:t>
      </w:r>
      <w:proofErr w:type="spellStart"/>
      <w:r>
        <w:t>Сурдлимпийских</w:t>
      </w:r>
      <w:proofErr w:type="spellEnd"/>
      <w:r>
        <w:t xml:space="preserve"> игр;</w:t>
      </w:r>
    </w:p>
    <w:p w14:paraId="4EAB54BA" w14:textId="77777777" w:rsidR="00451413" w:rsidRDefault="00451413">
      <w:pPr>
        <w:pStyle w:val="ConsPlusNormal"/>
        <w:spacing w:before="200"/>
        <w:ind w:firstLine="540"/>
        <w:jc w:val="both"/>
      </w:pPr>
      <w:r>
        <w:t>совершенствование подготовки спортсменов высокого класса и спортивного резерва для повышения конкурентоспособности российского спорта на международной спортивной арене;</w:t>
      </w:r>
    </w:p>
    <w:p w14:paraId="1DDE4415" w14:textId="77777777" w:rsidR="00451413" w:rsidRDefault="00451413">
      <w:pPr>
        <w:pStyle w:val="ConsPlusNormal"/>
        <w:spacing w:before="200"/>
        <w:ind w:firstLine="540"/>
        <w:jc w:val="both"/>
      </w:pPr>
      <w:r>
        <w:t>оказание мер государственной поддержки общественным физкультурно-спортивным организациям;</w:t>
      </w:r>
    </w:p>
    <w:p w14:paraId="72E68B4E" w14:textId="77777777" w:rsidR="00451413" w:rsidRDefault="00451413">
      <w:pPr>
        <w:pStyle w:val="ConsPlusNormal"/>
        <w:spacing w:before="200"/>
        <w:ind w:firstLine="540"/>
        <w:jc w:val="both"/>
      </w:pPr>
      <w:r>
        <w:t>организация эффективной системы детско-юношеского спорта, отбора и подготовки спортивного резерва для спортивных сборных команд республики и страны;</w:t>
      </w:r>
    </w:p>
    <w:p w14:paraId="117B1996" w14:textId="77777777" w:rsidR="00451413" w:rsidRDefault="00451413">
      <w:pPr>
        <w:pStyle w:val="ConsPlusNormal"/>
        <w:spacing w:before="200"/>
        <w:ind w:firstLine="540"/>
        <w:jc w:val="both"/>
      </w:pPr>
      <w:r>
        <w:t>развитие научно-методического, медицинского, медико-биологического, психологического, антидопингового обеспечения спортивной деятельности.</w:t>
      </w:r>
    </w:p>
    <w:p w14:paraId="3A9158D9" w14:textId="77777777" w:rsidR="00451413" w:rsidRDefault="00451413">
      <w:pPr>
        <w:pStyle w:val="ConsPlusNormal"/>
        <w:jc w:val="both"/>
      </w:pPr>
    </w:p>
    <w:p w14:paraId="750A5000" w14:textId="77777777" w:rsidR="00451413" w:rsidRDefault="00451413">
      <w:pPr>
        <w:pStyle w:val="ConsPlusTitle"/>
        <w:jc w:val="center"/>
        <w:outlineLvl w:val="2"/>
      </w:pPr>
      <w:r>
        <w:t>4.7. Молодежная политика</w:t>
      </w:r>
    </w:p>
    <w:p w14:paraId="27AC01AB" w14:textId="77777777" w:rsidR="00451413" w:rsidRDefault="00451413">
      <w:pPr>
        <w:pStyle w:val="ConsPlusNormal"/>
        <w:jc w:val="both"/>
      </w:pPr>
    </w:p>
    <w:p w14:paraId="0CC8C5BB" w14:textId="77777777" w:rsidR="00451413" w:rsidRDefault="00451413">
      <w:pPr>
        <w:pStyle w:val="ConsPlusNormal"/>
        <w:ind w:firstLine="540"/>
        <w:jc w:val="both"/>
      </w:pPr>
      <w:r>
        <w:t>В Республике Бурятия порядка 28,0% населения составляет молодежь. В связи с этим особое место в системе государственной политики в Республике Бурятия занимает создание привлекательных условий для жизни молодежи как главного фактора сохранения и развития человеческого потенциала республики.</w:t>
      </w:r>
    </w:p>
    <w:p w14:paraId="0D564ACA" w14:textId="77777777" w:rsidR="00451413" w:rsidRDefault="00451413">
      <w:pPr>
        <w:pStyle w:val="ConsPlusNormal"/>
        <w:spacing w:before="200"/>
        <w:ind w:firstLine="540"/>
        <w:jc w:val="both"/>
      </w:pPr>
      <w:r>
        <w:t>К основным проблемам в сфере молодежной политики относятся:</w:t>
      </w:r>
    </w:p>
    <w:p w14:paraId="427FCF2B" w14:textId="77777777" w:rsidR="00451413" w:rsidRDefault="00451413">
      <w:pPr>
        <w:pStyle w:val="ConsPlusNormal"/>
        <w:spacing w:before="200"/>
        <w:ind w:firstLine="540"/>
        <w:jc w:val="both"/>
      </w:pPr>
      <w:r>
        <w:t>проблема занятости и трудоустройства молодежи;</w:t>
      </w:r>
    </w:p>
    <w:p w14:paraId="3C3B8FC5" w14:textId="77777777" w:rsidR="00451413" w:rsidRDefault="00451413">
      <w:pPr>
        <w:pStyle w:val="ConsPlusNormal"/>
        <w:spacing w:before="200"/>
        <w:ind w:firstLine="540"/>
        <w:jc w:val="both"/>
      </w:pPr>
      <w:r>
        <w:t>миграционный отток молодых людей из сельской местности в город и другие регионы России.</w:t>
      </w:r>
    </w:p>
    <w:p w14:paraId="540748AA" w14:textId="77777777" w:rsidR="00451413" w:rsidRDefault="00451413">
      <w:pPr>
        <w:pStyle w:val="ConsPlusNormal"/>
        <w:spacing w:before="200"/>
        <w:ind w:firstLine="540"/>
        <w:jc w:val="both"/>
      </w:pPr>
      <w:r>
        <w:t>Основная цель развития молодежной политики - создание условий для успешной социализации и развития молодого человека и использования его потенциала в интересах развития республики.</w:t>
      </w:r>
    </w:p>
    <w:p w14:paraId="367B8244" w14:textId="77777777" w:rsidR="00451413" w:rsidRDefault="00451413">
      <w:pPr>
        <w:pStyle w:val="ConsPlusNormal"/>
        <w:spacing w:before="200"/>
        <w:ind w:firstLine="540"/>
        <w:jc w:val="both"/>
      </w:pPr>
      <w:r>
        <w:t>Приоритетными направлениями молодежной политики являются развитие системы профессионального самоопределения молодежи, вовлечение молодежи в социальную практику (предпринимательскую, добровольческую и научно-техническую инновационную деятельность), поддержка института благополучной молодой семьи, воспитание патриотических основ и гражданской ответственности у молодых людей.</w:t>
      </w:r>
    </w:p>
    <w:p w14:paraId="3B4142BF" w14:textId="77777777" w:rsidR="00451413" w:rsidRDefault="00451413">
      <w:pPr>
        <w:pStyle w:val="ConsPlusNormal"/>
        <w:spacing w:before="200"/>
        <w:ind w:firstLine="540"/>
        <w:jc w:val="both"/>
      </w:pPr>
      <w:r>
        <w:t>Основные задачи в сфере молодежной политики:</w:t>
      </w:r>
    </w:p>
    <w:p w14:paraId="51AA5D45" w14:textId="77777777" w:rsidR="00451413" w:rsidRDefault="00451413">
      <w:pPr>
        <w:pStyle w:val="ConsPlusNormal"/>
        <w:spacing w:before="200"/>
        <w:ind w:firstLine="540"/>
        <w:jc w:val="both"/>
      </w:pPr>
      <w:r>
        <w:t xml:space="preserve">пропаганда </w:t>
      </w:r>
      <w:proofErr w:type="spellStart"/>
      <w:r>
        <w:t>здоровьесберегающего</w:t>
      </w:r>
      <w:proofErr w:type="spellEnd"/>
      <w:r>
        <w:t xml:space="preserve"> поведения и формирования ответственного отношения к своему здоровью у молодежи;</w:t>
      </w:r>
    </w:p>
    <w:p w14:paraId="0FC90FA3" w14:textId="77777777" w:rsidR="00451413" w:rsidRDefault="00451413">
      <w:pPr>
        <w:pStyle w:val="ConsPlusNormal"/>
        <w:spacing w:before="200"/>
        <w:ind w:firstLine="540"/>
        <w:jc w:val="both"/>
      </w:pPr>
      <w:r>
        <w:t>формирование активной гражданской позиции, повышение правовой культуры и укрепление патриотического сознания молодежи, в том числе через массовое развитие добровольческого движения;</w:t>
      </w:r>
    </w:p>
    <w:p w14:paraId="2F69A573" w14:textId="77777777" w:rsidR="00451413" w:rsidRDefault="00451413">
      <w:pPr>
        <w:pStyle w:val="ConsPlusNormal"/>
        <w:spacing w:before="200"/>
        <w:ind w:firstLine="540"/>
        <w:jc w:val="both"/>
      </w:pPr>
      <w:r>
        <w:t>создание механизмов для полноценной самореализации молодежи, включая грантовую поддержку для реализации молодежных проектов;</w:t>
      </w:r>
    </w:p>
    <w:p w14:paraId="02FD0054" w14:textId="77777777" w:rsidR="00451413" w:rsidRDefault="00451413">
      <w:pPr>
        <w:pStyle w:val="ConsPlusNormal"/>
        <w:spacing w:before="200"/>
        <w:ind w:firstLine="540"/>
        <w:jc w:val="both"/>
      </w:pPr>
      <w:r>
        <w:t>развитие эффективной системы поддержки традиционной семейной культуры, направленной на укрепление ценности благополучных молодых семей и осознанного родительства;</w:t>
      </w:r>
    </w:p>
    <w:p w14:paraId="3F0237EF" w14:textId="77777777" w:rsidR="00451413" w:rsidRDefault="00451413">
      <w:pPr>
        <w:pStyle w:val="ConsPlusNormal"/>
        <w:spacing w:before="200"/>
        <w:ind w:firstLine="540"/>
        <w:jc w:val="both"/>
      </w:pPr>
      <w:r>
        <w:t>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14:paraId="5328A61D" w14:textId="77777777" w:rsidR="00451413" w:rsidRDefault="00451413">
      <w:pPr>
        <w:pStyle w:val="ConsPlusNormal"/>
        <w:spacing w:before="200"/>
        <w:ind w:firstLine="540"/>
        <w:jc w:val="both"/>
      </w:pPr>
      <w:r>
        <w:t>Решение задач будет осуществляться в рамках реализации Стратегии развития системы профессиональной ориентации детей и молодежи Республики Бурятия до 2030 года, мероприятий по содействию занятости в части поддержки трудоустройства молодежи. Такой механизм, как стажировка, наставничество и трудоустройство на начальном этапе трудовой деятельности выпускников высших и профессиональных учебных заведений, позволит существенно повысить шансы на трудоустройство молодых людей. Предполагается синхронизация действий с деятельностью учебных заведений по повышению трудоустройства их выпускников.</w:t>
      </w:r>
    </w:p>
    <w:p w14:paraId="597992A8" w14:textId="77777777" w:rsidR="00451413" w:rsidRDefault="00451413">
      <w:pPr>
        <w:pStyle w:val="ConsPlusNormal"/>
        <w:spacing w:before="200"/>
        <w:ind w:firstLine="540"/>
        <w:jc w:val="both"/>
      </w:pPr>
      <w:r>
        <w:t>Одними из важных являются проекты и инициативы, поддерживающие и реализующие потенциал молодого поколения, включая развитие существующих и создание новых государственных и муниципальных молодежных и подростково-молодежных центров, клубов и других учреждений, чья деятельность направлена на гражданско-патриотическое воспитание, культурное развитие, профилактику девиантного поведения и успешную социализацию молодежи, привитие интереса к здоровому образу жизни, физической культуре, спорту и труду.</w:t>
      </w:r>
    </w:p>
    <w:p w14:paraId="27FC14FE" w14:textId="77777777" w:rsidR="00451413" w:rsidRDefault="00451413">
      <w:pPr>
        <w:pStyle w:val="ConsPlusNormal"/>
        <w:spacing w:before="200"/>
        <w:ind w:firstLine="540"/>
        <w:jc w:val="both"/>
      </w:pPr>
      <w:r>
        <w:t>Поддержка молодежных инициатив будет концентрированно осуществляться через выделение специализированного "блока" проектов для реализации силами молодежи, включая грантовую поддержку реализации молодежных проектов. При этом будет решаться задача содействия самоопределению молодежи через включение в реализацию проектов социально-экономического развития республики, что приведет к уменьшению миграционного оттока среди молодежи. Также с целью снижения миграционного оттока необходимо продолжать работу по повышению доступности для молодежи жилья.</w:t>
      </w:r>
    </w:p>
    <w:p w14:paraId="0CBE2593" w14:textId="77777777" w:rsidR="00451413" w:rsidRDefault="00451413">
      <w:pPr>
        <w:pStyle w:val="ConsPlusNormal"/>
        <w:spacing w:before="200"/>
        <w:ind w:firstLine="540"/>
        <w:jc w:val="both"/>
      </w:pPr>
      <w:r>
        <w:t>Важным направлением молодежной политики в республике является развитие добровольческого (волонтерского) движения, патриотического воспитания молодежи, которые путем предоставления субсидий и грантов добровольческим организациям, создания и обеспечения деятельности ресурсных (добровольческих) центров, реализации грантовых проектов по вопросам гражданского и военно-патриотического воспитания способствует активному участию молодежи в общественной, социальной и экономической жизни общества.</w:t>
      </w:r>
    </w:p>
    <w:p w14:paraId="75B42EF2" w14:textId="77777777" w:rsidR="00451413" w:rsidRDefault="00451413">
      <w:pPr>
        <w:pStyle w:val="ConsPlusNormal"/>
        <w:jc w:val="both"/>
      </w:pPr>
    </w:p>
    <w:p w14:paraId="1C7A031C" w14:textId="77777777" w:rsidR="00451413" w:rsidRDefault="00451413">
      <w:pPr>
        <w:pStyle w:val="ConsPlusTitle"/>
        <w:jc w:val="center"/>
        <w:outlineLvl w:val="2"/>
      </w:pPr>
      <w:r>
        <w:t>4.8. Обеспечение общественной безопасности</w:t>
      </w:r>
    </w:p>
    <w:p w14:paraId="0FD61321" w14:textId="77777777" w:rsidR="00451413" w:rsidRDefault="00451413">
      <w:pPr>
        <w:pStyle w:val="ConsPlusNormal"/>
        <w:jc w:val="both"/>
      </w:pPr>
    </w:p>
    <w:p w14:paraId="22A8972E" w14:textId="77777777" w:rsidR="00451413" w:rsidRDefault="00451413">
      <w:pPr>
        <w:pStyle w:val="ConsPlusNormal"/>
        <w:ind w:firstLine="540"/>
        <w:jc w:val="both"/>
      </w:pPr>
      <w:r>
        <w:t>Деятельность в области обеспечения безопасности жизнедеятельности направлена на обеспечение необходимого уровня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 обеспечение безопасности от противоправных действий.</w:t>
      </w:r>
    </w:p>
    <w:p w14:paraId="38BC9069" w14:textId="77777777" w:rsidR="00451413" w:rsidRDefault="00451413">
      <w:pPr>
        <w:pStyle w:val="ConsPlusNormal"/>
        <w:spacing w:before="200"/>
        <w:ind w:firstLine="540"/>
        <w:jc w:val="both"/>
      </w:pPr>
      <w:r>
        <w:t>Основная цель развития системы общественной безопасности - создание привлекательной среды для проживания человека и деятельности бизнеса, максимально защищенной от возможных рисков.</w:t>
      </w:r>
    </w:p>
    <w:p w14:paraId="34FCD7AC" w14:textId="77777777" w:rsidR="00451413" w:rsidRDefault="00451413">
      <w:pPr>
        <w:pStyle w:val="ConsPlusNormal"/>
        <w:jc w:val="both"/>
      </w:pPr>
    </w:p>
    <w:p w14:paraId="62EABEEB" w14:textId="77777777" w:rsidR="00451413" w:rsidRDefault="00451413">
      <w:pPr>
        <w:pStyle w:val="ConsPlusTitle"/>
        <w:jc w:val="center"/>
        <w:outlineLvl w:val="3"/>
      </w:pPr>
      <w:r>
        <w:t>Защита населения и территорий от чрезвычайных ситуаций</w:t>
      </w:r>
    </w:p>
    <w:p w14:paraId="62AB2A9D" w14:textId="77777777" w:rsidR="00451413" w:rsidRDefault="00451413">
      <w:pPr>
        <w:pStyle w:val="ConsPlusTitle"/>
        <w:jc w:val="center"/>
      </w:pPr>
      <w:r>
        <w:t>и обеспечение пожарной безопасности</w:t>
      </w:r>
    </w:p>
    <w:p w14:paraId="5B8EC2CB" w14:textId="77777777" w:rsidR="00451413" w:rsidRDefault="00451413">
      <w:pPr>
        <w:pStyle w:val="ConsPlusNormal"/>
        <w:jc w:val="both"/>
      </w:pPr>
    </w:p>
    <w:p w14:paraId="0ED3C5F5" w14:textId="77777777" w:rsidR="00451413" w:rsidRDefault="00451413">
      <w:pPr>
        <w:pStyle w:val="ConsPlusNormal"/>
        <w:ind w:firstLine="540"/>
        <w:jc w:val="both"/>
      </w:pPr>
      <w:r>
        <w:t>Основными проблемами в сфере защиты населения и территорий от чрезвычайных ситуаций и обеспечения пожарной безопасности являются:</w:t>
      </w:r>
    </w:p>
    <w:p w14:paraId="6D5E042B" w14:textId="77777777" w:rsidR="00451413" w:rsidRDefault="00451413">
      <w:pPr>
        <w:pStyle w:val="ConsPlusNormal"/>
        <w:spacing w:before="200"/>
        <w:ind w:firstLine="540"/>
        <w:jc w:val="both"/>
      </w:pPr>
      <w:r>
        <w:t>низкий уровень обеспеченности материально-технической базы (75,0%), недостаточность аварийно-спасательной и пожарной техники, оборудования и снаряжения с учетом существующего уровня риска возникновения чрезвычайных ситуаций и пожаров на территории республики;</w:t>
      </w:r>
    </w:p>
    <w:p w14:paraId="4AD2E05A" w14:textId="77777777" w:rsidR="00451413" w:rsidRDefault="00451413">
      <w:pPr>
        <w:pStyle w:val="ConsPlusNormal"/>
        <w:spacing w:before="200"/>
        <w:ind w:firstLine="540"/>
        <w:jc w:val="both"/>
      </w:pPr>
      <w:r>
        <w:t>отсутствие специальной техники (автотранспортной, авиационной и плавательной). Их приобретение позволяет расширить тактические возможности подразделений, повысить эффективность;</w:t>
      </w:r>
    </w:p>
    <w:p w14:paraId="16F5CAEB" w14:textId="77777777" w:rsidR="00451413" w:rsidRDefault="00451413">
      <w:pPr>
        <w:pStyle w:val="ConsPlusNormal"/>
        <w:spacing w:before="200"/>
        <w:ind w:firstLine="540"/>
        <w:jc w:val="both"/>
      </w:pPr>
      <w:r>
        <w:t>несвоевременные сообщения о пожарах (загораниях) в систему пожарной охраны.</w:t>
      </w:r>
    </w:p>
    <w:p w14:paraId="6E765443" w14:textId="77777777" w:rsidR="00451413" w:rsidRDefault="00451413">
      <w:pPr>
        <w:pStyle w:val="ConsPlusNormal"/>
        <w:spacing w:before="200"/>
        <w:ind w:firstLine="540"/>
        <w:jc w:val="both"/>
      </w:pPr>
      <w:r>
        <w:t>Основная цель в области защиты населения и территорий от чрезвычайных ситуаций и обеспечения пожарной безопасности - развитие эффективной системы защиты населения и территории республики от чрезвычайных ситуаций природного и техногенного характера и обеспечение пожарной безопасности.</w:t>
      </w:r>
    </w:p>
    <w:p w14:paraId="4C8B85B3" w14:textId="77777777" w:rsidR="00451413" w:rsidRDefault="00451413">
      <w:pPr>
        <w:pStyle w:val="ConsPlusNormal"/>
        <w:spacing w:before="200"/>
        <w:ind w:firstLine="540"/>
        <w:jc w:val="both"/>
      </w:pPr>
      <w:r>
        <w:t>Основные задачи в сфере защиты населения и территорий от чрезвычайных ситуаций и обеспечения пожарной безопасности:</w:t>
      </w:r>
    </w:p>
    <w:p w14:paraId="1F950B81" w14:textId="77777777" w:rsidR="00451413" w:rsidRDefault="00451413">
      <w:pPr>
        <w:pStyle w:val="ConsPlusNormal"/>
        <w:spacing w:before="200"/>
        <w:ind w:firstLine="540"/>
        <w:jc w:val="both"/>
      </w:pPr>
      <w:r>
        <w:t>1. Повышение уровня защищенности и безопасности населения и территорий от чрезвычайных ситуаций и пожаров.</w:t>
      </w:r>
    </w:p>
    <w:p w14:paraId="33E727C9" w14:textId="77777777" w:rsidR="00451413" w:rsidRDefault="00451413">
      <w:pPr>
        <w:pStyle w:val="ConsPlusNormal"/>
        <w:spacing w:before="200"/>
        <w:ind w:firstLine="540"/>
        <w:jc w:val="both"/>
      </w:pPr>
      <w:r>
        <w:t>2. Повышение эффективности управления исполнением функций в области гражданской обороны и защиты от чрезвычайных ситуаций.</w:t>
      </w:r>
    </w:p>
    <w:p w14:paraId="45EE0E47" w14:textId="77777777" w:rsidR="00451413" w:rsidRDefault="00451413">
      <w:pPr>
        <w:pStyle w:val="ConsPlusNormal"/>
        <w:spacing w:before="200"/>
        <w:ind w:firstLine="540"/>
        <w:jc w:val="both"/>
      </w:pPr>
      <w:r>
        <w:t>3. Развитие материально-технической базы, обеспечивающей снижение рисков и смягчение последствий чрезвычайных ситуаций.</w:t>
      </w:r>
    </w:p>
    <w:p w14:paraId="58A6A5D7" w14:textId="77777777" w:rsidR="00451413" w:rsidRDefault="00451413">
      <w:pPr>
        <w:pStyle w:val="ConsPlusNormal"/>
        <w:spacing w:before="200"/>
        <w:ind w:firstLine="540"/>
        <w:jc w:val="both"/>
      </w:pPr>
      <w:r>
        <w:t>Мероприятия будут направлены на совершенствование системы подготовки населения и руководящего состава действиям при чрезвычайных ситуациях природного и техногенного характера, повышение эффективности системы информирования и оповещения населения, создание в удаленных населенных пунктах республики новых пожарных частей, проведение профилактической работы по предупреждению пожаров в жилищном фонде, по обеспечению культуры безопасности жизнедеятельности населения.</w:t>
      </w:r>
    </w:p>
    <w:p w14:paraId="0C35001A" w14:textId="77777777" w:rsidR="00451413" w:rsidRDefault="00451413">
      <w:pPr>
        <w:pStyle w:val="ConsPlusNormal"/>
        <w:spacing w:before="200"/>
        <w:ind w:firstLine="540"/>
        <w:jc w:val="both"/>
      </w:pPr>
      <w:r>
        <w:t>В части укрепления материально-технической базы аварийно-спасательных и противопожарных формирований будет осуществлено строительство новых пожарных депо и баз спасательных подразделений, проведен ремонт и реконструкция существующих пожарных депо и зданий, произведено переоснащение спасателей специальной техникой, приобретено пожарное и спасательное оборудование, снаряжение, обмундирование, проведен капитальный ремонт пожарных автомобилей.</w:t>
      </w:r>
    </w:p>
    <w:p w14:paraId="68519480" w14:textId="77777777" w:rsidR="00451413" w:rsidRDefault="00451413">
      <w:pPr>
        <w:pStyle w:val="ConsPlusNormal"/>
        <w:spacing w:before="200"/>
        <w:ind w:firstLine="540"/>
        <w:jc w:val="both"/>
      </w:pPr>
      <w:r>
        <w:t>Для жизнеобеспечения населения, пострадавшего от чрезвычайных ситуаций природного и техногенного характера, будет продолжено формирование республиканского резерва материальных ресурсов и средств индивидуальной защиты.</w:t>
      </w:r>
    </w:p>
    <w:p w14:paraId="1CBACF0A" w14:textId="77777777" w:rsidR="00451413" w:rsidRDefault="00451413">
      <w:pPr>
        <w:pStyle w:val="ConsPlusNormal"/>
        <w:spacing w:before="200"/>
        <w:ind w:firstLine="540"/>
        <w:jc w:val="both"/>
      </w:pPr>
      <w:r>
        <w:t>Инженерная защита населения и территорий будет организована в соответствии с требованиями федеральных законов "</w:t>
      </w:r>
      <w:hyperlink r:id="rId39">
        <w:r>
          <w:rPr>
            <w:color w:val="0000FF"/>
          </w:rPr>
          <w:t>О защите населения</w:t>
        </w:r>
      </w:hyperlink>
      <w:r>
        <w:t xml:space="preserve"> и территорий от чрезвычайных ситуаций природного и техногенного характера" и </w:t>
      </w:r>
      <w:hyperlink r:id="rId40">
        <w:r>
          <w:rPr>
            <w:color w:val="0000FF"/>
          </w:rPr>
          <w:t>"О гражданской обороне"</w:t>
        </w:r>
      </w:hyperlink>
      <w:r>
        <w:t>.</w:t>
      </w:r>
    </w:p>
    <w:p w14:paraId="45A5729F" w14:textId="77777777" w:rsidR="00451413" w:rsidRDefault="00451413">
      <w:pPr>
        <w:pStyle w:val="ConsPlusNormal"/>
        <w:spacing w:before="200"/>
        <w:ind w:firstLine="540"/>
        <w:jc w:val="both"/>
      </w:pPr>
      <w:r>
        <w:t>Развитие эффективной системы защиты населения и территорий Республики Бурятия в области гражданской обороны, чрезвычайных ситуаций природного и техногенного характера, обеспечения пожарной безопасности планируется в рамках Государственной программы Республики Бурятия "Безопасность жизнедеятельности".</w:t>
      </w:r>
    </w:p>
    <w:p w14:paraId="772B1C3E" w14:textId="77777777" w:rsidR="00451413" w:rsidRDefault="00451413">
      <w:pPr>
        <w:pStyle w:val="ConsPlusNormal"/>
        <w:jc w:val="both"/>
      </w:pPr>
    </w:p>
    <w:p w14:paraId="4BE77899" w14:textId="77777777" w:rsidR="00451413" w:rsidRDefault="00451413">
      <w:pPr>
        <w:pStyle w:val="ConsPlusTitle"/>
        <w:jc w:val="center"/>
        <w:outlineLvl w:val="3"/>
      </w:pPr>
      <w:r>
        <w:t>Общественная и дорожная безопасность</w:t>
      </w:r>
    </w:p>
    <w:p w14:paraId="0A0A6C03" w14:textId="77777777" w:rsidR="00451413" w:rsidRDefault="00451413">
      <w:pPr>
        <w:pStyle w:val="ConsPlusNormal"/>
        <w:jc w:val="both"/>
      </w:pPr>
    </w:p>
    <w:p w14:paraId="4CDE6E2E" w14:textId="77777777" w:rsidR="00451413" w:rsidRDefault="00451413">
      <w:pPr>
        <w:pStyle w:val="ConsPlusNormal"/>
        <w:ind w:firstLine="540"/>
        <w:jc w:val="both"/>
      </w:pPr>
      <w:r>
        <w:t>К основным проблемам общественной безопасности относятся:</w:t>
      </w:r>
    </w:p>
    <w:p w14:paraId="0C35B24E" w14:textId="77777777" w:rsidR="00451413" w:rsidRDefault="00451413">
      <w:pPr>
        <w:pStyle w:val="ConsPlusNormal"/>
        <w:spacing w:before="200"/>
        <w:ind w:firstLine="540"/>
        <w:jc w:val="both"/>
      </w:pPr>
      <w:r>
        <w:t>высокий уровень корыстных преступлений и "рецидивной преступности";</w:t>
      </w:r>
    </w:p>
    <w:p w14:paraId="03061AC7" w14:textId="77777777" w:rsidR="00451413" w:rsidRDefault="00451413">
      <w:pPr>
        <w:pStyle w:val="ConsPlusNormal"/>
        <w:spacing w:before="200"/>
        <w:ind w:firstLine="540"/>
        <w:jc w:val="both"/>
      </w:pPr>
      <w:r>
        <w:t>криминальная активность несовершеннолетних и молодежи;</w:t>
      </w:r>
    </w:p>
    <w:p w14:paraId="1C3DFFDD" w14:textId="77777777" w:rsidR="00451413" w:rsidRDefault="00451413">
      <w:pPr>
        <w:pStyle w:val="ConsPlusNormal"/>
        <w:spacing w:before="200"/>
        <w:ind w:firstLine="540"/>
        <w:jc w:val="both"/>
      </w:pPr>
      <w:r>
        <w:t>тенденция к росту имеют скрытые алкоголизация и наркотизация населения, а также связанные с ними проявления преступности;</w:t>
      </w:r>
    </w:p>
    <w:p w14:paraId="118D8447" w14:textId="77777777" w:rsidR="00451413" w:rsidRDefault="00451413">
      <w:pPr>
        <w:pStyle w:val="ConsPlusNormal"/>
        <w:spacing w:before="200"/>
        <w:ind w:firstLine="540"/>
        <w:jc w:val="both"/>
      </w:pPr>
      <w:r>
        <w:t>низкая дорожно-транспортная дисциплина участников дорожного движения.</w:t>
      </w:r>
    </w:p>
    <w:p w14:paraId="7D184ABE" w14:textId="77777777" w:rsidR="00451413" w:rsidRDefault="00451413">
      <w:pPr>
        <w:pStyle w:val="ConsPlusNormal"/>
        <w:spacing w:before="200"/>
        <w:ind w:firstLine="540"/>
        <w:jc w:val="both"/>
      </w:pPr>
      <w:r>
        <w:t>Основная цель в области общественной и дорожной безопасности - повышение эффективности профилактики правонарушений и преступлений, охраны общественного порядка и обеспечения общественной безопасности, снижение смертности от дорожно-транспортных происшествий.</w:t>
      </w:r>
    </w:p>
    <w:p w14:paraId="27F848A5" w14:textId="77777777" w:rsidR="00451413" w:rsidRDefault="00451413">
      <w:pPr>
        <w:pStyle w:val="ConsPlusNormal"/>
        <w:spacing w:before="200"/>
        <w:ind w:firstLine="540"/>
        <w:jc w:val="both"/>
      </w:pPr>
      <w:r>
        <w:t>Основные задачи в сфере общественной и дорожной безопасности:</w:t>
      </w:r>
    </w:p>
    <w:p w14:paraId="7B07B1E3" w14:textId="77777777" w:rsidR="00451413" w:rsidRDefault="00451413">
      <w:pPr>
        <w:pStyle w:val="ConsPlusNormal"/>
        <w:spacing w:before="200"/>
        <w:ind w:firstLine="540"/>
        <w:jc w:val="both"/>
      </w:pPr>
      <w:r>
        <w:t>повышение эффективности профилактики правонарушений и преступлений и охраны общественного порядка;</w:t>
      </w:r>
    </w:p>
    <w:p w14:paraId="71404A65" w14:textId="77777777" w:rsidR="00451413" w:rsidRDefault="00451413">
      <w:pPr>
        <w:pStyle w:val="ConsPlusNormal"/>
        <w:spacing w:before="200"/>
        <w:ind w:firstLine="540"/>
        <w:jc w:val="both"/>
      </w:pPr>
      <w:r>
        <w:t>сокращение уровня наркомании и связанной с ней преступности;</w:t>
      </w:r>
    </w:p>
    <w:p w14:paraId="4A730B7D" w14:textId="77777777" w:rsidR="00451413" w:rsidRDefault="00451413">
      <w:pPr>
        <w:pStyle w:val="ConsPlusNormal"/>
        <w:spacing w:before="200"/>
        <w:ind w:firstLine="540"/>
        <w:jc w:val="both"/>
      </w:pPr>
      <w:r>
        <w:t>предупреждение опасного поведения участников дорожного движения;</w:t>
      </w:r>
    </w:p>
    <w:p w14:paraId="3A8C8B8F" w14:textId="77777777" w:rsidR="00451413" w:rsidRDefault="00451413">
      <w:pPr>
        <w:pStyle w:val="ConsPlusNormal"/>
        <w:spacing w:before="200"/>
        <w:ind w:firstLine="540"/>
        <w:jc w:val="both"/>
      </w:pPr>
      <w:r>
        <w:t>совершенствование организации движения транспорта и пешеходов.</w:t>
      </w:r>
    </w:p>
    <w:p w14:paraId="3CD2BBED" w14:textId="77777777" w:rsidR="00451413" w:rsidRDefault="00451413">
      <w:pPr>
        <w:pStyle w:val="ConsPlusNormal"/>
        <w:spacing w:before="200"/>
        <w:ind w:firstLine="540"/>
        <w:jc w:val="both"/>
      </w:pPr>
      <w:r>
        <w:t>Мероприятия будут направлены на выявление и устранение причин и условий, способствующих совершению преступлений и иных правонарушений, улучшение материальной базы субъектов профилактики, повышение уровня информирования населения о предпринимаемых мерах общественной безопасности и правопорядка, пропаганду здорового образа жизни, правовое, культурное, спортивное, нравственное и военно-патриотическое воспитание граждан.</w:t>
      </w:r>
    </w:p>
    <w:p w14:paraId="7B8037CE" w14:textId="77777777" w:rsidR="00451413" w:rsidRDefault="00451413">
      <w:pPr>
        <w:pStyle w:val="ConsPlusNormal"/>
        <w:spacing w:before="200"/>
        <w:ind w:firstLine="540"/>
        <w:jc w:val="both"/>
      </w:pPr>
      <w:r>
        <w:t>Будет продолжена работа по профилактике преступлений и иных правонарушений в наиболее напряженных в криминогенном отношении районах и других общественных местах. Продолжится работа по внедрению аппаратно-программного комплекса "Безопасный город", предназначенного для проведения дистанционного, визуального круглосуточного мониторинга за обстановкой и способствующего своевременному выявлению и фиксации неправомерных действий, принятия оперативных мер к их пресечению.</w:t>
      </w:r>
    </w:p>
    <w:p w14:paraId="00E9C955" w14:textId="77777777" w:rsidR="00451413" w:rsidRDefault="00451413">
      <w:pPr>
        <w:pStyle w:val="ConsPlusNormal"/>
        <w:spacing w:before="200"/>
        <w:ind w:firstLine="540"/>
        <w:jc w:val="both"/>
      </w:pPr>
      <w:r>
        <w:t>Продолжится работа по привлечению институтов гражданского общества к пропаганде толерантности, законопослушания, здорового образа жизни, а также граждан для участия в охране общественного порядка.</w:t>
      </w:r>
    </w:p>
    <w:p w14:paraId="23DD8025" w14:textId="77777777" w:rsidR="00451413" w:rsidRDefault="00451413">
      <w:pPr>
        <w:pStyle w:val="ConsPlusNormal"/>
        <w:spacing w:before="200"/>
        <w:ind w:firstLine="540"/>
        <w:jc w:val="both"/>
      </w:pPr>
      <w:r>
        <w:t>Для повышения уровня безопасности дорожного движения будут реализованы комплексные и системные задачи по предотвращению дорожно-транспортных происшествий, будет совершенствоваться система оказания помощи пострадавшим в дорожно-транспортных происшествиях, система управления деятельностью по повышению безопасности дорожного движения, будут проведены мероприятия по повышению правосознания и ответственности участников дорожного движения.</w:t>
      </w:r>
    </w:p>
    <w:p w14:paraId="0389E31D" w14:textId="77777777" w:rsidR="00451413" w:rsidRDefault="00451413">
      <w:pPr>
        <w:pStyle w:val="ConsPlusNormal"/>
        <w:spacing w:before="200"/>
        <w:ind w:firstLine="540"/>
        <w:jc w:val="both"/>
      </w:pPr>
      <w:r>
        <w:t>С целью ликвидации мест концентрации дорожно-транспортных происшествий и условий, способствующих их совершению, планируется осуществлять строительство и реконструкцию автодорог регионального и местного значений, улично-дорожной сети городов и населенных пунктов республики, дорожных знаков, разметки, дорожных сооружений. Будет проводиться информационная разъяснительная кампания для населения о нормативных правовых актах в сфере безопасности дорожного движения, об аварийности на дорогах и других проблемных вопросах.</w:t>
      </w:r>
    </w:p>
    <w:p w14:paraId="5BDA7C14" w14:textId="77777777" w:rsidR="00451413" w:rsidRDefault="00451413">
      <w:pPr>
        <w:pStyle w:val="ConsPlusNormal"/>
        <w:jc w:val="both"/>
      </w:pPr>
    </w:p>
    <w:p w14:paraId="67D6F7B9" w14:textId="77777777" w:rsidR="00451413" w:rsidRDefault="00451413">
      <w:pPr>
        <w:pStyle w:val="ConsPlusTitle"/>
        <w:jc w:val="center"/>
        <w:outlineLvl w:val="1"/>
      </w:pPr>
      <w:r>
        <w:t>5. Развитие промышленного потенциала</w:t>
      </w:r>
    </w:p>
    <w:p w14:paraId="3CEA5E4E" w14:textId="77777777" w:rsidR="00451413" w:rsidRDefault="00451413">
      <w:pPr>
        <w:pStyle w:val="ConsPlusNormal"/>
        <w:jc w:val="both"/>
      </w:pPr>
    </w:p>
    <w:p w14:paraId="0630B7F9" w14:textId="77777777" w:rsidR="00451413" w:rsidRDefault="00451413">
      <w:pPr>
        <w:pStyle w:val="ConsPlusTitle"/>
        <w:jc w:val="center"/>
        <w:outlineLvl w:val="2"/>
      </w:pPr>
      <w:r>
        <w:t>5.1. Стратегические направления развития промышленности</w:t>
      </w:r>
    </w:p>
    <w:p w14:paraId="160E7293" w14:textId="77777777" w:rsidR="00451413" w:rsidRDefault="00451413">
      <w:pPr>
        <w:pStyle w:val="ConsPlusNormal"/>
        <w:jc w:val="both"/>
      </w:pPr>
    </w:p>
    <w:p w14:paraId="434E1DD6" w14:textId="77777777" w:rsidR="00451413" w:rsidRDefault="00451413">
      <w:pPr>
        <w:pStyle w:val="ConsPlusNormal"/>
        <w:ind w:firstLine="540"/>
        <w:jc w:val="both"/>
      </w:pPr>
      <w:r>
        <w:t>Ключевым фактором развития территорий России является экономическая активность на них, определяемая общенациональной и региональной политикой размещения производительных сил, и в первую очередь промышленностью. Именно промышленность позволяет не только использовать территориальные ресурсы, но и наращивать их, требуя для своего существования и развития энергетические, кадровые, материальные и финансовые ресурсы и генерируя валовой региональный продукт. Промышленность является наиболее приоритетной отраслью по воспроизводственным возможностям, добавленной стоимости и необходимости в инновационном развитии.</w:t>
      </w:r>
    </w:p>
    <w:p w14:paraId="26DB6992" w14:textId="77777777" w:rsidR="00451413" w:rsidRDefault="00451413">
      <w:pPr>
        <w:pStyle w:val="ConsPlusNormal"/>
        <w:spacing w:before="200"/>
        <w:ind w:firstLine="540"/>
        <w:jc w:val="both"/>
      </w:pPr>
      <w:r>
        <w:t>Промышленность в Республике Бурятия обеспечивает порядка 1/4 части добавленной стоимости в валовом региональном продукте республики и поступление более 35,0% налогов и сборов в бюджетную систему Российской Федерации, в том числе в консолидированный бюджет Республики Бурятия - порядка 40,0%. Производством промышленной продукции занимается более 1200 малых, средних и крупных предприятий, обеспечивающих рабочими местами более 44,5 тыс. чел. (17,0% от общей численности занятых в экономике республики). При этом основной производственный потенциал образуют около 100 крупных и средних предприятий, поставляющих продукцию на мировой и российский рынки. Основную долю промышленности составляют обрабатывающие производства - около 60,0%.</w:t>
      </w:r>
    </w:p>
    <w:p w14:paraId="4A6DBCD0" w14:textId="77777777" w:rsidR="00451413" w:rsidRDefault="00451413">
      <w:pPr>
        <w:pStyle w:val="ConsPlusNormal"/>
        <w:spacing w:before="200"/>
        <w:ind w:firstLine="540"/>
        <w:jc w:val="both"/>
      </w:pPr>
      <w:r>
        <w:t>Сегодня в республике приоритетными отраслями промышленности являются авиационная, радиоэлектронная, легкая и пищевая промышленность, металлообработка, лесопромышленный комплекс, промышленность строительных материалов, добыча угля и другие секторы.</w:t>
      </w:r>
    </w:p>
    <w:p w14:paraId="6EF148EF" w14:textId="77777777" w:rsidR="00451413" w:rsidRDefault="00451413">
      <w:pPr>
        <w:pStyle w:val="ConsPlusNormal"/>
        <w:spacing w:before="200"/>
        <w:ind w:firstLine="540"/>
        <w:jc w:val="both"/>
      </w:pPr>
      <w:r>
        <w:t>Крупный промышленный бизнес республики сосредоточен в машиностроительной промышленности, ведущие предприятия которой входят в национальные вертикально-интегрированные структуры. Возможность регулирования данного бизнеса со стороны республики ограничена. Вместе с тем крупные промышленные предприятия используют экономические ресурсы республики и обеспечивают большую долю налоговых поступлений в бюджет, поэтому в рамках стратегического партнерства являются важной составляющей стратегии развития.</w:t>
      </w:r>
    </w:p>
    <w:p w14:paraId="3987DCB4" w14:textId="77777777" w:rsidR="00451413" w:rsidRDefault="00451413">
      <w:pPr>
        <w:pStyle w:val="ConsPlusNormal"/>
        <w:spacing w:before="200"/>
        <w:ind w:firstLine="540"/>
        <w:jc w:val="both"/>
      </w:pPr>
      <w:r>
        <w:t>Средние промышленные предприятия являются базой для устойчивого функционирования экономики республики. Высокая капиталоемкость создания новых рабочих мест в промышленности в случае среднего бизнеса является преодолимой проблемой для региональных финансовых ресурсов. Средний промышленный бизнес по большей части сосредоточен в отраслях по переработке ресурсного потенциала республики: агропромышленном и лесопромышленном комплексах, горно-перерабатывающей, легкой промышленности, а также других отраслях. Наличие достаточной ресурсной базы делает привлекательным данные отрасли на перспективу. В республике присутствуют предприятия, охватывающие все этапы производства: от возможностей разработки продукции (с помощью научных и учебных учреждений и собственных подразделений предприятий) до обслуживания, эксплуатации и утилизации.</w:t>
      </w:r>
    </w:p>
    <w:p w14:paraId="2C2AC42D" w14:textId="77777777" w:rsidR="00451413" w:rsidRDefault="00451413">
      <w:pPr>
        <w:pStyle w:val="ConsPlusNormal"/>
        <w:spacing w:before="200"/>
        <w:ind w:firstLine="540"/>
        <w:jc w:val="both"/>
      </w:pPr>
      <w:r>
        <w:t xml:space="preserve">Малые промышленные предприятия можно разделить на две группы: выпускающие промышленную продукцию для конечного потребителя, а также продукцию или оказывающие услуги промышленного характера для крупных предприятий республики. Их развитие особенно актуально для производства инновационной </w:t>
      </w:r>
      <w:proofErr w:type="spellStart"/>
      <w:r>
        <w:t>интеллектуалоемкой</w:t>
      </w:r>
      <w:proofErr w:type="spellEnd"/>
      <w:r>
        <w:t xml:space="preserve"> продукции, не требующей высоких капитальных затрат, в том числе в области IT-технологий.</w:t>
      </w:r>
    </w:p>
    <w:p w14:paraId="7FB4C391" w14:textId="77777777" w:rsidR="00451413" w:rsidRDefault="00451413">
      <w:pPr>
        <w:pStyle w:val="ConsPlusNormal"/>
        <w:spacing w:before="200"/>
        <w:ind w:firstLine="540"/>
        <w:jc w:val="both"/>
      </w:pPr>
      <w:r>
        <w:t>К основным видам промышленной продукции республики относится продукция предприятий машиностроения и металлообработки (гражданская и военная вертолетная техника, металлические конструкции для строительства мостов, аэрокосмическое оборудование и детали для ремонта локомотивов и вагонов).</w:t>
      </w:r>
    </w:p>
    <w:p w14:paraId="54BF8DFB" w14:textId="77777777" w:rsidR="00451413" w:rsidRDefault="00451413">
      <w:pPr>
        <w:pStyle w:val="ConsPlusNormal"/>
        <w:spacing w:before="200"/>
        <w:ind w:firstLine="540"/>
        <w:jc w:val="both"/>
      </w:pPr>
      <w:r>
        <w:t xml:space="preserve">Интенсивно в республике развиваются перерабатывающие отрасли промышленности, это прежде всего деревообрабатывающий комплекс и целлюлозно-бумажное производство, реализуются приоритетные инвестиционные проекты в области освоения лесов. Высокий потенциал имеет легкая промышленность, которая представлена в основном малым и средним бизнесом </w:t>
      </w:r>
      <w:proofErr w:type="gramStart"/>
      <w:r>
        <w:t>- это</w:t>
      </w:r>
      <w:proofErr w:type="gramEnd"/>
      <w:r>
        <w:t xml:space="preserve"> производство валяной обуви, производство трикотажных и швейных изделий.</w:t>
      </w:r>
    </w:p>
    <w:p w14:paraId="53B6BD36" w14:textId="77777777" w:rsidR="00451413" w:rsidRDefault="00451413">
      <w:pPr>
        <w:pStyle w:val="ConsPlusNormal"/>
        <w:spacing w:before="200"/>
        <w:ind w:firstLine="540"/>
        <w:jc w:val="both"/>
      </w:pPr>
      <w:r>
        <w:t xml:space="preserve">Перспективными направлениями являются организация переработки шерсти с последующим производством готовой продукции, развитие </w:t>
      </w:r>
      <w:proofErr w:type="spellStart"/>
      <w:r>
        <w:t>биофармтехнологий</w:t>
      </w:r>
      <w:proofErr w:type="spellEnd"/>
      <w:r>
        <w:t>, что связано с богатой ресурсной базой.</w:t>
      </w:r>
    </w:p>
    <w:p w14:paraId="24859118" w14:textId="77777777" w:rsidR="00451413" w:rsidRDefault="00451413">
      <w:pPr>
        <w:pStyle w:val="ConsPlusNormal"/>
        <w:spacing w:before="200"/>
        <w:ind w:firstLine="540"/>
        <w:jc w:val="both"/>
      </w:pPr>
      <w:r>
        <w:t>Анализ отрасли выявил следующие основные проблемы:</w:t>
      </w:r>
    </w:p>
    <w:p w14:paraId="331BFC58" w14:textId="77777777" w:rsidR="00451413" w:rsidRDefault="00451413">
      <w:pPr>
        <w:pStyle w:val="ConsPlusNormal"/>
        <w:spacing w:before="200"/>
        <w:ind w:firstLine="540"/>
        <w:jc w:val="both"/>
      </w:pPr>
      <w:r>
        <w:t>недостаточно высокая конкурентоспособность продукции и производительность труда, что обусловлено высокой степенью физического и морального износа основных фондов, использованием устаревших технологий и оборудования, невысокой инновационной активностью;</w:t>
      </w:r>
    </w:p>
    <w:p w14:paraId="53AC7F67" w14:textId="77777777" w:rsidR="00451413" w:rsidRDefault="00451413">
      <w:pPr>
        <w:pStyle w:val="ConsPlusNormal"/>
        <w:spacing w:before="200"/>
        <w:ind w:firstLine="540"/>
        <w:jc w:val="both"/>
      </w:pPr>
      <w:r>
        <w:t>дефицит квалифицированных кадров, отсутствие структурированного рынка трудовых ресурсов и несбалансированная структура рабочей силы;</w:t>
      </w:r>
    </w:p>
    <w:p w14:paraId="1BA07E8B" w14:textId="77777777" w:rsidR="00451413" w:rsidRDefault="00451413">
      <w:pPr>
        <w:pStyle w:val="ConsPlusNormal"/>
        <w:spacing w:before="200"/>
        <w:ind w:firstLine="540"/>
        <w:jc w:val="both"/>
      </w:pPr>
      <w:r>
        <w:t>низкий уровень освоения новых видов наукоемкой конкурентоспособной продукции, незначительная доля инновационно-активных предприятий;</w:t>
      </w:r>
    </w:p>
    <w:p w14:paraId="77235217" w14:textId="77777777" w:rsidR="00451413" w:rsidRDefault="00451413">
      <w:pPr>
        <w:pStyle w:val="ConsPlusNormal"/>
        <w:spacing w:before="200"/>
        <w:ind w:firstLine="540"/>
        <w:jc w:val="both"/>
      </w:pPr>
      <w:r>
        <w:t>низкий уровень используемых передовых технологий;</w:t>
      </w:r>
    </w:p>
    <w:p w14:paraId="21113405" w14:textId="77777777" w:rsidR="00451413" w:rsidRDefault="00451413">
      <w:pPr>
        <w:pStyle w:val="ConsPlusNormal"/>
        <w:spacing w:before="200"/>
        <w:ind w:firstLine="540"/>
        <w:jc w:val="both"/>
      </w:pPr>
      <w:r>
        <w:t>низкий уровень взаимодействия между предприятиями республики, высшими учебными заведениями и научными организациями, а также субъектами малого и среднего предпринимательства, осуществляющими свою деятельность в сфере промышленного производства и научных исследований.</w:t>
      </w:r>
    </w:p>
    <w:p w14:paraId="2C055A71" w14:textId="77777777" w:rsidR="00451413" w:rsidRDefault="00451413">
      <w:pPr>
        <w:pStyle w:val="ConsPlusNormal"/>
        <w:spacing w:before="200"/>
        <w:ind w:firstLine="540"/>
        <w:jc w:val="both"/>
      </w:pPr>
      <w:r>
        <w:t>Перспективные направления развития промышленного производства связаны с:</w:t>
      </w:r>
    </w:p>
    <w:p w14:paraId="646B647C" w14:textId="77777777" w:rsidR="00451413" w:rsidRDefault="00451413">
      <w:pPr>
        <w:pStyle w:val="ConsPlusNormal"/>
        <w:spacing w:before="200"/>
        <w:ind w:firstLine="540"/>
        <w:jc w:val="both"/>
      </w:pPr>
      <w:r>
        <w:t>переходом к передовым цифровым, интеллектуальным производственным технологиям, роботизированным системам, новым материалам и способам конструирования, созданием систем обработки больших объемов данных, машинного обучения и искусственного интеллекта;</w:t>
      </w:r>
    </w:p>
    <w:p w14:paraId="06FAD52C" w14:textId="77777777" w:rsidR="00451413" w:rsidRDefault="00451413">
      <w:pPr>
        <w:pStyle w:val="ConsPlusNormal"/>
        <w:spacing w:before="200"/>
        <w:ind w:firstLine="540"/>
        <w:jc w:val="both"/>
      </w:pPr>
      <w:r>
        <w:t>созданием инновационных эколого-ориентированных производств с использованием территориального потенциала республики, в том числе биотехнологического производства органической продукции, розлива воды, глубокой переработки древесины и минерально-сырьевых ресурсов, производством сувенирной продукции, национальной одежды и т.д.;</w:t>
      </w:r>
    </w:p>
    <w:p w14:paraId="5FD0B094" w14:textId="77777777" w:rsidR="00451413" w:rsidRDefault="00451413">
      <w:pPr>
        <w:pStyle w:val="ConsPlusNormal"/>
        <w:spacing w:before="200"/>
        <w:ind w:firstLine="540"/>
        <w:jc w:val="both"/>
      </w:pPr>
      <w:r>
        <w:t>расширением производства приборов, в том числе в области тепло- и электроэнергетики, возобновлением производства электродвигателей и др. продукции;</w:t>
      </w:r>
    </w:p>
    <w:p w14:paraId="6413156D" w14:textId="77777777" w:rsidR="00451413" w:rsidRDefault="00451413">
      <w:pPr>
        <w:pStyle w:val="ConsPlusNormal"/>
        <w:spacing w:before="200"/>
        <w:ind w:firstLine="540"/>
        <w:jc w:val="both"/>
      </w:pPr>
      <w:r>
        <w:t>созданием новых форм организаций инфраструктуры поддержки промышленности (центров инжиниринга, прототипирования, промышленного дизайна и виртуального проектирования); развитием промышленных кластеров, промышленных технопарков, центров отраслевых компетенций на предприятиях;</w:t>
      </w:r>
    </w:p>
    <w:p w14:paraId="4B29D382" w14:textId="77777777" w:rsidR="00451413" w:rsidRDefault="00451413">
      <w:pPr>
        <w:pStyle w:val="ConsPlusNormal"/>
        <w:spacing w:before="200"/>
        <w:ind w:firstLine="540"/>
        <w:jc w:val="both"/>
      </w:pPr>
      <w:r>
        <w:t>увеличением объема производства высокотехнологичной экспортоориентированной продукции, в том числе с привлечением субъектов малого и среднего предпринимательства посредством кооперации, расширением перечня экспортеров готовых изделий и комплектующих в сфере авиастроения, а также развитием крупных лесоперерабатывающих экспортоориентированных комплексов;</w:t>
      </w:r>
    </w:p>
    <w:p w14:paraId="1EA4050F" w14:textId="77777777" w:rsidR="00451413" w:rsidRDefault="00451413">
      <w:pPr>
        <w:pStyle w:val="ConsPlusNormal"/>
        <w:spacing w:before="200"/>
        <w:ind w:firstLine="540"/>
        <w:jc w:val="both"/>
      </w:pPr>
      <w:r>
        <w:t>наращиванием кадрового потенциала промышленности республики через систему преактивной практико- и проблемно-ориентированной подготовки высококвалифицированных работников в образовательных учреждениях республики.</w:t>
      </w:r>
    </w:p>
    <w:p w14:paraId="1562DA55" w14:textId="77777777" w:rsidR="00451413" w:rsidRDefault="00451413">
      <w:pPr>
        <w:pStyle w:val="ConsPlusNormal"/>
        <w:spacing w:before="200"/>
        <w:ind w:firstLine="540"/>
        <w:jc w:val="both"/>
      </w:pPr>
      <w:r>
        <w:t>Основная цель развития промышленного комплекса - модернизация и инновационное развитие отрасли на основе принципов эколого-ориентированной экономики с конкурентоспособностью на мировых и внутрироссийских рынках.</w:t>
      </w:r>
    </w:p>
    <w:p w14:paraId="0C5EA61B" w14:textId="77777777" w:rsidR="00451413" w:rsidRDefault="00451413">
      <w:pPr>
        <w:pStyle w:val="ConsPlusNormal"/>
        <w:spacing w:before="200"/>
        <w:ind w:firstLine="540"/>
        <w:jc w:val="both"/>
      </w:pPr>
      <w:r>
        <w:t>Для развития промышленного комплекса будет задействована система механизмов государственной поддержки:</w:t>
      </w:r>
    </w:p>
    <w:p w14:paraId="26170844" w14:textId="77777777" w:rsidR="00451413" w:rsidRDefault="00451413">
      <w:pPr>
        <w:pStyle w:val="ConsPlusNormal"/>
        <w:spacing w:before="200"/>
        <w:ind w:firstLine="540"/>
        <w:jc w:val="both"/>
      </w:pPr>
      <w:r>
        <w:t>финансовая поддержка в виде субсидий за счет средств республиканского бюджета, государственных гарантий Республики Бурятия, предоставления налоговых льгот для разных категорий инвесторов (инвесторов, заключивших инвестиционные соглашения с Правительством Республики Бурятия; резидентов зон экономического благоприятствования республики; территорий опережающего социально-экономического развития, технопарков). В режиме "одного окна" по сопровождению инвестиционных проектов продолжит работу Фонд регионального развития Республики Бурятия, в том числе и по подготовке инвестиционных площадок. Прямые займы на реализацию инвестиционных проектов в промышленности будут осуществляться через региональный фонд развития промышленности. Кроме того, будет совершенствоваться взаимодействие с Фондом развития промышленности. Для инвесторов, реализующих масштабные инвестиционные проекты, предусмотрена преференция по предоставлению земельных участков государственной и муниципальной собственности без проведения торгов;</w:t>
      </w:r>
    </w:p>
    <w:p w14:paraId="5CA4E3DB" w14:textId="77777777" w:rsidR="00451413" w:rsidRDefault="00451413">
      <w:pPr>
        <w:pStyle w:val="ConsPlusNormal"/>
        <w:spacing w:before="200"/>
        <w:ind w:firstLine="540"/>
        <w:jc w:val="both"/>
      </w:pPr>
      <w:r>
        <w:t>информационно-консультационная поддержка в виде финансирования издания каталогов, справочников, бюллетеней, баз данных, Интернет-сайтов, содержащих информацию, необходимую для производства промышленной продукции, о маркетинге, о существующих мерах поддержки, проводимых ярмарках, выставках, форумах, конференциях;</w:t>
      </w:r>
    </w:p>
    <w:p w14:paraId="3CC62984" w14:textId="77777777" w:rsidR="00451413" w:rsidRDefault="00451413">
      <w:pPr>
        <w:pStyle w:val="ConsPlusNormal"/>
        <w:spacing w:before="200"/>
        <w:ind w:firstLine="540"/>
        <w:jc w:val="both"/>
      </w:pPr>
      <w:r>
        <w:t>развитие импортозамещения путем реализации мероприятий, установленных нормативными правовыми актами Республики Бурятия, способствующих замещению импортируемых материалов, сырья, комплектующих, оборудования и технологий, используемых для производства промышленной продукции (производимыми в Республике Бурятия) соответствующими им либо превосходящими их по свойствам и качеству аналогами. Поддержка реализации инвестиционных проектов в сфере импортозамещения промышленной продукции будет осуществляться в том числе и в рамках проводимой кластерной политики.</w:t>
      </w:r>
    </w:p>
    <w:p w14:paraId="19338871" w14:textId="77777777" w:rsidR="00451413" w:rsidRDefault="00451413">
      <w:pPr>
        <w:pStyle w:val="ConsPlusNormal"/>
        <w:jc w:val="both"/>
      </w:pPr>
    </w:p>
    <w:p w14:paraId="69062892" w14:textId="77777777" w:rsidR="00451413" w:rsidRDefault="00451413">
      <w:pPr>
        <w:pStyle w:val="ConsPlusTitle"/>
        <w:jc w:val="center"/>
        <w:outlineLvl w:val="2"/>
      </w:pPr>
      <w:r>
        <w:t>5.2. Добывающая промышленность</w:t>
      </w:r>
    </w:p>
    <w:p w14:paraId="2C4F5ADB" w14:textId="77777777" w:rsidR="00451413" w:rsidRDefault="00451413">
      <w:pPr>
        <w:pStyle w:val="ConsPlusNormal"/>
        <w:jc w:val="both"/>
      </w:pPr>
    </w:p>
    <w:p w14:paraId="7B5D5A06" w14:textId="77777777" w:rsidR="00451413" w:rsidRDefault="00451413">
      <w:pPr>
        <w:pStyle w:val="ConsPlusNormal"/>
        <w:ind w:firstLine="540"/>
        <w:jc w:val="both"/>
      </w:pPr>
      <w:r>
        <w:t>Республика Бурятия является одним из самых богатых минеральными ресурсами регионов России. Однако вклад отрасли добычи полезных ископаемых в валовой региональный продукт республики пока не соответствует потенциалу и составляет не более 6,0%.</w:t>
      </w:r>
    </w:p>
    <w:p w14:paraId="4753898C" w14:textId="77777777" w:rsidR="00451413" w:rsidRDefault="00451413">
      <w:pPr>
        <w:pStyle w:val="ConsPlusNormal"/>
        <w:spacing w:before="200"/>
        <w:ind w:firstLine="540"/>
        <w:jc w:val="both"/>
      </w:pPr>
      <w:r>
        <w:t>В настоящее время на территории республики ведется добыча рудного и россыпного золота, каменного и бурого угля, кварцитов, нефрита, вольфрама и сырья для производства строительных материалов.</w:t>
      </w:r>
    </w:p>
    <w:p w14:paraId="6AD092F4" w14:textId="77777777" w:rsidR="00451413" w:rsidRDefault="00451413">
      <w:pPr>
        <w:pStyle w:val="ConsPlusNormal"/>
        <w:spacing w:before="200"/>
        <w:ind w:firstLine="540"/>
        <w:jc w:val="both"/>
      </w:pPr>
      <w:r>
        <w:t xml:space="preserve">Основные организации отрасли: АО "Разрез </w:t>
      </w:r>
      <w:proofErr w:type="spellStart"/>
      <w:r>
        <w:t>Тугнуйский</w:t>
      </w:r>
      <w:proofErr w:type="spellEnd"/>
      <w:r>
        <w:t>", АО "</w:t>
      </w:r>
      <w:proofErr w:type="spellStart"/>
      <w:r>
        <w:t>Хиагда</w:t>
      </w:r>
      <w:proofErr w:type="spellEnd"/>
      <w:r>
        <w:t xml:space="preserve">", </w:t>
      </w:r>
      <w:proofErr w:type="spellStart"/>
      <w:r>
        <w:t>ПАО</w:t>
      </w:r>
      <w:proofErr w:type="spellEnd"/>
      <w:r>
        <w:t xml:space="preserve"> "</w:t>
      </w:r>
      <w:proofErr w:type="spellStart"/>
      <w:r>
        <w:t>Бурятзолото</w:t>
      </w:r>
      <w:proofErr w:type="spellEnd"/>
      <w:r>
        <w:t xml:space="preserve">", ООО "Артель старателей Западная", ООО "Прииск </w:t>
      </w:r>
      <w:proofErr w:type="spellStart"/>
      <w:r>
        <w:t>Ципиканский</w:t>
      </w:r>
      <w:proofErr w:type="spellEnd"/>
      <w:r>
        <w:t>", ООО "Угольный разрез", АО "Закаменск", АО "Забайкальское горнорудное предприятие".</w:t>
      </w:r>
    </w:p>
    <w:p w14:paraId="5EA28556" w14:textId="77777777" w:rsidR="00451413" w:rsidRDefault="00451413">
      <w:pPr>
        <w:pStyle w:val="ConsPlusNormal"/>
        <w:spacing w:before="200"/>
        <w:ind w:firstLine="540"/>
        <w:jc w:val="both"/>
      </w:pPr>
      <w:r>
        <w:t>Республика Бурятия расположена в пределах Байкальской природной территории, в связи с этим особая значимость придается экологической безопасности при комплексном освоении полезных ископаемых. В пределах центральной экологической зоны установлен ряд ограничений на разработку месторождений полезных ископаемых, направленных на сохранение уникальной экосистемы озера Байкал.</w:t>
      </w:r>
    </w:p>
    <w:p w14:paraId="1BE22742" w14:textId="77777777" w:rsidR="00451413" w:rsidRDefault="00451413">
      <w:pPr>
        <w:pStyle w:val="ConsPlusNormal"/>
        <w:spacing w:before="200"/>
        <w:ind w:firstLine="540"/>
        <w:jc w:val="both"/>
      </w:pPr>
      <w:r>
        <w:t>К основным проблемам и ограничениям развития отрасли относятся:</w:t>
      </w:r>
    </w:p>
    <w:p w14:paraId="4E08E1D9" w14:textId="77777777" w:rsidR="00451413" w:rsidRDefault="00451413">
      <w:pPr>
        <w:pStyle w:val="ConsPlusNormal"/>
        <w:spacing w:before="200"/>
        <w:ind w:firstLine="540"/>
        <w:jc w:val="both"/>
      </w:pPr>
      <w:r>
        <w:t>протяженный по времени характер колебания цен на полезные ископаемые;</w:t>
      </w:r>
    </w:p>
    <w:p w14:paraId="45CD17A0" w14:textId="77777777" w:rsidR="00451413" w:rsidRDefault="00451413">
      <w:pPr>
        <w:pStyle w:val="ConsPlusNormal"/>
        <w:spacing w:before="200"/>
        <w:ind w:firstLine="540"/>
        <w:jc w:val="both"/>
      </w:pPr>
      <w:r>
        <w:t>недостаточное воспроизводство минерально-сырьевой базы в течение десятков лет;</w:t>
      </w:r>
    </w:p>
    <w:p w14:paraId="68102E23" w14:textId="77777777" w:rsidR="00451413" w:rsidRDefault="00451413">
      <w:pPr>
        <w:pStyle w:val="ConsPlusNormal"/>
        <w:spacing w:before="200"/>
        <w:ind w:firstLine="540"/>
        <w:jc w:val="both"/>
      </w:pPr>
      <w:r>
        <w:t>сложные инфраструктурные условия освоения месторождений минерального сырья. Практически для всех проектов требуется строительство автодорог, линий электропередач, подстанций и других объектов инфраструктуры;</w:t>
      </w:r>
    </w:p>
    <w:p w14:paraId="4FC6ECD3" w14:textId="77777777" w:rsidR="00451413" w:rsidRDefault="00451413">
      <w:pPr>
        <w:pStyle w:val="ConsPlusNormal"/>
        <w:spacing w:before="200"/>
        <w:ind w:firstLine="540"/>
        <w:jc w:val="both"/>
      </w:pPr>
      <w:r>
        <w:t>отсутствие апробированных технологий переработки специфического сырья;</w:t>
      </w:r>
    </w:p>
    <w:p w14:paraId="1D783B03" w14:textId="77777777" w:rsidR="00451413" w:rsidRDefault="00451413">
      <w:pPr>
        <w:pStyle w:val="ConsPlusNormal"/>
        <w:spacing w:before="200"/>
        <w:ind w:firstLine="540"/>
        <w:jc w:val="both"/>
      </w:pPr>
      <w:r>
        <w:t>отток квалифицированных кадров;</w:t>
      </w:r>
    </w:p>
    <w:p w14:paraId="287CAC32" w14:textId="77777777" w:rsidR="00451413" w:rsidRDefault="00451413">
      <w:pPr>
        <w:pStyle w:val="ConsPlusNormal"/>
        <w:spacing w:before="200"/>
        <w:ind w:firstLine="540"/>
        <w:jc w:val="both"/>
      </w:pPr>
      <w:r>
        <w:t>ограничения по рынкам сбыта бурого угля, вольфрама, строительных материалов.</w:t>
      </w:r>
    </w:p>
    <w:p w14:paraId="51E6C64A" w14:textId="77777777" w:rsidR="00451413" w:rsidRDefault="00451413">
      <w:pPr>
        <w:pStyle w:val="ConsPlusNormal"/>
        <w:spacing w:before="200"/>
        <w:ind w:firstLine="540"/>
        <w:jc w:val="both"/>
      </w:pPr>
      <w:r>
        <w:t>Основная цель развития добывающей промышленности - обеспечение роста производства и реализации продукции, повышение вклада отрасли в экономическое развитие и решение социальных проблем республики в условиях установления стратегических приоритетов рационального природопользования и закрепления добавленной стоимости в республике.</w:t>
      </w:r>
    </w:p>
    <w:p w14:paraId="1D51F3B4" w14:textId="77777777" w:rsidR="00451413" w:rsidRDefault="00451413">
      <w:pPr>
        <w:pStyle w:val="ConsPlusNormal"/>
        <w:spacing w:before="200"/>
        <w:ind w:firstLine="540"/>
        <w:jc w:val="both"/>
      </w:pPr>
      <w:r>
        <w:t>Основные задачи развития отрасли:</w:t>
      </w:r>
    </w:p>
    <w:p w14:paraId="6BFF0CAA" w14:textId="77777777" w:rsidR="00451413" w:rsidRDefault="00451413">
      <w:pPr>
        <w:pStyle w:val="ConsPlusNormal"/>
        <w:spacing w:before="200"/>
        <w:ind w:firstLine="540"/>
        <w:jc w:val="both"/>
      </w:pPr>
      <w:r>
        <w:t>увеличение объемов добычи полезных ископаемых и повышение доходной части республиканского бюджета;</w:t>
      </w:r>
    </w:p>
    <w:p w14:paraId="3295D284" w14:textId="77777777" w:rsidR="00451413" w:rsidRDefault="00451413">
      <w:pPr>
        <w:pStyle w:val="ConsPlusNormal"/>
        <w:spacing w:before="200"/>
        <w:ind w:firstLine="540"/>
        <w:jc w:val="both"/>
      </w:pPr>
      <w:r>
        <w:t>создание и развитие комплексов по добыче и глубокой переработке полезных ископаемых;</w:t>
      </w:r>
    </w:p>
    <w:p w14:paraId="38B9D610" w14:textId="77777777" w:rsidR="00451413" w:rsidRDefault="00451413">
      <w:pPr>
        <w:pStyle w:val="ConsPlusNormal"/>
        <w:spacing w:before="200"/>
        <w:ind w:firstLine="540"/>
        <w:jc w:val="both"/>
      </w:pPr>
      <w:r>
        <w:t xml:space="preserve">проведение геологоразведочных работ с целью </w:t>
      </w:r>
      <w:proofErr w:type="spellStart"/>
      <w:r>
        <w:t>доразведки</w:t>
      </w:r>
      <w:proofErr w:type="spellEnd"/>
      <w:r>
        <w:t xml:space="preserve"> действующих и открытия новых месторождений для обеспечения воспроизводства минерально-сырьевой базы и привлечения инвесторов;</w:t>
      </w:r>
    </w:p>
    <w:p w14:paraId="4C5601EC" w14:textId="77777777" w:rsidR="00451413" w:rsidRDefault="00451413">
      <w:pPr>
        <w:pStyle w:val="ConsPlusNormal"/>
        <w:spacing w:before="200"/>
        <w:ind w:firstLine="540"/>
        <w:jc w:val="both"/>
      </w:pPr>
      <w:r>
        <w:t>проведение научных исследований с целью внедрения новых технологий на всех этапах разработки месторождений (от геологоразведки до переработки полезных ископаемых);</w:t>
      </w:r>
    </w:p>
    <w:p w14:paraId="1A9499F9" w14:textId="77777777" w:rsidR="00451413" w:rsidRDefault="00451413">
      <w:pPr>
        <w:pStyle w:val="ConsPlusNormal"/>
        <w:spacing w:before="200"/>
        <w:ind w:firstLine="540"/>
        <w:jc w:val="both"/>
      </w:pPr>
      <w:r>
        <w:t>повышение инвестиционной привлекательности объектов минерально-сырьевого комплекса и создание благоприятных условий для привлечения инвесторов (создание объектов инфраструктуры, улучшение законодательства о недрах, проведение переоценки месторождений полезных ископаемых, предоставление государственной поддержки).</w:t>
      </w:r>
    </w:p>
    <w:p w14:paraId="51E393C3" w14:textId="77777777" w:rsidR="00451413" w:rsidRDefault="00451413">
      <w:pPr>
        <w:pStyle w:val="ConsPlusNormal"/>
        <w:spacing w:before="200"/>
        <w:ind w:firstLine="540"/>
        <w:jc w:val="both"/>
      </w:pPr>
      <w:r>
        <w:t>Основные проекты развития:</w:t>
      </w:r>
    </w:p>
    <w:p w14:paraId="22A8836C" w14:textId="77777777" w:rsidR="00451413" w:rsidRDefault="00451413">
      <w:pPr>
        <w:pStyle w:val="ConsPlusNormal"/>
        <w:spacing w:before="200"/>
        <w:ind w:firstLine="540"/>
        <w:jc w:val="both"/>
      </w:pPr>
      <w:r>
        <w:t>реализация действующих проектов по освоению месторождений рудного и россыпного золота, урана, каменного и бурого угля, нефрита, кварцитов, строительного сырья;</w:t>
      </w:r>
    </w:p>
    <w:p w14:paraId="35C68912" w14:textId="77777777" w:rsidR="00451413" w:rsidRDefault="00451413">
      <w:pPr>
        <w:pStyle w:val="ConsPlusNormal"/>
        <w:spacing w:before="200"/>
        <w:ind w:firstLine="540"/>
        <w:jc w:val="both"/>
      </w:pPr>
      <w:r>
        <w:t>освоение Озерного месторождения полиметаллических руд, Урда-</w:t>
      </w:r>
      <w:proofErr w:type="spellStart"/>
      <w:r>
        <w:t>Гарганского</w:t>
      </w:r>
      <w:proofErr w:type="spellEnd"/>
      <w:r>
        <w:t xml:space="preserve"> месторождения кварца, </w:t>
      </w:r>
      <w:proofErr w:type="spellStart"/>
      <w:r>
        <w:t>Сыннырского</w:t>
      </w:r>
      <w:proofErr w:type="spellEnd"/>
      <w:r>
        <w:t xml:space="preserve"> месторождения калийно-глиноземного сырья, месторождений плавикового шпата (</w:t>
      </w:r>
      <w:proofErr w:type="spellStart"/>
      <w:r>
        <w:t>Эгитинское</w:t>
      </w:r>
      <w:proofErr w:type="spellEnd"/>
      <w:r>
        <w:t xml:space="preserve">, Осеннее, </w:t>
      </w:r>
      <w:proofErr w:type="spellStart"/>
      <w:r>
        <w:t>Дахарское</w:t>
      </w:r>
      <w:proofErr w:type="spellEnd"/>
      <w:r>
        <w:t xml:space="preserve">), </w:t>
      </w:r>
      <w:proofErr w:type="spellStart"/>
      <w:r>
        <w:t>Инкурского</w:t>
      </w:r>
      <w:proofErr w:type="spellEnd"/>
      <w:r>
        <w:t xml:space="preserve"> и </w:t>
      </w:r>
      <w:proofErr w:type="spellStart"/>
      <w:r>
        <w:t>Холтосонского</w:t>
      </w:r>
      <w:proofErr w:type="spellEnd"/>
      <w:r>
        <w:t xml:space="preserve"> месторождений вольфрама, Ермаковского месторождения бериллия, ряда месторождений рудного и россыпного золота;</w:t>
      </w:r>
    </w:p>
    <w:p w14:paraId="1C855248" w14:textId="77777777" w:rsidR="00451413" w:rsidRDefault="00451413">
      <w:pPr>
        <w:pStyle w:val="ConsPlusNormal"/>
        <w:spacing w:before="200"/>
        <w:ind w:firstLine="540"/>
        <w:jc w:val="both"/>
      </w:pPr>
      <w:r>
        <w:t>продолжение работы по поиску и вовлечению в хозяйственный оборот новых востребованных месторождений полезных ископаемых.</w:t>
      </w:r>
    </w:p>
    <w:p w14:paraId="41B2465C" w14:textId="77777777" w:rsidR="00451413" w:rsidRDefault="00451413">
      <w:pPr>
        <w:pStyle w:val="ConsPlusNormal"/>
        <w:spacing w:before="200"/>
        <w:ind w:firstLine="540"/>
        <w:jc w:val="both"/>
      </w:pPr>
      <w:r>
        <w:t>Реализация инвестиционных проектов в сфере добычи полезных ископаемых будет осуществляться за счет собственных средств организаций.</w:t>
      </w:r>
    </w:p>
    <w:p w14:paraId="6F4205B8" w14:textId="77777777" w:rsidR="00451413" w:rsidRDefault="00451413">
      <w:pPr>
        <w:pStyle w:val="ConsPlusNormal"/>
        <w:spacing w:before="200"/>
        <w:ind w:firstLine="540"/>
        <w:jc w:val="both"/>
      </w:pPr>
      <w:r>
        <w:t>Организациям, реализующим инвестиционные проекты в сфере добычи полезных ископаемых, будет предоставляться государственная поддержка в форме налоговых льгот, будет проводиться работа по привлечению финансирования из федерального бюджета по строительству объектов инфраструктуры, необходимых для реализации инвестиционных проектов.</w:t>
      </w:r>
    </w:p>
    <w:p w14:paraId="52E25CED" w14:textId="77777777" w:rsidR="00451413" w:rsidRDefault="00451413">
      <w:pPr>
        <w:pStyle w:val="ConsPlusNormal"/>
        <w:spacing w:before="200"/>
        <w:ind w:firstLine="540"/>
        <w:jc w:val="both"/>
      </w:pPr>
      <w:r>
        <w:t>На первом этапе в 2019 - 2024 годах развития отрасли будут проведены первоочередные мероприятия по модернизации и обновлению основных производственных фондов, предусматривается совершенствование основных правовых и экономических механизмов, способствующих росту инвестиционной привлекательности объектов минерально-сырьевого комплекса, проработка новых инвестиционных проектов.</w:t>
      </w:r>
    </w:p>
    <w:p w14:paraId="5113DE51" w14:textId="77777777" w:rsidR="00451413" w:rsidRDefault="00451413">
      <w:pPr>
        <w:pStyle w:val="ConsPlusNormal"/>
        <w:spacing w:before="200"/>
        <w:ind w:firstLine="540"/>
        <w:jc w:val="both"/>
      </w:pPr>
      <w:r>
        <w:t>В долгосрочном периоде до 2035 года динамика развития отрасли будет основана на проведении всего комплекса мероприятий для достижения целей и задач в сфере добычи полезных ископаемых с учетом ее актуализации по результатам реализации первого этапа.</w:t>
      </w:r>
    </w:p>
    <w:p w14:paraId="0244AAB0" w14:textId="77777777" w:rsidR="00451413" w:rsidRDefault="00451413">
      <w:pPr>
        <w:pStyle w:val="ConsPlusNormal"/>
        <w:jc w:val="both"/>
      </w:pPr>
    </w:p>
    <w:p w14:paraId="1F54CC93" w14:textId="77777777" w:rsidR="00451413" w:rsidRDefault="00451413">
      <w:pPr>
        <w:pStyle w:val="ConsPlusTitle"/>
        <w:jc w:val="center"/>
        <w:outlineLvl w:val="2"/>
      </w:pPr>
      <w:r>
        <w:t>5.3. Машиностроение, металлообработка и электроника</w:t>
      </w:r>
    </w:p>
    <w:p w14:paraId="1338E472" w14:textId="77777777" w:rsidR="00451413" w:rsidRDefault="00451413">
      <w:pPr>
        <w:pStyle w:val="ConsPlusNormal"/>
        <w:jc w:val="both"/>
      </w:pPr>
    </w:p>
    <w:p w14:paraId="08A0A702" w14:textId="77777777" w:rsidR="00451413" w:rsidRDefault="00451413">
      <w:pPr>
        <w:pStyle w:val="ConsPlusNormal"/>
        <w:ind w:firstLine="540"/>
        <w:jc w:val="both"/>
      </w:pPr>
      <w:r>
        <w:t>Машиностроительный комплекс и металлообработка занимают 35,0% от общего объема промышленного производства. Численность занятых в отрасли составляет более 13,0 тыс. человек, или от 3,6% от общей численности занятых в экономике республики.</w:t>
      </w:r>
    </w:p>
    <w:p w14:paraId="1633B70B" w14:textId="77777777" w:rsidR="00451413" w:rsidRDefault="00451413">
      <w:pPr>
        <w:pStyle w:val="ConsPlusNormal"/>
        <w:spacing w:before="200"/>
        <w:ind w:firstLine="540"/>
        <w:jc w:val="both"/>
      </w:pPr>
      <w:r>
        <w:t xml:space="preserve">Основными предприятиями отрасли являются Улан-Удэнский </w:t>
      </w:r>
      <w:proofErr w:type="spellStart"/>
      <w:proofErr w:type="gramStart"/>
      <w:r>
        <w:t>локомотиво</w:t>
      </w:r>
      <w:proofErr w:type="spellEnd"/>
      <w:r>
        <w:t>-вагоноремонтный</w:t>
      </w:r>
      <w:proofErr w:type="gramEnd"/>
      <w:r>
        <w:t xml:space="preserve"> завод - филиал АО "</w:t>
      </w:r>
      <w:proofErr w:type="spellStart"/>
      <w:r>
        <w:t>Желдорреммаш</w:t>
      </w:r>
      <w:proofErr w:type="spellEnd"/>
      <w:r>
        <w:t>", ОАО "Улан-Удэнское приборостроительное производственное объединение", ЗАО "Улан-Удэнский лопастной завод", ООО "Улан-</w:t>
      </w:r>
      <w:proofErr w:type="spellStart"/>
      <w:r>
        <w:t>Удэстальмост</w:t>
      </w:r>
      <w:proofErr w:type="spellEnd"/>
      <w:r>
        <w:t xml:space="preserve">", </w:t>
      </w:r>
      <w:proofErr w:type="spellStart"/>
      <w:r>
        <w:t>РСП</w:t>
      </w:r>
      <w:proofErr w:type="spellEnd"/>
      <w:r>
        <w:t>-32, ООО "Литейщик".</w:t>
      </w:r>
    </w:p>
    <w:p w14:paraId="5901E721" w14:textId="77777777" w:rsidR="00451413" w:rsidRDefault="00451413">
      <w:pPr>
        <w:pStyle w:val="ConsPlusNormal"/>
        <w:spacing w:before="200"/>
        <w:ind w:firstLine="540"/>
        <w:jc w:val="both"/>
      </w:pPr>
      <w:r>
        <w:t>Большие перспективы в республике имеет развитие приборостроения, транспортного машиностроения, включая производство и ремонт железнодорожной техники и производство комплектующих изделий для нее, производство металлоконструкций, электротехнических изделий, запасных частей для горного оборудования и другие отрасли машиностроения.</w:t>
      </w:r>
    </w:p>
    <w:p w14:paraId="390CB76D" w14:textId="77777777" w:rsidR="00451413" w:rsidRDefault="00451413">
      <w:pPr>
        <w:pStyle w:val="ConsPlusNormal"/>
        <w:spacing w:before="200"/>
        <w:ind w:firstLine="540"/>
        <w:jc w:val="both"/>
      </w:pPr>
      <w:r>
        <w:t>Основная цель развития машиностроения, металлообработки и электроники - формирование эколого-сберегающего производства, повышение конкурентоспособности выпускаемой продукции, увеличение производительности труда, создание и развитие высокотехнологичных инновационных производств.</w:t>
      </w:r>
    </w:p>
    <w:p w14:paraId="37E5B3A7" w14:textId="77777777" w:rsidR="00451413" w:rsidRDefault="00451413">
      <w:pPr>
        <w:pStyle w:val="ConsPlusNormal"/>
        <w:spacing w:before="200"/>
        <w:ind w:firstLine="540"/>
        <w:jc w:val="both"/>
      </w:pPr>
      <w:r>
        <w:t>Перспективы развития машиностроения, металлообработки и электроники связаны с модернизацией действующих производств крупных предприятий отрасли; формированием и развитием малых и средних промышленных предприятий; организацией системы НИОКР и разработки новых перспективных моделей изделий, в том числе через создание региональных инжиниринговых центров с вовлечением образовательных и научных учреждений; созданием центров отраслевых компетенций; освоением новых видов продукции; развитием инфраструктуры вспомогательных и дополнительных производств.</w:t>
      </w:r>
    </w:p>
    <w:p w14:paraId="0229EC75" w14:textId="77777777" w:rsidR="00451413" w:rsidRDefault="00451413">
      <w:pPr>
        <w:pStyle w:val="ConsPlusNormal"/>
        <w:spacing w:before="200"/>
        <w:ind w:firstLine="540"/>
        <w:jc w:val="both"/>
      </w:pPr>
      <w:r>
        <w:t>Основные задачи развития:</w:t>
      </w:r>
    </w:p>
    <w:p w14:paraId="1D60EF5E" w14:textId="77777777" w:rsidR="00451413" w:rsidRDefault="00451413">
      <w:pPr>
        <w:pStyle w:val="ConsPlusNormal"/>
        <w:spacing w:before="200"/>
        <w:ind w:firstLine="540"/>
        <w:jc w:val="both"/>
      </w:pPr>
      <w:r>
        <w:t>диверсификация и увеличение ассортимента продукции;</w:t>
      </w:r>
    </w:p>
    <w:p w14:paraId="2ACB98BB" w14:textId="77777777" w:rsidR="00451413" w:rsidRDefault="00451413">
      <w:pPr>
        <w:pStyle w:val="ConsPlusNormal"/>
        <w:spacing w:before="200"/>
        <w:ind w:firstLine="540"/>
        <w:jc w:val="both"/>
      </w:pPr>
      <w:r>
        <w:t>повышение эффективности использования производственного потенциала, загрузка производственных мощностей;</w:t>
      </w:r>
    </w:p>
    <w:p w14:paraId="5FAF1586" w14:textId="77777777" w:rsidR="00451413" w:rsidRDefault="00451413">
      <w:pPr>
        <w:pStyle w:val="ConsPlusNormal"/>
        <w:spacing w:before="200"/>
        <w:ind w:firstLine="540"/>
        <w:jc w:val="both"/>
      </w:pPr>
      <w:r>
        <w:t>развитие и расширение кооперационных связей промышленных предприятий;</w:t>
      </w:r>
    </w:p>
    <w:p w14:paraId="5AD99C7B" w14:textId="77777777" w:rsidR="00451413" w:rsidRDefault="00451413">
      <w:pPr>
        <w:pStyle w:val="ConsPlusNormal"/>
        <w:spacing w:before="200"/>
        <w:ind w:firstLine="540"/>
        <w:jc w:val="both"/>
      </w:pPr>
      <w:r>
        <w:t>модернизация и техническое перевооружение производств, содействие в реализации инвестиционных проектов;</w:t>
      </w:r>
    </w:p>
    <w:p w14:paraId="6954FC9D" w14:textId="77777777" w:rsidR="00451413" w:rsidRDefault="00451413">
      <w:pPr>
        <w:pStyle w:val="ConsPlusNormal"/>
        <w:spacing w:before="200"/>
        <w:ind w:firstLine="540"/>
        <w:jc w:val="both"/>
      </w:pPr>
      <w:r>
        <w:t>организация технопарков и промышленных парков;</w:t>
      </w:r>
    </w:p>
    <w:p w14:paraId="7C6BFC62" w14:textId="77777777" w:rsidR="00451413" w:rsidRDefault="00451413">
      <w:pPr>
        <w:pStyle w:val="ConsPlusNormal"/>
        <w:spacing w:before="200"/>
        <w:ind w:firstLine="540"/>
        <w:jc w:val="both"/>
      </w:pPr>
      <w:r>
        <w:t>развитие отраслевых связей на основе кластера высокотехнологичного машиностроения и приборостроения;</w:t>
      </w:r>
    </w:p>
    <w:p w14:paraId="55BE2447" w14:textId="77777777" w:rsidR="00451413" w:rsidRDefault="00451413">
      <w:pPr>
        <w:pStyle w:val="ConsPlusNormal"/>
        <w:spacing w:before="200"/>
        <w:ind w:firstLine="540"/>
        <w:jc w:val="both"/>
      </w:pPr>
      <w:r>
        <w:t>развитие кадрового потенциала отрасли.</w:t>
      </w:r>
    </w:p>
    <w:p w14:paraId="7A828830" w14:textId="77777777" w:rsidR="00451413" w:rsidRDefault="00451413">
      <w:pPr>
        <w:pStyle w:val="ConsPlusNormal"/>
        <w:spacing w:before="200"/>
        <w:ind w:firstLine="540"/>
        <w:jc w:val="both"/>
      </w:pPr>
      <w:r>
        <w:t>На первом этапе в 2019 - 2024 годах развитие отрасли будет осуществляться за счет реализации инвестиционных проектов промышленных предприятий, финансирование которых предусмотрено за счет собственных средств инициаторов, соответственно основные риски развития отрасли связаны со снижением доступности кредитных ресурсов, необходимых для реализации инвестпроектов.</w:t>
      </w:r>
    </w:p>
    <w:p w14:paraId="7CAF95D1" w14:textId="77777777" w:rsidR="00451413" w:rsidRDefault="00451413">
      <w:pPr>
        <w:pStyle w:val="ConsPlusNormal"/>
        <w:spacing w:before="200"/>
        <w:ind w:firstLine="540"/>
        <w:jc w:val="both"/>
      </w:pPr>
      <w:r>
        <w:t xml:space="preserve">Предполагается реализация проектов по расширению производства тормозной колодки локомотивной, </w:t>
      </w:r>
      <w:proofErr w:type="spellStart"/>
      <w:r>
        <w:t>сталлебаббитовых</w:t>
      </w:r>
      <w:proofErr w:type="spellEnd"/>
      <w:r>
        <w:t xml:space="preserve"> вкладышей и колесных пар нового формирования электровозов на Улан-Удэнском </w:t>
      </w:r>
      <w:proofErr w:type="spellStart"/>
      <w:r>
        <w:t>ЛВРЗ</w:t>
      </w:r>
      <w:proofErr w:type="spellEnd"/>
      <w:r>
        <w:t>, предусмотренных производственной программой завода в соответствии с установленными стратегическими задачами управляющей компании "</w:t>
      </w:r>
      <w:proofErr w:type="spellStart"/>
      <w:r>
        <w:t>ЛокоТех</w:t>
      </w:r>
      <w:proofErr w:type="spellEnd"/>
      <w:r>
        <w:t>".</w:t>
      </w:r>
    </w:p>
    <w:p w14:paraId="771360D8" w14:textId="77777777" w:rsidR="00451413" w:rsidRDefault="00451413">
      <w:pPr>
        <w:pStyle w:val="ConsPlusNormal"/>
        <w:spacing w:before="200"/>
        <w:ind w:firstLine="540"/>
        <w:jc w:val="both"/>
      </w:pPr>
      <w:r>
        <w:t>На базе ОАО "Улан-Удэнское приборостроительное производственное объединение" предусматривается освоение новой продукции гражданского и военного назначения в соответствии с приоритетными направлениями стратегии развития концерна "Радиоэлектронные технологии" (</w:t>
      </w:r>
      <w:proofErr w:type="spellStart"/>
      <w:r>
        <w:t>КРЭТ</w:t>
      </w:r>
      <w:proofErr w:type="spellEnd"/>
      <w:r>
        <w:t>) до 2020 года, выпуск электротехнической продукции и создание сервисного центра по обслуживанию.</w:t>
      </w:r>
    </w:p>
    <w:p w14:paraId="3D772A4B" w14:textId="77777777" w:rsidR="00451413" w:rsidRDefault="00451413">
      <w:pPr>
        <w:pStyle w:val="ConsPlusNormal"/>
        <w:spacing w:before="200"/>
        <w:ind w:firstLine="540"/>
        <w:jc w:val="both"/>
      </w:pPr>
      <w:r>
        <w:t xml:space="preserve">В соответствии с концепцией реформирования рельсосварочного комплекса ОАО "РЖД" будет продолжена реконструкция предприятия </w:t>
      </w:r>
      <w:proofErr w:type="spellStart"/>
      <w:r>
        <w:t>РСП</w:t>
      </w:r>
      <w:proofErr w:type="spellEnd"/>
      <w:r>
        <w:t>-32 под сварку рельсов стометровой длины.</w:t>
      </w:r>
    </w:p>
    <w:p w14:paraId="1F9E4169" w14:textId="77777777" w:rsidR="00451413" w:rsidRDefault="00451413">
      <w:pPr>
        <w:pStyle w:val="ConsPlusNormal"/>
        <w:spacing w:before="200"/>
        <w:ind w:firstLine="540"/>
        <w:jc w:val="both"/>
      </w:pPr>
      <w:r>
        <w:t>На ООО "Улан-</w:t>
      </w:r>
      <w:proofErr w:type="spellStart"/>
      <w:r>
        <w:t>Удэстальмост</w:t>
      </w:r>
      <w:proofErr w:type="spellEnd"/>
      <w:r>
        <w:t>" продолжится восстановление производственных мощностей и увеличение объема производства, в перспективе запланировано техническое перевооружение и модернизация производства. Завод специализируется на выпуске автодорожных, железнодорожных, совмещенных и пешеходных мостовых пролетных строений, производстве железобетонных изделий для промышленных и мостовых объектов, а также производстве металлоконструкций промышленного и гражданского назначения, в том числе горно-шахтного оборудования, козловых и мостовых кранов. Развитие завода будет осуществляться за счет реализации крупных инвестиционных проектов на территории Восточной Сибири и Дальнего Востока, таких как строительство Транссиба, БАМа, третьего моста через р. Уда в г. Улан-Удэ.</w:t>
      </w:r>
    </w:p>
    <w:p w14:paraId="15401B89" w14:textId="77777777" w:rsidR="00451413" w:rsidRDefault="00451413">
      <w:pPr>
        <w:pStyle w:val="ConsPlusNormal"/>
        <w:spacing w:before="200"/>
        <w:ind w:firstLine="540"/>
        <w:jc w:val="both"/>
      </w:pPr>
      <w:r>
        <w:t>Далее в 2025 - 2035 годы отраслевая направленность скорректируется в направлении реализации предпринимательской активности бизнеса в поиске новых направлений развития, в том числе организации и расширения производства инновационной для республики продукции.</w:t>
      </w:r>
    </w:p>
    <w:p w14:paraId="576D07B2" w14:textId="77777777" w:rsidR="00451413" w:rsidRDefault="00451413">
      <w:pPr>
        <w:pStyle w:val="ConsPlusNormal"/>
        <w:jc w:val="both"/>
      </w:pPr>
    </w:p>
    <w:p w14:paraId="0CCD28F6" w14:textId="77777777" w:rsidR="00451413" w:rsidRDefault="00451413">
      <w:pPr>
        <w:pStyle w:val="ConsPlusTitle"/>
        <w:jc w:val="center"/>
        <w:outlineLvl w:val="2"/>
      </w:pPr>
      <w:r>
        <w:t>5.4. Авиастроительный комплекс</w:t>
      </w:r>
    </w:p>
    <w:p w14:paraId="35A90B0F" w14:textId="77777777" w:rsidR="00451413" w:rsidRDefault="00451413">
      <w:pPr>
        <w:pStyle w:val="ConsPlusNormal"/>
        <w:jc w:val="both"/>
      </w:pPr>
    </w:p>
    <w:p w14:paraId="3119FFF0" w14:textId="77777777" w:rsidR="00451413" w:rsidRDefault="00451413">
      <w:pPr>
        <w:pStyle w:val="ConsPlusNormal"/>
        <w:ind w:firstLine="540"/>
        <w:jc w:val="both"/>
      </w:pPr>
      <w:r>
        <w:t>Создание высокотехнологичного интегрированного авиастроительного комплекса в Республике Бурятия, выпускающего помимо военной техники гражданскую продукцию, с использованием технологий двойного назначения, с высоким уровнем локализации производства и с опорой на собственную кадровую базу является ключевой составляющей развития промышленного потенциала.</w:t>
      </w:r>
    </w:p>
    <w:p w14:paraId="4D7C6A96" w14:textId="77777777" w:rsidR="00451413" w:rsidRDefault="00451413">
      <w:pPr>
        <w:pStyle w:val="ConsPlusNormal"/>
        <w:spacing w:before="200"/>
        <w:ind w:firstLine="540"/>
        <w:jc w:val="both"/>
      </w:pPr>
      <w:r>
        <w:t>Основная цель развития авиастроительного комплекса - увеличение и расширение выпуска конкурентоспособной продукции военного и гражданского назначения, ориентированной на российский и мировой рынки, реализация НИОКР и освоение серийного выпуска инновационной продукции.</w:t>
      </w:r>
    </w:p>
    <w:p w14:paraId="3911D283" w14:textId="77777777" w:rsidR="00451413" w:rsidRDefault="00451413">
      <w:pPr>
        <w:pStyle w:val="ConsPlusNormal"/>
        <w:spacing w:before="200"/>
        <w:ind w:firstLine="540"/>
        <w:jc w:val="both"/>
      </w:pPr>
      <w:r>
        <w:t>Комплекс научно-исследовательских, опытно-конструкторских, технологических, производственных и организационных мероприятий по созданию конкурентоспособной вертолетной техники определяется Программой инновационного развития холдинга "Вертолеты России".</w:t>
      </w:r>
    </w:p>
    <w:p w14:paraId="7BC5B325" w14:textId="77777777" w:rsidR="00451413" w:rsidRDefault="00451413">
      <w:pPr>
        <w:pStyle w:val="ConsPlusNormal"/>
        <w:spacing w:before="200"/>
        <w:ind w:firstLine="540"/>
        <w:jc w:val="both"/>
      </w:pPr>
      <w:r>
        <w:t xml:space="preserve">На первом этапе в 2019 - 2024 годах формирование инфраструктуры отрасли будет осуществляться в рамках создания промышленного технопарка по выпуску высокотехнологичной продукции в сфере авиастроения. На АО "Улан-Удэнский авиационный завод" предполагается реализация инвестиционных проектов по серийному производству вертолета </w:t>
      </w:r>
      <w:proofErr w:type="spellStart"/>
      <w:r>
        <w:t>Ми171А2</w:t>
      </w:r>
      <w:proofErr w:type="spellEnd"/>
      <w:r>
        <w:t xml:space="preserve"> с дальнейшей модернизацией в части совершенствования авионики, организации производства вертолета </w:t>
      </w:r>
      <w:proofErr w:type="spellStart"/>
      <w:r>
        <w:t>Ка226</w:t>
      </w:r>
      <w:proofErr w:type="spellEnd"/>
      <w:r>
        <w:t xml:space="preserve">-Т, серийному производству самолета "Байкал", созданию легкого многоцелевого вертолета </w:t>
      </w:r>
      <w:proofErr w:type="spellStart"/>
      <w:r>
        <w:t>VRT500</w:t>
      </w:r>
      <w:proofErr w:type="spellEnd"/>
      <w:r>
        <w:t>, а также по организации серийного производства трубопроводов для самолета МС-21 на ООО "Предприятие "</w:t>
      </w:r>
      <w:proofErr w:type="spellStart"/>
      <w:r>
        <w:t>Аэротех</w:t>
      </w:r>
      <w:proofErr w:type="spellEnd"/>
      <w:r>
        <w:t>".</w:t>
      </w:r>
    </w:p>
    <w:p w14:paraId="6A767E30" w14:textId="77777777" w:rsidR="00451413" w:rsidRDefault="00451413">
      <w:pPr>
        <w:pStyle w:val="ConsPlusNormal"/>
        <w:spacing w:before="200"/>
        <w:ind w:firstLine="540"/>
        <w:jc w:val="both"/>
      </w:pPr>
      <w:r>
        <w:t>Далее в 2025 - 2035 годы предусматривается производство опытных образцов и испытания авиатехники, переход к серийному производству высокотехнологичных летательных аппаратов и авионики с использованием современных технологических решений и цифровых технологий.</w:t>
      </w:r>
    </w:p>
    <w:p w14:paraId="5ED3D911" w14:textId="77777777" w:rsidR="00451413" w:rsidRDefault="00451413">
      <w:pPr>
        <w:pStyle w:val="ConsPlusNormal"/>
        <w:spacing w:before="200"/>
        <w:ind w:firstLine="540"/>
        <w:jc w:val="both"/>
      </w:pPr>
      <w:r>
        <w:t>Финансовое обеспечение мероприятий по развитию отрасли определено в рамках национального проекта "Малое и среднее предпринимательство и поддержка индивидуальной предпринимательской инициативы", государственной программы Российской Федерации "Развитие авиационной промышленности на 2013 - 2025 годы", государственной программы Российской Федерации "Развитие промышленности и повышение ее конкурентоспособности", а также за счет внебюджетных источников.</w:t>
      </w:r>
    </w:p>
    <w:p w14:paraId="003B5505" w14:textId="77777777" w:rsidR="00451413" w:rsidRDefault="00451413">
      <w:pPr>
        <w:pStyle w:val="ConsPlusNormal"/>
        <w:spacing w:before="200"/>
        <w:ind w:firstLine="540"/>
        <w:jc w:val="both"/>
      </w:pPr>
      <w:r>
        <w:t>Риски развития отрасли связаны с возможным введением дополнительных санкционных ограничений по экспортным поставкам продукции, резкими колебаниями курсовой стоимости валют и снижением доступности кредитов коммерческих банков в случае роста процентной ставки.</w:t>
      </w:r>
    </w:p>
    <w:p w14:paraId="7F394D3F" w14:textId="77777777" w:rsidR="00451413" w:rsidRDefault="00451413">
      <w:pPr>
        <w:pStyle w:val="ConsPlusNormal"/>
        <w:spacing w:before="200"/>
        <w:ind w:firstLine="540"/>
        <w:jc w:val="both"/>
      </w:pPr>
      <w:r>
        <w:t>В долгосрочном периоде обеспечение комплексного развития отрасли связано с наращиванием потенциала на базе кластерного подхода. Развитие кластера высокотехнологичного машиностроения и приборостроения будет направлено на:</w:t>
      </w:r>
    </w:p>
    <w:p w14:paraId="54555F13" w14:textId="77777777" w:rsidR="00451413" w:rsidRDefault="00451413">
      <w:pPr>
        <w:pStyle w:val="ConsPlusNormal"/>
        <w:spacing w:before="200"/>
        <w:ind w:firstLine="540"/>
        <w:jc w:val="both"/>
      </w:pPr>
      <w:r>
        <w:t>обеспечение условий для производства высокотехнологичной авиационной продукции путем эффективного взаимодействия научно-исследовательского, образовательного и бизнес-сообществ;</w:t>
      </w:r>
    </w:p>
    <w:p w14:paraId="6A2D476C" w14:textId="77777777" w:rsidR="00451413" w:rsidRDefault="00451413">
      <w:pPr>
        <w:pStyle w:val="ConsPlusNormal"/>
        <w:spacing w:before="200"/>
        <w:ind w:firstLine="540"/>
        <w:jc w:val="both"/>
      </w:pPr>
      <w:r>
        <w:t>расширение и диверсификацию производства, расширение компетенций в части изготовления комплектующих авиационной техники;</w:t>
      </w:r>
    </w:p>
    <w:p w14:paraId="6619ED2C" w14:textId="77777777" w:rsidR="00451413" w:rsidRDefault="00451413">
      <w:pPr>
        <w:pStyle w:val="ConsPlusNormal"/>
        <w:spacing w:before="200"/>
        <w:ind w:firstLine="540"/>
        <w:jc w:val="both"/>
      </w:pPr>
      <w:r>
        <w:t>обеспечение сопровождения эксплуатации выпущенной авиационной техники на всем ее жизненном цикле;</w:t>
      </w:r>
    </w:p>
    <w:p w14:paraId="0BACA341" w14:textId="77777777" w:rsidR="00451413" w:rsidRDefault="00451413">
      <w:pPr>
        <w:pStyle w:val="ConsPlusNormal"/>
        <w:spacing w:before="200"/>
        <w:ind w:firstLine="540"/>
        <w:jc w:val="both"/>
      </w:pPr>
      <w:r>
        <w:t>создание центра оценки квалификаций в авиационной промышленности на базе АО "Улан-Удэнский авиационный завод";</w:t>
      </w:r>
    </w:p>
    <w:p w14:paraId="78FFA829" w14:textId="77777777" w:rsidR="00451413" w:rsidRDefault="00451413">
      <w:pPr>
        <w:pStyle w:val="ConsPlusNormal"/>
        <w:spacing w:before="200"/>
        <w:ind w:firstLine="540"/>
        <w:jc w:val="both"/>
      </w:pPr>
      <w:r>
        <w:t>создание технологического конструкторского бюро для разработки технологической оснастки и оборудования для сборки авиационной техники и изготовления ее элементов.</w:t>
      </w:r>
    </w:p>
    <w:p w14:paraId="02E32BE7" w14:textId="77777777" w:rsidR="00451413" w:rsidRDefault="00451413">
      <w:pPr>
        <w:pStyle w:val="ConsPlusNormal"/>
        <w:jc w:val="both"/>
      </w:pPr>
    </w:p>
    <w:p w14:paraId="6017EBE5" w14:textId="77777777" w:rsidR="00451413" w:rsidRDefault="00451413">
      <w:pPr>
        <w:pStyle w:val="ConsPlusTitle"/>
        <w:jc w:val="center"/>
        <w:outlineLvl w:val="2"/>
      </w:pPr>
      <w:r>
        <w:t>5.5. Лесопромышленный комплекс</w:t>
      </w:r>
    </w:p>
    <w:p w14:paraId="10C1AC21" w14:textId="77777777" w:rsidR="00451413" w:rsidRDefault="00451413">
      <w:pPr>
        <w:pStyle w:val="ConsPlusNormal"/>
        <w:jc w:val="both"/>
      </w:pPr>
    </w:p>
    <w:p w14:paraId="70F522BC" w14:textId="77777777" w:rsidR="00451413" w:rsidRDefault="00451413">
      <w:pPr>
        <w:pStyle w:val="ConsPlusNormal"/>
        <w:ind w:firstLine="540"/>
        <w:jc w:val="both"/>
      </w:pPr>
      <w:r>
        <w:t xml:space="preserve">Лесопромышленный комплекс является стратегической отраслью при наличии большого запаса лесных ресурсов - более 80,0% территории республики покрыто лесом. Особенностью осуществления лесопромышленной деятельности в Республике Бурятия является территориальная близость к Китаю и возрастающие потребности Китая в </w:t>
      </w:r>
      <w:proofErr w:type="spellStart"/>
      <w:r>
        <w:t>лесосырье</w:t>
      </w:r>
      <w:proofErr w:type="spellEnd"/>
      <w:r>
        <w:t>.</w:t>
      </w:r>
    </w:p>
    <w:p w14:paraId="074281B5" w14:textId="77777777" w:rsidR="00451413" w:rsidRDefault="00451413">
      <w:pPr>
        <w:pStyle w:val="ConsPlusNormal"/>
        <w:spacing w:before="200"/>
        <w:ind w:firstLine="540"/>
        <w:jc w:val="both"/>
      </w:pPr>
      <w:r>
        <w:t>Общая площадь лесов лесного фонда в Республике Бурятия по данным государственного лесного реестра на 1 января 2018 года составляет 27,0 млн. га. Лесные земли лесного фонда составляют 21,5 млн. га, или 72,3% от общей площади лесов, расположенных на землях лесного фонда.</w:t>
      </w:r>
    </w:p>
    <w:p w14:paraId="1D76B687" w14:textId="77777777" w:rsidR="00451413" w:rsidRDefault="00451413">
      <w:pPr>
        <w:pStyle w:val="ConsPlusNormal"/>
        <w:spacing w:before="200"/>
        <w:ind w:firstLine="540"/>
        <w:jc w:val="both"/>
      </w:pPr>
      <w:r>
        <w:t>На землях обороны и безопасности учтено 0,44 млн. га, или 1,5% всех лесов Республики Бурятия, на землях особо охраняемых природных территорий - 2,1 млн. га, или 7,1%, на землях иных категорий (сельскохозяйственные земли, земли запаса населенных пунктов) - 167,8 тыс. га (0,6% лесов Республики Бурятия).</w:t>
      </w:r>
    </w:p>
    <w:p w14:paraId="6E450E3D" w14:textId="77777777" w:rsidR="00451413" w:rsidRDefault="00451413">
      <w:pPr>
        <w:pStyle w:val="ConsPlusNormal"/>
        <w:spacing w:before="200"/>
        <w:ind w:firstLine="540"/>
        <w:jc w:val="both"/>
      </w:pPr>
      <w:r>
        <w:t>Породный состав лесов представлен лиственницей (53,5%), сосной (19,5%), кедром (14,5%), березой (4,0%), осиной (2,5%) и второстепенными древесными породами (6,5%).</w:t>
      </w:r>
    </w:p>
    <w:p w14:paraId="6A403903" w14:textId="77777777" w:rsidR="00451413" w:rsidRDefault="00451413">
      <w:pPr>
        <w:pStyle w:val="ConsPlusNormal"/>
        <w:spacing w:before="200"/>
        <w:ind w:firstLine="540"/>
        <w:jc w:val="both"/>
      </w:pPr>
      <w:r>
        <w:t xml:space="preserve">По категориям </w:t>
      </w:r>
      <w:proofErr w:type="spellStart"/>
      <w:r>
        <w:t>защитности</w:t>
      </w:r>
      <w:proofErr w:type="spellEnd"/>
      <w:r>
        <w:t xml:space="preserve"> леса республики подразделяются следующим образом: защитные - 38,5%, эксплуатационные - 51,5% и резервные - 10,0%.</w:t>
      </w:r>
    </w:p>
    <w:p w14:paraId="3CD815DC" w14:textId="77777777" w:rsidR="00451413" w:rsidRDefault="00451413">
      <w:pPr>
        <w:pStyle w:val="ConsPlusNormal"/>
        <w:spacing w:before="200"/>
        <w:ind w:firstLine="540"/>
        <w:jc w:val="both"/>
      </w:pPr>
      <w:r>
        <w:t>К основным ограничениям развития отрасли относятся:</w:t>
      </w:r>
    </w:p>
    <w:p w14:paraId="48CB76BB" w14:textId="77777777" w:rsidR="00451413" w:rsidRDefault="00451413">
      <w:pPr>
        <w:pStyle w:val="ConsPlusNormal"/>
        <w:spacing w:before="200"/>
        <w:ind w:firstLine="540"/>
        <w:jc w:val="both"/>
      </w:pPr>
      <w:r>
        <w:t>низкий прирост и съем древесины с единицы площади эксплуатационных лесов;</w:t>
      </w:r>
    </w:p>
    <w:p w14:paraId="4096CDA8" w14:textId="77777777" w:rsidR="00451413" w:rsidRDefault="00451413">
      <w:pPr>
        <w:pStyle w:val="ConsPlusNormal"/>
        <w:spacing w:before="200"/>
        <w:ind w:firstLine="540"/>
        <w:jc w:val="both"/>
      </w:pPr>
      <w:r>
        <w:t>недостаточная эффективность лесовосстановления, не обеспечивающая достаточное воспроизводство лесов, в том числе по породному составу;</w:t>
      </w:r>
    </w:p>
    <w:p w14:paraId="745C8B2E" w14:textId="77777777" w:rsidR="00451413" w:rsidRDefault="00451413">
      <w:pPr>
        <w:pStyle w:val="ConsPlusNormal"/>
        <w:spacing w:before="200"/>
        <w:ind w:firstLine="540"/>
        <w:jc w:val="both"/>
      </w:pPr>
      <w:r>
        <w:t>значительная степень воздействия покупателей на рынок, на котором ключевой покупатель (Китай) диктует основные ценовые условия;</w:t>
      </w:r>
    </w:p>
    <w:p w14:paraId="1D546C28" w14:textId="77777777" w:rsidR="00451413" w:rsidRDefault="00451413">
      <w:pPr>
        <w:pStyle w:val="ConsPlusNormal"/>
        <w:spacing w:before="200"/>
        <w:ind w:firstLine="540"/>
        <w:jc w:val="both"/>
      </w:pPr>
      <w:r>
        <w:t>исчерпание рентабельных лесосек, необходимость перехода на удаленные, что означает резкое увеличение затрат;</w:t>
      </w:r>
    </w:p>
    <w:p w14:paraId="4AC60B87" w14:textId="77777777" w:rsidR="00451413" w:rsidRDefault="00451413">
      <w:pPr>
        <w:pStyle w:val="ConsPlusNormal"/>
        <w:spacing w:before="200"/>
        <w:ind w:firstLine="540"/>
        <w:jc w:val="both"/>
      </w:pPr>
      <w:r>
        <w:t>высокие издержки на формирование и реализацию проектов развития транспортно-логистической инфраструктуры при разработке отдаленных лесосек;</w:t>
      </w:r>
    </w:p>
    <w:p w14:paraId="2AB52172" w14:textId="77777777" w:rsidR="00451413" w:rsidRDefault="00451413">
      <w:pPr>
        <w:pStyle w:val="ConsPlusNormal"/>
        <w:spacing w:before="200"/>
        <w:ind w:firstLine="540"/>
        <w:jc w:val="both"/>
      </w:pPr>
      <w:r>
        <w:t>запрет на размещение деревообрабатывающих предприятий в центральной экологической зоне Байкальской природной территории.</w:t>
      </w:r>
    </w:p>
    <w:p w14:paraId="01D0DF5F" w14:textId="77777777" w:rsidR="00451413" w:rsidRDefault="00451413">
      <w:pPr>
        <w:pStyle w:val="ConsPlusNormal"/>
        <w:spacing w:before="200"/>
        <w:ind w:firstLine="540"/>
        <w:jc w:val="both"/>
      </w:pPr>
      <w:r>
        <w:t>Основная цель развития лесопромышленного комплекса - развитие эколого-сберегающего производства продукции деревообработки глубокой степени переработки и конкурентоспособной на мировом и межрегиональном рынках, обеспечение устойчивого управления лесами, сохранение и повышение их ресурсно-экологического потенциала.</w:t>
      </w:r>
    </w:p>
    <w:p w14:paraId="4515E187" w14:textId="77777777" w:rsidR="00451413" w:rsidRDefault="00451413">
      <w:pPr>
        <w:pStyle w:val="ConsPlusNormal"/>
        <w:spacing w:before="200"/>
        <w:ind w:firstLine="540"/>
        <w:jc w:val="both"/>
      </w:pPr>
      <w:r>
        <w:t>Цель отвечает основным положениям Лесного плана Республики Бурятия на период 2019 - 2028 годов. Применение эколого-сберегающих технологий и увеличение спроса на биотопливо (</w:t>
      </w:r>
      <w:proofErr w:type="spellStart"/>
      <w:r>
        <w:t>пеллеты</w:t>
      </w:r>
      <w:proofErr w:type="spellEnd"/>
      <w:r>
        <w:t>, брикеты) внутри страны и за рубежом обусловлено необходимостью вовлечения в хозяйственный оборот низкосортной древесины и отходов лесопиления.</w:t>
      </w:r>
    </w:p>
    <w:p w14:paraId="7379E3B7" w14:textId="77777777" w:rsidR="00451413" w:rsidRDefault="00451413">
      <w:pPr>
        <w:pStyle w:val="ConsPlusNormal"/>
        <w:spacing w:before="200"/>
        <w:ind w:firstLine="540"/>
        <w:jc w:val="both"/>
      </w:pPr>
      <w:r>
        <w:t xml:space="preserve">Леса республики являются возобновляемым природным ресурсом, удовлетворяющим множественные потребности индустрии, общества и выполняют важнейшие </w:t>
      </w:r>
      <w:proofErr w:type="spellStart"/>
      <w:r>
        <w:t>средообразующие</w:t>
      </w:r>
      <w:proofErr w:type="spellEnd"/>
      <w:r>
        <w:t xml:space="preserve"> и </w:t>
      </w:r>
      <w:proofErr w:type="spellStart"/>
      <w:r>
        <w:t>средозащитные</w:t>
      </w:r>
      <w:proofErr w:type="spellEnd"/>
      <w:r>
        <w:t xml:space="preserve"> функции. На всех этапах развития лесного хозяйства организация устойчивого управления лесами, их многоцелевое, непрерывное и </w:t>
      </w:r>
      <w:proofErr w:type="spellStart"/>
      <w:r>
        <w:t>неистощительное</w:t>
      </w:r>
      <w:proofErr w:type="spellEnd"/>
      <w:r>
        <w:t xml:space="preserve"> использование являются стратегически важной задачей.</w:t>
      </w:r>
    </w:p>
    <w:p w14:paraId="2621D500" w14:textId="77777777" w:rsidR="00451413" w:rsidRDefault="00451413">
      <w:pPr>
        <w:pStyle w:val="ConsPlusNormal"/>
        <w:spacing w:before="200"/>
        <w:ind w:firstLine="540"/>
        <w:jc w:val="both"/>
      </w:pPr>
      <w:r>
        <w:t>В качестве приоритетных направлений развития лесного хозяйства определены:</w:t>
      </w:r>
    </w:p>
    <w:p w14:paraId="7AF51BAA" w14:textId="77777777" w:rsidR="00451413" w:rsidRDefault="00451413">
      <w:pPr>
        <w:pStyle w:val="ConsPlusNormal"/>
        <w:spacing w:before="200"/>
        <w:ind w:firstLine="540"/>
        <w:jc w:val="both"/>
      </w:pPr>
      <w:r>
        <w:t>создание системы воспроизводства лесного фонда и восстановления лесов в первую очередь на территориях, утративших экологический, рекреационный и лесохозяйственный потенциал;</w:t>
      </w:r>
    </w:p>
    <w:p w14:paraId="28335194" w14:textId="77777777" w:rsidR="00451413" w:rsidRDefault="00451413">
      <w:pPr>
        <w:pStyle w:val="ConsPlusNormal"/>
        <w:spacing w:before="200"/>
        <w:ind w:firstLine="540"/>
        <w:jc w:val="both"/>
      </w:pPr>
      <w:r>
        <w:t>улучшение породного состава лесных насаждений, сокращение незаконных рубок и теневого оборота древесины;</w:t>
      </w:r>
    </w:p>
    <w:p w14:paraId="53CD6851" w14:textId="77777777" w:rsidR="00451413" w:rsidRDefault="00451413">
      <w:pPr>
        <w:pStyle w:val="ConsPlusNormal"/>
        <w:spacing w:before="200"/>
        <w:ind w:firstLine="540"/>
        <w:jc w:val="both"/>
      </w:pPr>
      <w:r>
        <w:t>обеспечение наиболее полного освоения лесных ресурсов республики путем вовлечения в оборот ранее недоступных из-за отсутствия развитой лесной инфраструктуры лесных участков. Ежегодный допустимый объем изъятия древесины (расчетная лесосека) составляет 10,5 млн. куб. метров;</w:t>
      </w:r>
    </w:p>
    <w:p w14:paraId="0A27C532" w14:textId="77777777" w:rsidR="00451413" w:rsidRDefault="00451413">
      <w:pPr>
        <w:pStyle w:val="ConsPlusNormal"/>
        <w:spacing w:before="200"/>
        <w:ind w:firstLine="540"/>
        <w:jc w:val="both"/>
      </w:pPr>
      <w:r>
        <w:t>стимулирование рационального лесопользования, сохранение и восстановление экологического потенциала лесов;</w:t>
      </w:r>
    </w:p>
    <w:p w14:paraId="32C4B381" w14:textId="77777777" w:rsidR="00451413" w:rsidRDefault="00451413">
      <w:pPr>
        <w:pStyle w:val="ConsPlusNormal"/>
        <w:spacing w:before="200"/>
        <w:ind w:firstLine="540"/>
        <w:jc w:val="both"/>
      </w:pPr>
      <w:r>
        <w:t>повышение эффективности управления лесами, продуктивности и улучшение породного состава лесов, сохранение рекреационного потенциала лесов.</w:t>
      </w:r>
    </w:p>
    <w:p w14:paraId="3F273960" w14:textId="77777777" w:rsidR="00451413" w:rsidRDefault="00451413">
      <w:pPr>
        <w:pStyle w:val="ConsPlusNormal"/>
        <w:spacing w:before="200"/>
        <w:ind w:firstLine="540"/>
        <w:jc w:val="both"/>
      </w:pPr>
      <w:r>
        <w:t>Меры противопожарного обустройства лесов:</w:t>
      </w:r>
    </w:p>
    <w:p w14:paraId="5ED0E5B9" w14:textId="77777777" w:rsidR="00451413" w:rsidRDefault="00451413">
      <w:pPr>
        <w:pStyle w:val="ConsPlusNormal"/>
        <w:spacing w:before="200"/>
        <w:ind w:firstLine="540"/>
        <w:jc w:val="both"/>
      </w:pPr>
      <w:r>
        <w:t>прокладка просек, противопожарных разрывов, устройство противопожарных минерализованных полос, прочистка противопожарных минерализованных полос и их обновление;</w:t>
      </w:r>
    </w:p>
    <w:p w14:paraId="0F09DFD9" w14:textId="77777777" w:rsidR="00451413" w:rsidRDefault="00451413">
      <w:pPr>
        <w:pStyle w:val="ConsPlusNormal"/>
        <w:spacing w:before="200"/>
        <w:ind w:firstLine="540"/>
        <w:jc w:val="both"/>
      </w:pPr>
      <w:r>
        <w:t>проведение профилактических контролируемых противопожарных выжиганий хвороста, лесной подстилки, сухой травы и других лесных горючих материалов, установка и эксплуатация шлагбаумов, устройств, преград, обеспечивающих ограничение пребывания граждан в лесах в целях обеспечения пожарной безопасности;</w:t>
      </w:r>
    </w:p>
    <w:p w14:paraId="08DD420E" w14:textId="77777777" w:rsidR="00451413" w:rsidRDefault="00451413">
      <w:pPr>
        <w:pStyle w:val="ConsPlusNormal"/>
        <w:spacing w:before="200"/>
        <w:ind w:firstLine="540"/>
        <w:jc w:val="both"/>
      </w:pPr>
      <w:r>
        <w:t>выполнение работ по содержанию материально-технической базы в сфере обеспечения пожарной безопасности в лесах, обеспечение средствами предупреждения и тушения лесных пожаров пунктов сосредоточения противопожарного инвентаря;</w:t>
      </w:r>
    </w:p>
    <w:p w14:paraId="2B3BCBBC" w14:textId="77777777" w:rsidR="00451413" w:rsidRDefault="00451413">
      <w:pPr>
        <w:pStyle w:val="ConsPlusNormal"/>
        <w:spacing w:before="200"/>
        <w:ind w:firstLine="540"/>
        <w:jc w:val="both"/>
      </w:pPr>
      <w:r>
        <w:t>ежегодное осуществление плановых лесозащитных мероприятий, в том числе санитарно-оздоровительных мероприятий и создание эффективной системы управления защитой лесов;</w:t>
      </w:r>
    </w:p>
    <w:p w14:paraId="3003AB10" w14:textId="77777777" w:rsidR="00451413" w:rsidRDefault="00451413">
      <w:pPr>
        <w:pStyle w:val="ConsPlusNormal"/>
        <w:spacing w:before="200"/>
        <w:ind w:firstLine="540"/>
        <w:jc w:val="both"/>
      </w:pPr>
      <w:r>
        <w:t>внедрение информационной системы видеомониторинга лесов и раннего обнаружения лесных пожаров на территории лесного фонда Республики Бурятия, позволяющей проводить мониторинг пожарной опасности в лесах и прилегающих населенных пунктах, наиболее подверженных риску возникновения пожаров. Внедрение данной системы повлияет на снижение потерь лесного хозяйства от лесных пожаров.</w:t>
      </w:r>
    </w:p>
    <w:p w14:paraId="17C64E65" w14:textId="77777777" w:rsidR="00451413" w:rsidRDefault="00451413">
      <w:pPr>
        <w:pStyle w:val="ConsPlusNormal"/>
        <w:spacing w:before="200"/>
        <w:ind w:firstLine="540"/>
        <w:jc w:val="both"/>
      </w:pPr>
      <w:r>
        <w:t>Меры по обеспечению качественного восстановления лесов и лесоразведения:</w:t>
      </w:r>
    </w:p>
    <w:p w14:paraId="2DBA3A68" w14:textId="77777777" w:rsidR="00451413" w:rsidRDefault="00451413">
      <w:pPr>
        <w:pStyle w:val="ConsPlusNormal"/>
        <w:spacing w:before="200"/>
        <w:ind w:firstLine="540"/>
        <w:jc w:val="both"/>
      </w:pPr>
      <w:r>
        <w:t>сохранение уровня лесистости республики;</w:t>
      </w:r>
    </w:p>
    <w:p w14:paraId="5C5F66B8" w14:textId="77777777" w:rsidR="00451413" w:rsidRDefault="00451413">
      <w:pPr>
        <w:pStyle w:val="ConsPlusNormal"/>
        <w:spacing w:before="200"/>
        <w:ind w:firstLine="540"/>
        <w:jc w:val="both"/>
      </w:pPr>
      <w:r>
        <w:t>обеспечение ежегодных объемов плановых мероприятий (выполнение работ) по воспроизводству лесов и лесоразведению, в том числе искусственное лесовосстановление, содействие естественному возобновлению, дополнение лесных культур, обработка почвы под лесные культуры, заготовка лесных семян, выращивание посадочного материала.</w:t>
      </w:r>
    </w:p>
    <w:p w14:paraId="52F490DC" w14:textId="77777777" w:rsidR="00451413" w:rsidRDefault="00451413">
      <w:pPr>
        <w:pStyle w:val="ConsPlusNormal"/>
        <w:spacing w:before="200"/>
        <w:ind w:firstLine="540"/>
        <w:jc w:val="both"/>
      </w:pPr>
      <w:r>
        <w:t>Своевременность проведения лесоустроительных работ позволит сохранить лесистость территории республики на уровне 63,7%, обновить базу данных по лесным ресурсам и подготовить проекты лесных участков для передачи их в аренду. Обеспечение организации работ по подготовке лесосечного фонда для заготовки древесины гражданами для собственных нужд (в том числе для строительства жилых домов) и юридическими лицами на основании договоров купли-продажи лесных насаждений будет способствовать освоению лесов и обеспечит право граждан на пользование лесными ресурсами.</w:t>
      </w:r>
    </w:p>
    <w:p w14:paraId="0B6636F8" w14:textId="77777777" w:rsidR="00451413" w:rsidRDefault="00451413">
      <w:pPr>
        <w:pStyle w:val="ConsPlusNormal"/>
        <w:spacing w:before="200"/>
        <w:ind w:firstLine="540"/>
        <w:jc w:val="both"/>
      </w:pPr>
      <w:r>
        <w:t>Лесопереработка занимает 3,7% от общего объема промышленного производства республики, численность занятых в отрасли - более 9,0 тыс. человек (2,2% от общей численности занятых в экономике республики).</w:t>
      </w:r>
    </w:p>
    <w:p w14:paraId="6B5782E9" w14:textId="77777777" w:rsidR="00451413" w:rsidRDefault="00451413">
      <w:pPr>
        <w:pStyle w:val="ConsPlusNormal"/>
        <w:spacing w:before="200"/>
        <w:ind w:firstLine="540"/>
        <w:jc w:val="both"/>
      </w:pPr>
      <w:r>
        <w:t>Ведущими предприятиями отрасли являются ЗАО "Байкальская лесная компания", ОАО "Селенгинский целлюлозно-картонный комбинат".</w:t>
      </w:r>
    </w:p>
    <w:p w14:paraId="1746150A" w14:textId="77777777" w:rsidR="00451413" w:rsidRDefault="00451413">
      <w:pPr>
        <w:pStyle w:val="ConsPlusNormal"/>
        <w:spacing w:before="200"/>
        <w:ind w:firstLine="540"/>
        <w:jc w:val="both"/>
      </w:pPr>
      <w:r>
        <w:t>Основные задачи развития лесоперерабатывающей отрасли:</w:t>
      </w:r>
    </w:p>
    <w:p w14:paraId="76A1E5CA" w14:textId="77777777" w:rsidR="00451413" w:rsidRDefault="00451413">
      <w:pPr>
        <w:pStyle w:val="ConsPlusNormal"/>
        <w:spacing w:before="200"/>
        <w:ind w:firstLine="540"/>
        <w:jc w:val="both"/>
      </w:pPr>
      <w:r>
        <w:t>модернизация лесозаготовительного и лесоперерабатывающего производств, применение высокопроизводительной эколого-сберегающей техники;</w:t>
      </w:r>
    </w:p>
    <w:p w14:paraId="3BF96953" w14:textId="77777777" w:rsidR="00451413" w:rsidRDefault="00451413">
      <w:pPr>
        <w:pStyle w:val="ConsPlusNormal"/>
        <w:spacing w:before="200"/>
        <w:ind w:firstLine="540"/>
        <w:jc w:val="both"/>
      </w:pPr>
      <w:r>
        <w:t>модернизация предприятий лесоперерабатывающего комплекса, внедрение инновационных технологий;</w:t>
      </w:r>
    </w:p>
    <w:p w14:paraId="6A4A6134" w14:textId="77777777" w:rsidR="00451413" w:rsidRDefault="00451413">
      <w:pPr>
        <w:pStyle w:val="ConsPlusNormal"/>
        <w:spacing w:before="200"/>
        <w:ind w:firstLine="540"/>
        <w:jc w:val="both"/>
      </w:pPr>
      <w:r>
        <w:t>внедрение инновационных технологий утилизации и переработки отходов лесопиления, в том числе расширение производства биотоплива;</w:t>
      </w:r>
    </w:p>
    <w:p w14:paraId="427FEFBE" w14:textId="77777777" w:rsidR="00451413" w:rsidRDefault="00451413">
      <w:pPr>
        <w:pStyle w:val="ConsPlusNormal"/>
        <w:spacing w:before="200"/>
        <w:ind w:firstLine="540"/>
        <w:jc w:val="both"/>
      </w:pPr>
      <w:r>
        <w:t>создание и развитие производств по глубокой переработке древесины, в том числе по деревянному домостроению;</w:t>
      </w:r>
    </w:p>
    <w:p w14:paraId="411D1C6C" w14:textId="77777777" w:rsidR="00451413" w:rsidRDefault="00451413">
      <w:pPr>
        <w:pStyle w:val="ConsPlusNormal"/>
        <w:spacing w:before="200"/>
        <w:ind w:firstLine="540"/>
        <w:jc w:val="both"/>
      </w:pPr>
      <w:r>
        <w:t>создание и развитие лесопромышленного кластера, что позволит расширить кооперационные связи субъектов малого предпринимательства с крупным бизнесом, привлечь к деятельности научные образовательные учреждения и организации;</w:t>
      </w:r>
    </w:p>
    <w:p w14:paraId="14D83141" w14:textId="77777777" w:rsidR="00451413" w:rsidRDefault="00451413">
      <w:pPr>
        <w:pStyle w:val="ConsPlusNormal"/>
        <w:spacing w:before="200"/>
        <w:ind w:firstLine="540"/>
        <w:jc w:val="both"/>
      </w:pPr>
      <w:r>
        <w:t>вынос за пределы центральной экологической зоны Байкальской природной территории деревоперерабатывающих производств и создание промышленных комплексов за ее пределами;</w:t>
      </w:r>
    </w:p>
    <w:p w14:paraId="44E6522B" w14:textId="77777777" w:rsidR="00451413" w:rsidRDefault="00451413">
      <w:pPr>
        <w:pStyle w:val="ConsPlusNormal"/>
        <w:spacing w:before="200"/>
        <w:ind w:firstLine="540"/>
        <w:jc w:val="both"/>
      </w:pPr>
      <w:r>
        <w:t>решение проблемы несанкционированной вырубки леса.</w:t>
      </w:r>
    </w:p>
    <w:p w14:paraId="52EB275E" w14:textId="77777777" w:rsidR="00451413" w:rsidRDefault="00451413">
      <w:pPr>
        <w:pStyle w:val="ConsPlusNormal"/>
        <w:spacing w:before="200"/>
        <w:ind w:firstLine="540"/>
        <w:jc w:val="both"/>
      </w:pPr>
      <w:r>
        <w:t>На первом этапе в 2019 - 2024 годах развитие отрасли будет осуществляться за счет реализации инвестиционных проектов промышленных предприятий, предусматривающих привлечение собственных и заемных средств, в том числе кредиты коммерческих банков и льготные займы Фонда развития промышленности.</w:t>
      </w:r>
    </w:p>
    <w:p w14:paraId="225222A2" w14:textId="77777777" w:rsidR="00451413" w:rsidRDefault="00451413">
      <w:pPr>
        <w:pStyle w:val="ConsPlusNormal"/>
        <w:spacing w:before="200"/>
        <w:ind w:firstLine="540"/>
        <w:jc w:val="both"/>
      </w:pPr>
      <w:r>
        <w:t>На ЗАО "Байкальская лесная компания" планируется техническое перевооружение (модернизация) Ильинского деревоперерабатывающего комбината, направленное на расширение лесозаготовительного производства и ассортимента выпускаемой продукции.</w:t>
      </w:r>
    </w:p>
    <w:p w14:paraId="44076064" w14:textId="77777777" w:rsidR="00451413" w:rsidRDefault="00451413">
      <w:pPr>
        <w:pStyle w:val="ConsPlusNormal"/>
        <w:spacing w:before="200"/>
        <w:ind w:firstLine="540"/>
        <w:jc w:val="both"/>
      </w:pPr>
      <w:r>
        <w:t>Проект ОАО "Селенгинский целлюлозно-бумажный комбинат" предусматривает увеличение объема выпуска картона в результате проведения технического перевооружения и модернизации "</w:t>
      </w:r>
      <w:proofErr w:type="spellStart"/>
      <w:r>
        <w:t>КДМ</w:t>
      </w:r>
      <w:proofErr w:type="spellEnd"/>
      <w:r>
        <w:t>-2".</w:t>
      </w:r>
    </w:p>
    <w:p w14:paraId="6A09B75D" w14:textId="77777777" w:rsidR="00451413" w:rsidRDefault="00451413">
      <w:pPr>
        <w:pStyle w:val="ConsPlusNormal"/>
        <w:spacing w:before="200"/>
        <w:ind w:firstLine="540"/>
        <w:jc w:val="both"/>
      </w:pPr>
      <w:r>
        <w:t xml:space="preserve">Реализация приоритетных инвестиционных проектов в области освоения лесов посредством создания комплексов лесной и лесоперерабатывающей инфраструктуры, включающих запуск производства пиломатериалов, </w:t>
      </w:r>
      <w:proofErr w:type="spellStart"/>
      <w:r>
        <w:t>оцилиндрованного</w:t>
      </w:r>
      <w:proofErr w:type="spellEnd"/>
      <w:r>
        <w:t xml:space="preserve"> бруса для домостроения, технологической щепы, </w:t>
      </w:r>
      <w:proofErr w:type="spellStart"/>
      <w:r>
        <w:t>погонажных</w:t>
      </w:r>
      <w:proofErr w:type="spellEnd"/>
      <w:r>
        <w:t xml:space="preserve"> и клееных изделий, профилированного бруса, топливных гранул, а также организацию предприятий по глубокой переработке древесины с современным природоохранным комплексом.</w:t>
      </w:r>
    </w:p>
    <w:p w14:paraId="11CC5F3A" w14:textId="77777777" w:rsidR="00451413" w:rsidRDefault="00451413">
      <w:pPr>
        <w:pStyle w:val="ConsPlusNormal"/>
        <w:spacing w:before="200"/>
        <w:ind w:firstLine="540"/>
        <w:jc w:val="both"/>
      </w:pPr>
      <w:r>
        <w:t>Далее в 2025 - 2035 годах для создания крупных деревообрабатывающих комплексов, которые объединят малые и средние предприятия на специализированных промышленных площадках, предусмотрено выделение земельных участков муниципалитетами на условиях аренды.</w:t>
      </w:r>
    </w:p>
    <w:p w14:paraId="686DF1E2" w14:textId="77777777" w:rsidR="00451413" w:rsidRDefault="00451413">
      <w:pPr>
        <w:pStyle w:val="ConsPlusNormal"/>
        <w:spacing w:before="200"/>
        <w:ind w:firstLine="540"/>
        <w:jc w:val="both"/>
      </w:pPr>
      <w:r>
        <w:t>В долгосрочной перспективе намечается значительная переориентация по структуре экспорта в сторону лесопродукции глубокой степени переработки с высокой добавленной стоимостью, обусловленная развитием технологий панельного и каркасного деревянного домостроения в жилищном строительстве.</w:t>
      </w:r>
    </w:p>
    <w:p w14:paraId="5CE565AF" w14:textId="77777777" w:rsidR="00451413" w:rsidRDefault="00451413">
      <w:pPr>
        <w:pStyle w:val="ConsPlusNormal"/>
        <w:jc w:val="both"/>
      </w:pPr>
    </w:p>
    <w:p w14:paraId="677ACAB5" w14:textId="77777777" w:rsidR="00451413" w:rsidRDefault="00451413">
      <w:pPr>
        <w:pStyle w:val="ConsPlusTitle"/>
        <w:jc w:val="center"/>
        <w:outlineLvl w:val="2"/>
      </w:pPr>
      <w:r>
        <w:t>5.6. Легкая промышленность</w:t>
      </w:r>
    </w:p>
    <w:p w14:paraId="6CBF5D50" w14:textId="77777777" w:rsidR="00451413" w:rsidRDefault="00451413">
      <w:pPr>
        <w:pStyle w:val="ConsPlusNormal"/>
        <w:jc w:val="both"/>
      </w:pPr>
    </w:p>
    <w:p w14:paraId="046BC4EC" w14:textId="77777777" w:rsidR="00451413" w:rsidRDefault="00451413">
      <w:pPr>
        <w:pStyle w:val="ConsPlusNormal"/>
        <w:ind w:firstLine="540"/>
        <w:jc w:val="both"/>
      </w:pPr>
      <w:r>
        <w:t>Легкая промышленность занимает 0,4% от общего объема промышленного производства.</w:t>
      </w:r>
    </w:p>
    <w:p w14:paraId="356E32C7" w14:textId="77777777" w:rsidR="00451413" w:rsidRDefault="00451413">
      <w:pPr>
        <w:pStyle w:val="ConsPlusNormal"/>
        <w:spacing w:before="200"/>
        <w:ind w:firstLine="540"/>
        <w:jc w:val="both"/>
      </w:pPr>
      <w:r>
        <w:t>Ведущие предприятия отрасли представлены малым и средним бизнесом, из которых наиболее крупными являются группа компаний "Ажур-Текс", ООО "Эльф", ООО "ПО "</w:t>
      </w:r>
      <w:proofErr w:type="spellStart"/>
      <w:r>
        <w:t>Наран</w:t>
      </w:r>
      <w:proofErr w:type="spellEnd"/>
      <w:r>
        <w:t>", ООО Швейная фабрика "</w:t>
      </w:r>
      <w:proofErr w:type="spellStart"/>
      <w:r>
        <w:t>Наран</w:t>
      </w:r>
      <w:proofErr w:type="spellEnd"/>
      <w:r>
        <w:t>".</w:t>
      </w:r>
    </w:p>
    <w:p w14:paraId="5F9EDA1A" w14:textId="77777777" w:rsidR="00451413" w:rsidRDefault="00451413">
      <w:pPr>
        <w:pStyle w:val="ConsPlusNormal"/>
        <w:spacing w:before="200"/>
        <w:ind w:firstLine="540"/>
        <w:jc w:val="both"/>
      </w:pPr>
      <w:r>
        <w:t>Основные виды продукции, производимые легкой промышленностью Республики Бурятия: валяная и фетровая обувь, унты, спецодежда, швейные и трикотажные изделия для детей и взрослых, постельное белье.</w:t>
      </w:r>
    </w:p>
    <w:p w14:paraId="6C22012B" w14:textId="77777777" w:rsidR="00451413" w:rsidRDefault="00451413">
      <w:pPr>
        <w:pStyle w:val="ConsPlusNormal"/>
        <w:spacing w:before="200"/>
        <w:ind w:firstLine="540"/>
        <w:jc w:val="both"/>
      </w:pPr>
      <w:r>
        <w:t>Основная цель развития легкой промышленности - обеспечение производства конкурентоспособной продукции на основе использования ресурсной базы республики.</w:t>
      </w:r>
    </w:p>
    <w:p w14:paraId="6F93B3C6" w14:textId="77777777" w:rsidR="00451413" w:rsidRDefault="00451413">
      <w:pPr>
        <w:pStyle w:val="ConsPlusNormal"/>
        <w:spacing w:before="200"/>
        <w:ind w:firstLine="540"/>
        <w:jc w:val="both"/>
      </w:pPr>
      <w:r>
        <w:t xml:space="preserve">Цель отвечает основным положениям </w:t>
      </w:r>
      <w:hyperlink r:id="rId41">
        <w:r>
          <w:rPr>
            <w:color w:val="0000FF"/>
          </w:rPr>
          <w:t>Стратегии</w:t>
        </w:r>
      </w:hyperlink>
      <w:r>
        <w:t xml:space="preserve"> развития легкой промышленности России на период до 2020 года, утвержденной приказом Министерства промышленности и торговли Российской Федерации от 24 сентября 2009 года N 853.</w:t>
      </w:r>
    </w:p>
    <w:p w14:paraId="1064952A" w14:textId="77777777" w:rsidR="00451413" w:rsidRDefault="00451413">
      <w:pPr>
        <w:pStyle w:val="ConsPlusNormal"/>
        <w:spacing w:before="200"/>
        <w:ind w:firstLine="540"/>
        <w:jc w:val="both"/>
      </w:pPr>
      <w:r>
        <w:t>Перспективы развития отрасли обусловлены:</w:t>
      </w:r>
    </w:p>
    <w:p w14:paraId="7DBB24D3" w14:textId="77777777" w:rsidR="00451413" w:rsidRDefault="00451413">
      <w:pPr>
        <w:pStyle w:val="ConsPlusNormal"/>
        <w:spacing w:before="200"/>
        <w:ind w:firstLine="540"/>
        <w:jc w:val="both"/>
      </w:pPr>
      <w:r>
        <w:t>высоким спросом на современную продукцию из экологичных материалов с использованием этнических мотивов;</w:t>
      </w:r>
    </w:p>
    <w:p w14:paraId="0F80B82E" w14:textId="77777777" w:rsidR="00451413" w:rsidRDefault="00451413">
      <w:pPr>
        <w:pStyle w:val="ConsPlusNormal"/>
        <w:spacing w:before="200"/>
        <w:ind w:firstLine="540"/>
        <w:jc w:val="both"/>
      </w:pPr>
      <w:r>
        <w:t>возможностью использования местного сырья сельскохозяйственного производства (шерсть овец тонкорунных и грубошерстных пород, шкуры крупного рогатого скота);</w:t>
      </w:r>
    </w:p>
    <w:p w14:paraId="58266432" w14:textId="77777777" w:rsidR="00451413" w:rsidRDefault="00451413">
      <w:pPr>
        <w:pStyle w:val="ConsPlusNormal"/>
        <w:spacing w:before="200"/>
        <w:ind w:firstLine="540"/>
        <w:jc w:val="both"/>
      </w:pPr>
      <w:r>
        <w:t>наличием местных инновационных разработок переработки сырья.</w:t>
      </w:r>
    </w:p>
    <w:p w14:paraId="53DEC7CD" w14:textId="77777777" w:rsidR="00451413" w:rsidRDefault="00451413">
      <w:pPr>
        <w:pStyle w:val="ConsPlusNormal"/>
        <w:spacing w:before="200"/>
        <w:ind w:firstLine="540"/>
        <w:jc w:val="both"/>
      </w:pPr>
      <w:r>
        <w:t>Основные задачи развития отрасли:</w:t>
      </w:r>
    </w:p>
    <w:p w14:paraId="24A3E40F" w14:textId="77777777" w:rsidR="00451413" w:rsidRDefault="00451413">
      <w:pPr>
        <w:pStyle w:val="ConsPlusNormal"/>
        <w:spacing w:before="200"/>
        <w:ind w:firstLine="540"/>
        <w:jc w:val="both"/>
      </w:pPr>
      <w:r>
        <w:t>создание высокотехнологичных производств на основе действующих предприятий отрасли с использованием научных разработок малых инновационных предприятий республики;</w:t>
      </w:r>
    </w:p>
    <w:p w14:paraId="3E70CC18" w14:textId="77777777" w:rsidR="00451413" w:rsidRDefault="00451413">
      <w:pPr>
        <w:pStyle w:val="ConsPlusNormal"/>
        <w:spacing w:before="200"/>
        <w:ind w:firstLine="540"/>
        <w:jc w:val="both"/>
      </w:pPr>
      <w:r>
        <w:t>организация переработки местного сельскохозяйственного сырья (овечья шерсть, шкуры животных) для использования в качестве сырьевой базы легкой промышленности;</w:t>
      </w:r>
    </w:p>
    <w:p w14:paraId="08529ADA" w14:textId="77777777" w:rsidR="00451413" w:rsidRDefault="00451413">
      <w:pPr>
        <w:pStyle w:val="ConsPlusNormal"/>
        <w:spacing w:before="200"/>
        <w:ind w:firstLine="540"/>
        <w:jc w:val="both"/>
      </w:pPr>
      <w:r>
        <w:t>производство эксклюзивной продукции с использованием элементов традиционного национального колорита;</w:t>
      </w:r>
    </w:p>
    <w:p w14:paraId="640B4069" w14:textId="77777777" w:rsidR="00451413" w:rsidRDefault="00451413">
      <w:pPr>
        <w:pStyle w:val="ConsPlusNormal"/>
        <w:spacing w:before="200"/>
        <w:ind w:firstLine="540"/>
        <w:jc w:val="both"/>
      </w:pPr>
      <w:r>
        <w:t>увеличение количества занятых в легкой промышленности республики.</w:t>
      </w:r>
    </w:p>
    <w:p w14:paraId="1EB2E439" w14:textId="77777777" w:rsidR="00451413" w:rsidRDefault="00451413">
      <w:pPr>
        <w:pStyle w:val="ConsPlusNormal"/>
        <w:spacing w:before="200"/>
        <w:ind w:firstLine="540"/>
        <w:jc w:val="both"/>
      </w:pPr>
      <w:r>
        <w:t>Основные проекты развития отрасли:</w:t>
      </w:r>
    </w:p>
    <w:p w14:paraId="4FEA1DA5" w14:textId="77777777" w:rsidR="00451413" w:rsidRDefault="00451413">
      <w:pPr>
        <w:pStyle w:val="ConsPlusNormal"/>
        <w:spacing w:before="200"/>
        <w:ind w:firstLine="540"/>
        <w:jc w:val="both"/>
      </w:pPr>
      <w:r>
        <w:t>создание Байкальского текстильного комбината группы компаний "Ажур-Текс", реализация которого позволит обеспечить собственное производство необходимым сырьем и организовать полный цикл производства от приемки сырья до выпуска готовой продукции.</w:t>
      </w:r>
    </w:p>
    <w:p w14:paraId="638032F5" w14:textId="77777777" w:rsidR="00451413" w:rsidRDefault="00451413">
      <w:pPr>
        <w:pStyle w:val="ConsPlusNormal"/>
        <w:spacing w:before="200"/>
        <w:ind w:firstLine="540"/>
        <w:jc w:val="both"/>
      </w:pPr>
      <w:r>
        <w:t>В настоящее время запущены цеха по производству верхнего и бельевого трикотажа, чулочно-носочных изделий, цеха по пошиву постельного белья и спецодежды, а также цеха для нанесения печати на текстильную продукцию.</w:t>
      </w:r>
    </w:p>
    <w:p w14:paraId="482FD00C" w14:textId="77777777" w:rsidR="00451413" w:rsidRDefault="00451413">
      <w:pPr>
        <w:pStyle w:val="ConsPlusNormal"/>
        <w:spacing w:before="200"/>
        <w:ind w:firstLine="540"/>
        <w:jc w:val="both"/>
      </w:pPr>
      <w:r>
        <w:t>В республике годовой объем производства тонкой и полутонкой шерсти в год составляет 100,0 тонны. Планируемая производственная мощность Байкальского текстильного комбината составляет 460,0 тонны полушерстяной пряжи в год. Существуют риски нехватки сырья для производства шерсти, в связи с чем планируется закупка шерсти в соседних регионах России и за рубежом, что существенно может повлиять на стоимость конечной продукции;</w:t>
      </w:r>
    </w:p>
    <w:p w14:paraId="6D4D3D8A" w14:textId="77777777" w:rsidR="00451413" w:rsidRDefault="00451413">
      <w:pPr>
        <w:pStyle w:val="ConsPlusNormal"/>
        <w:spacing w:before="200"/>
        <w:ind w:firstLine="540"/>
        <w:jc w:val="both"/>
      </w:pPr>
      <w:r>
        <w:t>инвестиционный проект по созданию Байкальского текстильного комбината предполагает мультипликативный эффект в части:</w:t>
      </w:r>
    </w:p>
    <w:p w14:paraId="473EC786" w14:textId="77777777" w:rsidR="00451413" w:rsidRDefault="00451413">
      <w:pPr>
        <w:pStyle w:val="ConsPlusNormal"/>
        <w:spacing w:before="200"/>
        <w:ind w:firstLine="540"/>
        <w:jc w:val="both"/>
      </w:pPr>
      <w:r>
        <w:t>развития овцеводства: увеличение поголовья овец предусматривает увеличение численности работников на сельскохозяйственных предприятиях в районах республики, увеличение удельного веса производства мяса, молока, овчины, что способствует созданию новых предприятий и расширению сырьевой базы для производства готовой продукции на перерабатывающих предприятиях; шкуры овчины находят применение в производстве меховых изделий, используются для выработки шеврета и галантерейных кож;</w:t>
      </w:r>
    </w:p>
    <w:p w14:paraId="4E794B34" w14:textId="77777777" w:rsidR="00451413" w:rsidRDefault="00451413">
      <w:pPr>
        <w:pStyle w:val="ConsPlusNormal"/>
        <w:spacing w:before="200"/>
        <w:ind w:firstLine="540"/>
        <w:jc w:val="both"/>
      </w:pPr>
      <w:r>
        <w:t>развития медицинского и косметологического направления: получение в результате процесса мойки шерсти ланолина, используемого для производства специальных мазей и кремов.</w:t>
      </w:r>
    </w:p>
    <w:p w14:paraId="1E46D678" w14:textId="77777777" w:rsidR="00451413" w:rsidRDefault="00451413">
      <w:pPr>
        <w:pStyle w:val="ConsPlusNormal"/>
        <w:spacing w:before="200"/>
        <w:ind w:firstLine="540"/>
        <w:jc w:val="both"/>
      </w:pPr>
      <w:r>
        <w:t>На первом этапе в 2019 - 2024 годах планируется организация переработки шерсти и изготовления полушерстяной пряжи и создание предприятия по мойке шерсти, а также производство ковров.</w:t>
      </w:r>
    </w:p>
    <w:p w14:paraId="1E9E8580" w14:textId="77777777" w:rsidR="00451413" w:rsidRDefault="00451413">
      <w:pPr>
        <w:pStyle w:val="ConsPlusNormal"/>
        <w:spacing w:before="200"/>
        <w:ind w:firstLine="540"/>
        <w:jc w:val="both"/>
      </w:pPr>
      <w:r>
        <w:t>В долгосрочном периоде до 2035 года динамика развития отрасли будет основана на повышении конкурентоспособности и расширении ассортимента выпускаемой продукции.</w:t>
      </w:r>
    </w:p>
    <w:p w14:paraId="4274330D" w14:textId="77777777" w:rsidR="00451413" w:rsidRDefault="00451413">
      <w:pPr>
        <w:pStyle w:val="ConsPlusNormal"/>
        <w:jc w:val="both"/>
      </w:pPr>
    </w:p>
    <w:p w14:paraId="7ED7525C" w14:textId="77777777" w:rsidR="00451413" w:rsidRDefault="00451413">
      <w:pPr>
        <w:pStyle w:val="ConsPlusTitle"/>
        <w:jc w:val="center"/>
        <w:outlineLvl w:val="1"/>
      </w:pPr>
      <w:r>
        <w:t>6. Развитие локальной экономики</w:t>
      </w:r>
    </w:p>
    <w:p w14:paraId="257F8F0E" w14:textId="77777777" w:rsidR="00451413" w:rsidRDefault="00451413">
      <w:pPr>
        <w:pStyle w:val="ConsPlusNormal"/>
        <w:jc w:val="both"/>
      </w:pPr>
    </w:p>
    <w:p w14:paraId="299FDAD6" w14:textId="77777777" w:rsidR="00451413" w:rsidRDefault="00451413">
      <w:pPr>
        <w:pStyle w:val="ConsPlusNormal"/>
        <w:ind w:firstLine="540"/>
        <w:jc w:val="both"/>
      </w:pPr>
      <w:r>
        <w:t>Формирование локальной экономики основано на сочетании эффективного использования человеческого потенциала и экономических ресурсов территории:</w:t>
      </w:r>
    </w:p>
    <w:p w14:paraId="749B19E8" w14:textId="77777777" w:rsidR="00451413" w:rsidRDefault="00451413">
      <w:pPr>
        <w:pStyle w:val="ConsPlusNormal"/>
        <w:spacing w:before="200"/>
        <w:ind w:firstLine="540"/>
        <w:jc w:val="both"/>
      </w:pPr>
      <w:r>
        <w:t>формирование и использование ресурсного потенциала в части задействования природно-сырьевых, производственных, кадровых и других экономических ресурсов;</w:t>
      </w:r>
    </w:p>
    <w:p w14:paraId="7D3DD522" w14:textId="77777777" w:rsidR="00451413" w:rsidRDefault="00451413">
      <w:pPr>
        <w:pStyle w:val="ConsPlusNormal"/>
        <w:spacing w:before="200"/>
        <w:ind w:firstLine="540"/>
        <w:jc w:val="both"/>
      </w:pPr>
      <w:r>
        <w:t>формирование и использование конкурентного потенциала на основе анализа конъюнктуры рынка и формирования необходимого потенциала предприятий местной промышленности;</w:t>
      </w:r>
    </w:p>
    <w:p w14:paraId="4826834B" w14:textId="77777777" w:rsidR="00451413" w:rsidRDefault="00451413">
      <w:pPr>
        <w:pStyle w:val="ConsPlusNormal"/>
        <w:spacing w:before="200"/>
        <w:ind w:firstLine="540"/>
        <w:jc w:val="both"/>
      </w:pPr>
      <w:r>
        <w:t>формирование и использование инновационного потенциала на основе активизации предпринимательской деятельности, развития инноваций, их трансфера и запуска в промышленную эксплуатацию.</w:t>
      </w:r>
    </w:p>
    <w:p w14:paraId="0887BD86" w14:textId="77777777" w:rsidR="00451413" w:rsidRDefault="00451413">
      <w:pPr>
        <w:pStyle w:val="ConsPlusNormal"/>
        <w:spacing w:before="200"/>
        <w:ind w:firstLine="540"/>
        <w:jc w:val="both"/>
      </w:pPr>
      <w:r>
        <w:t>Основная цель развития локальной экономики - гармоничное и стабильное развитие экономики и социальной сферы с максимальным задействованием экономических ресурсов Республики Бурятия при активной поддержке местных производителей товаров и услуг.</w:t>
      </w:r>
    </w:p>
    <w:p w14:paraId="5A7E7906" w14:textId="77777777" w:rsidR="00451413" w:rsidRDefault="00451413">
      <w:pPr>
        <w:pStyle w:val="ConsPlusNormal"/>
        <w:jc w:val="both"/>
      </w:pPr>
    </w:p>
    <w:p w14:paraId="40F5AFA0" w14:textId="77777777" w:rsidR="00451413" w:rsidRDefault="00451413">
      <w:pPr>
        <w:pStyle w:val="ConsPlusTitle"/>
        <w:jc w:val="center"/>
        <w:outlineLvl w:val="2"/>
      </w:pPr>
      <w:r>
        <w:t>6.1. Развитие бизнес-инициатив</w:t>
      </w:r>
    </w:p>
    <w:p w14:paraId="2C5F5BCD" w14:textId="77777777" w:rsidR="00451413" w:rsidRDefault="00451413">
      <w:pPr>
        <w:pStyle w:val="ConsPlusNormal"/>
        <w:jc w:val="both"/>
      </w:pPr>
    </w:p>
    <w:p w14:paraId="615196AC" w14:textId="77777777" w:rsidR="00451413" w:rsidRDefault="00451413">
      <w:pPr>
        <w:pStyle w:val="ConsPlusNormal"/>
        <w:ind w:firstLine="540"/>
        <w:jc w:val="both"/>
      </w:pPr>
      <w:r>
        <w:t>Сегодня сектор малого и среднего бизнеса Республики Бурятия объединяет порядка 28,0 тыс. юридических лиц и индивидуальных предпринимателей. При этом сектор малого предпринимательства сосредоточен в основном в сферах торговли и бытовых услуг населению, среднего предпринимательства - в обрабатывающей промышленности, строительстве, сельском хозяйстве.</w:t>
      </w:r>
    </w:p>
    <w:p w14:paraId="120E1E1A" w14:textId="77777777" w:rsidR="00451413" w:rsidRDefault="00451413">
      <w:pPr>
        <w:pStyle w:val="ConsPlusNormal"/>
        <w:spacing w:before="200"/>
        <w:ind w:firstLine="540"/>
        <w:jc w:val="both"/>
      </w:pPr>
      <w:r>
        <w:t>В структуре занятых в секторе малого и среднего бизнеса 25,0% осуществляют деятельность в торговле, 24,8% - промышленности и на транспорте, 15,0% - в строительстве, 8,0% - в сельском хозяйстве, 27,2% - прочие сферы деятельности.</w:t>
      </w:r>
    </w:p>
    <w:p w14:paraId="42A58836" w14:textId="77777777" w:rsidR="00451413" w:rsidRDefault="00451413">
      <w:pPr>
        <w:pStyle w:val="ConsPlusNormal"/>
        <w:spacing w:before="200"/>
        <w:ind w:firstLine="540"/>
        <w:jc w:val="both"/>
      </w:pPr>
      <w:r>
        <w:t>В республике сформирована полноценная инфраструктура поддержки малого и среднего предпринимательства, оказывающая комплекс услуг бизнесу.</w:t>
      </w:r>
    </w:p>
    <w:p w14:paraId="6367655E" w14:textId="77777777" w:rsidR="00451413" w:rsidRDefault="00451413">
      <w:pPr>
        <w:pStyle w:val="ConsPlusNormal"/>
        <w:spacing w:before="200"/>
        <w:ind w:firstLine="540"/>
        <w:jc w:val="both"/>
      </w:pPr>
      <w:r>
        <w:t>Роль малого и среднего бизнеса в республике заключается не только в деятельности в сфере производства продукции и услуг с коротким производственным циклом и приближенных к конечному потребителю, но и в создании конкурентной инновационной среды для обеспечения продукцией и услугами сложных технологических систем крупных компаний на кооперационной основе, что позволяет расширить область применения потенциала малого и среднего предпринимательства.</w:t>
      </w:r>
    </w:p>
    <w:p w14:paraId="10A8BA9E" w14:textId="77777777" w:rsidR="00451413" w:rsidRDefault="00451413">
      <w:pPr>
        <w:pStyle w:val="ConsPlusNormal"/>
        <w:spacing w:before="200"/>
        <w:ind w:firstLine="540"/>
        <w:jc w:val="both"/>
      </w:pPr>
      <w:r>
        <w:t>На сегодняшний день факторами, сдерживающими развитие малого и среднего предпринимательства в республике, являются:</w:t>
      </w:r>
    </w:p>
    <w:p w14:paraId="340BEF5B" w14:textId="77777777" w:rsidR="00451413" w:rsidRDefault="00451413">
      <w:pPr>
        <w:pStyle w:val="ConsPlusNormal"/>
        <w:spacing w:before="200"/>
        <w:ind w:firstLine="540"/>
        <w:jc w:val="both"/>
      </w:pPr>
      <w:r>
        <w:t>ограниченный доступ к финансово-кредитным ресурсам, государственным закупкам, закупкам крупных компаний;</w:t>
      </w:r>
    </w:p>
    <w:p w14:paraId="48EA3320" w14:textId="77777777" w:rsidR="00451413" w:rsidRDefault="00451413">
      <w:pPr>
        <w:pStyle w:val="ConsPlusNormal"/>
        <w:spacing w:before="200"/>
        <w:ind w:firstLine="540"/>
        <w:jc w:val="both"/>
      </w:pPr>
      <w:r>
        <w:t>отсутствие Центра компетенций по упаковке продуктов предпринимателей для получения финансовой, лизинговой, гарантийной поддержки институтов развития, осуществляющих деятельность в Российской Федерации;</w:t>
      </w:r>
    </w:p>
    <w:p w14:paraId="5BB82DE3" w14:textId="77777777" w:rsidR="00451413" w:rsidRDefault="00451413">
      <w:pPr>
        <w:pStyle w:val="ConsPlusNormal"/>
        <w:spacing w:before="200"/>
        <w:ind w:firstLine="540"/>
        <w:jc w:val="both"/>
      </w:pPr>
      <w:r>
        <w:t>высокий уровень административного вмешательства в деятельность хозяйствующих субъектов;</w:t>
      </w:r>
    </w:p>
    <w:p w14:paraId="43C54072" w14:textId="77777777" w:rsidR="00451413" w:rsidRDefault="00451413">
      <w:pPr>
        <w:pStyle w:val="ConsPlusNormal"/>
        <w:spacing w:before="200"/>
        <w:ind w:firstLine="540"/>
        <w:jc w:val="both"/>
      </w:pPr>
      <w:r>
        <w:t>недостаточная развитость производственной инфраструктуры;</w:t>
      </w:r>
    </w:p>
    <w:p w14:paraId="01462D3C" w14:textId="77777777" w:rsidR="00451413" w:rsidRDefault="00451413">
      <w:pPr>
        <w:pStyle w:val="ConsPlusNormal"/>
        <w:spacing w:before="200"/>
        <w:ind w:firstLine="540"/>
        <w:jc w:val="both"/>
      </w:pPr>
      <w:r>
        <w:t>сложность подключения к объектам коммунального и электросетевого хозяйства;</w:t>
      </w:r>
    </w:p>
    <w:p w14:paraId="7C4205C6" w14:textId="77777777" w:rsidR="00451413" w:rsidRDefault="00451413">
      <w:pPr>
        <w:pStyle w:val="ConsPlusNormal"/>
        <w:spacing w:before="200"/>
        <w:ind w:firstLine="540"/>
        <w:jc w:val="both"/>
      </w:pPr>
      <w:r>
        <w:t>дефицит квалифицированных кадров на предприятиях малого бизнеса.</w:t>
      </w:r>
    </w:p>
    <w:p w14:paraId="0BE478DE" w14:textId="77777777" w:rsidR="00451413" w:rsidRDefault="00451413">
      <w:pPr>
        <w:pStyle w:val="ConsPlusNormal"/>
        <w:spacing w:before="200"/>
        <w:ind w:firstLine="540"/>
        <w:jc w:val="both"/>
      </w:pPr>
      <w:r>
        <w:t>Основная цель развития малого и среднего предпринимательства - поддержка индивидуальной предпринимательской инициативы, создание благоприятной и привлекательной среды для устойчивого развития малого и среднего бизнеса и роста его вклада в экономику республики и занятость населения.</w:t>
      </w:r>
    </w:p>
    <w:p w14:paraId="56FD85EF" w14:textId="77777777" w:rsidR="00451413" w:rsidRDefault="00451413">
      <w:pPr>
        <w:pStyle w:val="ConsPlusNormal"/>
        <w:spacing w:before="200"/>
        <w:ind w:firstLine="540"/>
        <w:jc w:val="both"/>
      </w:pPr>
      <w:r>
        <w:t>Основные задачи развития малого и среднего предпринимательства в 2019 - 2035 годах:</w:t>
      </w:r>
    </w:p>
    <w:p w14:paraId="5707FEE2" w14:textId="77777777" w:rsidR="00451413" w:rsidRDefault="00451413">
      <w:pPr>
        <w:pStyle w:val="ConsPlusNormal"/>
        <w:spacing w:before="200"/>
        <w:ind w:firstLine="540"/>
        <w:jc w:val="both"/>
      </w:pPr>
      <w:r>
        <w:t>улучшение условий ведения предпринимательской деятельности, в том числе упрощение процедур вхождения в бизнес, развитие социального и женского предпринимательства, создание финансовых, налоговых, административных условий, стимулирующих сокращение скрытой ("теневой") деятельности в сфере предпринимательства и сокращение неформальной занятости, реализация мер по поддержке самозанятых граждан, реализация системы единого окна по услугам органов государственной и муниципальной власти по организации бизнеса и поддержке частных инициатив;</w:t>
      </w:r>
    </w:p>
    <w:p w14:paraId="68CA14DE" w14:textId="77777777" w:rsidR="00451413" w:rsidRDefault="00451413">
      <w:pPr>
        <w:pStyle w:val="ConsPlusNormal"/>
        <w:spacing w:before="200"/>
        <w:ind w:firstLine="540"/>
        <w:jc w:val="both"/>
      </w:pPr>
      <w:r>
        <w:t>расширение доступа субъектов малого и среднего предпринимательства к финансовой поддержке, в том числе к льготному финансированию, включая развитие системы кредитно-гарантийной поддержки, с использованием механизмов региональных микрофинансовых и гарантийных организаций, механизмов государственно-частного партнерства, развитие регионального лизинга, кредитования сельскохозяйственных кооперативов и др.;</w:t>
      </w:r>
    </w:p>
    <w:p w14:paraId="2B8F70A7" w14:textId="77777777" w:rsidR="00451413" w:rsidRDefault="00451413">
      <w:pPr>
        <w:pStyle w:val="ConsPlusNormal"/>
        <w:spacing w:before="200"/>
        <w:ind w:firstLine="540"/>
        <w:jc w:val="both"/>
      </w:pPr>
      <w:r>
        <w:t>акселерация субъектов малого и среднего предпринимательства, в том числе на основе государственно-частного партнерства по развитию инфраструктуры и сервисов поддержки ускоренного развития (</w:t>
      </w:r>
      <w:proofErr w:type="gramStart"/>
      <w:r>
        <w:t>в частности</w:t>
      </w:r>
      <w:proofErr w:type="gramEnd"/>
      <w:r>
        <w:t xml:space="preserve"> по областям благоустройства городской среды, научно-технологической сферы, социальной сферы и экологии, инноваций), развитие системы поддержки экспортеров - субъектов малого и среднего предпринимательства и системы информационного и консультационного сопровождения предпринимателей. Создание и развитие региональной цифровой платформы, обеспечивающей доступ для потенциальных и действующих субъектов малого и среднего предпринимательства (включая микропредприятия) к инфраструктуре поддержки и ориентированной также на поддержку их производственной и сбытовой деятельности. Обеспечение доступа к закупкам крупнейших заказчиков, совершенствование системы государственных и муниципальных закупок и закупок государственных компаний у субъектов малого и среднего предпринимательства, в том числе через информирование и развитие обучения и консультаций;</w:t>
      </w:r>
    </w:p>
    <w:p w14:paraId="38E16EA4" w14:textId="77777777" w:rsidR="00451413" w:rsidRDefault="00451413">
      <w:pPr>
        <w:pStyle w:val="ConsPlusNormal"/>
        <w:spacing w:before="200"/>
        <w:ind w:firstLine="540"/>
        <w:jc w:val="both"/>
      </w:pPr>
      <w:r>
        <w:t>создание и развитие системы поддержки фермеров и сельскохозяйственной кооперации, в том числе создание регионального центра компетенций по развитию сельскохозяйственной кооперации и поддержки фермеров;</w:t>
      </w:r>
    </w:p>
    <w:p w14:paraId="3B5E575B" w14:textId="77777777" w:rsidR="00451413" w:rsidRDefault="00451413">
      <w:pPr>
        <w:pStyle w:val="ConsPlusNormal"/>
        <w:spacing w:before="200"/>
        <w:ind w:firstLine="540"/>
        <w:jc w:val="both"/>
      </w:pPr>
      <w:r>
        <w:t>популяризация предпринимательской деятельности и формирование положительного образа предпринимателя, вовлечение граждан, в том числе молодежи, в предпринимательскую деятельность и самозанятость, внедрение в образовательных учреждениях практико-ориентированных и акселерационных программ по формированию и развитию предпринимательских компетенций через обучение, менторство и экспертную поддержку.</w:t>
      </w:r>
    </w:p>
    <w:p w14:paraId="2D4A065E" w14:textId="77777777" w:rsidR="00451413" w:rsidRDefault="00451413">
      <w:pPr>
        <w:pStyle w:val="ConsPlusNormal"/>
        <w:spacing w:before="200"/>
        <w:ind w:firstLine="540"/>
        <w:jc w:val="both"/>
      </w:pPr>
      <w:r>
        <w:t>Финансовое обеспечение мероприятий предусмотрено в рамках национального проекта "Малое и среднее предпринимательство и поддержка индивидуальной предпринимательской инициативы".</w:t>
      </w:r>
    </w:p>
    <w:p w14:paraId="0BE3027E" w14:textId="77777777" w:rsidR="00451413" w:rsidRDefault="00451413">
      <w:pPr>
        <w:pStyle w:val="ConsPlusNormal"/>
        <w:jc w:val="both"/>
      </w:pPr>
    </w:p>
    <w:p w14:paraId="1EE3540C" w14:textId="77777777" w:rsidR="00451413" w:rsidRDefault="00451413">
      <w:pPr>
        <w:pStyle w:val="ConsPlusTitle"/>
        <w:jc w:val="center"/>
        <w:outlineLvl w:val="2"/>
      </w:pPr>
      <w:r>
        <w:t xml:space="preserve">6.2. </w:t>
      </w:r>
      <w:proofErr w:type="spellStart"/>
      <w:r>
        <w:t>Этноэкономика</w:t>
      </w:r>
      <w:proofErr w:type="spellEnd"/>
    </w:p>
    <w:p w14:paraId="121C13A6" w14:textId="77777777" w:rsidR="00451413" w:rsidRDefault="00451413">
      <w:pPr>
        <w:pStyle w:val="ConsPlusNormal"/>
        <w:jc w:val="both"/>
      </w:pPr>
    </w:p>
    <w:p w14:paraId="5A2A7F20" w14:textId="77777777" w:rsidR="00451413" w:rsidRDefault="00451413">
      <w:pPr>
        <w:pStyle w:val="ConsPlusNormal"/>
        <w:ind w:firstLine="540"/>
        <w:jc w:val="both"/>
      </w:pPr>
      <w:r>
        <w:t>Традиционные народные промыслы в Республике Бурятия охватывают сельское хозяйство (выращивание оленины, добыча и переработка рыбы, пушнины, даров леса и т.д.), производство сувениров, предметов домашней утвари, одежды, обуви с национальным и религиозным колоритом, а также других видов продукции и услуг. Бренд республики формируется на основе совокупности уникальных региональных продуктов с наиболее рациональным и комплексным использованием экономических и социальных ресурсов.</w:t>
      </w:r>
    </w:p>
    <w:p w14:paraId="2B5BD4D4" w14:textId="77777777" w:rsidR="00451413" w:rsidRDefault="00451413">
      <w:pPr>
        <w:pStyle w:val="ConsPlusNormal"/>
        <w:spacing w:before="200"/>
        <w:ind w:firstLine="540"/>
        <w:jc w:val="both"/>
      </w:pPr>
      <w:r>
        <w:t xml:space="preserve">Основная цель развития </w:t>
      </w:r>
      <w:proofErr w:type="spellStart"/>
      <w:r>
        <w:t>этноэкономики</w:t>
      </w:r>
      <w:proofErr w:type="spellEnd"/>
      <w:r>
        <w:t xml:space="preserve"> - повышение эффективности использования сформированного в республике этнокультурного экономического потенциала титульной нации и других национальностей, малых народностей (эвенков, сойотов и др.), религий (буддизм и др.) и групп населения (</w:t>
      </w:r>
      <w:proofErr w:type="spellStart"/>
      <w:r>
        <w:t>семейские</w:t>
      </w:r>
      <w:proofErr w:type="spellEnd"/>
      <w:r>
        <w:t>, казаки и др.)</w:t>
      </w:r>
    </w:p>
    <w:p w14:paraId="7D00998F" w14:textId="77777777" w:rsidR="00451413" w:rsidRDefault="00451413">
      <w:pPr>
        <w:pStyle w:val="ConsPlusNormal"/>
        <w:spacing w:before="200"/>
        <w:ind w:firstLine="540"/>
        <w:jc w:val="both"/>
      </w:pPr>
      <w:r>
        <w:t>В республике высок потенциал по секторам этнического туризма: этнографический, антропологический, аборигенный. Развитие событийного туризма, фестивалей и других мероприятий в сфере культуры и связанных с этносом региона будут способствовать развитию муниципальных образований. В рамках основного продукта туристу могут быть предложены дополнительные продукты, такие как национальное питание, сувениры (в том числе изделия из нефрита), музеи (исторические, этнографические), посещение учреждений культуры (национальный балет, опера), посещение этнографических поселений (старообрядцы, малые народности и др.), а также другие ресурсы. На основе изготовления сувенирных и художественных изделий, а также изделий культового и религиозного назначения возможно повышение привлекательности республики для религиозного туризма с учетом наличия в республике центра российского буддизма и множества сакральных мест.</w:t>
      </w:r>
    </w:p>
    <w:p w14:paraId="1B100D45" w14:textId="77777777" w:rsidR="00451413" w:rsidRDefault="00451413">
      <w:pPr>
        <w:pStyle w:val="ConsPlusNormal"/>
        <w:spacing w:before="200"/>
        <w:ind w:firstLine="540"/>
        <w:jc w:val="both"/>
      </w:pPr>
      <w:r>
        <w:t>Также высок потенциал нетрадиционной медицины, который в совокупности с бальнеологическими курортами позволит республике занять место восстановительного и рекреационного центра.</w:t>
      </w:r>
    </w:p>
    <w:p w14:paraId="51D9CF88" w14:textId="77777777" w:rsidR="00451413" w:rsidRDefault="00451413">
      <w:pPr>
        <w:pStyle w:val="ConsPlusNormal"/>
        <w:spacing w:before="200"/>
        <w:ind w:firstLine="540"/>
        <w:jc w:val="both"/>
      </w:pPr>
      <w:r>
        <w:t xml:space="preserve">Большой эффект также даст объединение возможностей </w:t>
      </w:r>
      <w:proofErr w:type="spellStart"/>
      <w:r>
        <w:t>этноэкономики</w:t>
      </w:r>
      <w:proofErr w:type="spellEnd"/>
      <w:r>
        <w:t xml:space="preserve"> с традиционными секторами экономики, например:</w:t>
      </w:r>
    </w:p>
    <w:p w14:paraId="2BFB687A" w14:textId="77777777" w:rsidR="00451413" w:rsidRDefault="00451413">
      <w:pPr>
        <w:pStyle w:val="ConsPlusNormal"/>
        <w:spacing w:before="200"/>
        <w:ind w:firstLine="540"/>
        <w:jc w:val="both"/>
      </w:pPr>
      <w:r>
        <w:t>использование бренда бурятской баранины, озера Байкал, омуля и т.д.;</w:t>
      </w:r>
    </w:p>
    <w:p w14:paraId="66E3E284" w14:textId="77777777" w:rsidR="00451413" w:rsidRDefault="00451413">
      <w:pPr>
        <w:pStyle w:val="ConsPlusNormal"/>
        <w:spacing w:before="200"/>
        <w:ind w:firstLine="540"/>
        <w:jc w:val="both"/>
      </w:pPr>
      <w:r>
        <w:t>организация бизнеса с национальным колоритом, например, конный биатлон (скачки со стрельбой из лука), степная охота и т.д.</w:t>
      </w:r>
    </w:p>
    <w:p w14:paraId="4F75C5C2" w14:textId="77777777" w:rsidR="00451413" w:rsidRDefault="00451413">
      <w:pPr>
        <w:pStyle w:val="ConsPlusNormal"/>
        <w:spacing w:before="200"/>
        <w:ind w:firstLine="540"/>
        <w:jc w:val="both"/>
      </w:pPr>
      <w:r>
        <w:t xml:space="preserve">Таким образом, развитие </w:t>
      </w:r>
      <w:proofErr w:type="spellStart"/>
      <w:r>
        <w:t>этноэкономики</w:t>
      </w:r>
      <w:proofErr w:type="spellEnd"/>
      <w:r>
        <w:t xml:space="preserve"> будет способствовать занятости населения в муниципальных образованиях республики.</w:t>
      </w:r>
    </w:p>
    <w:p w14:paraId="74307B37" w14:textId="77777777" w:rsidR="00451413" w:rsidRDefault="00451413">
      <w:pPr>
        <w:pStyle w:val="ConsPlusNormal"/>
        <w:jc w:val="both"/>
      </w:pPr>
    </w:p>
    <w:p w14:paraId="02F3E1B9" w14:textId="77777777" w:rsidR="00451413" w:rsidRDefault="00451413">
      <w:pPr>
        <w:pStyle w:val="ConsPlusTitle"/>
        <w:jc w:val="center"/>
        <w:outlineLvl w:val="2"/>
      </w:pPr>
      <w:r>
        <w:t>6.3. Строительный комплекс</w:t>
      </w:r>
    </w:p>
    <w:p w14:paraId="612729AE" w14:textId="77777777" w:rsidR="00451413" w:rsidRDefault="00451413">
      <w:pPr>
        <w:pStyle w:val="ConsPlusNormal"/>
        <w:jc w:val="both"/>
      </w:pPr>
    </w:p>
    <w:p w14:paraId="3676F040" w14:textId="77777777" w:rsidR="00451413" w:rsidRDefault="00451413">
      <w:pPr>
        <w:pStyle w:val="ConsPlusNormal"/>
        <w:ind w:firstLine="540"/>
        <w:jc w:val="both"/>
      </w:pPr>
      <w:r>
        <w:t>Строительный комплекс относится к числу ключевых отраслей и во многом определяет решение социальных, экономических и технических задач развития всей экономики Республики Бурятия. Ведущая роль строительного комплекса в достижении стратегических целей развития общества определяется тем, что конечные результаты достигаются путем осуществления инвестиционных проектов на федеральном и региональном уровнях.</w:t>
      </w:r>
    </w:p>
    <w:p w14:paraId="0BEB9148" w14:textId="77777777" w:rsidR="00451413" w:rsidRDefault="00451413">
      <w:pPr>
        <w:pStyle w:val="ConsPlusNormal"/>
        <w:spacing w:before="200"/>
        <w:ind w:firstLine="540"/>
        <w:jc w:val="both"/>
      </w:pPr>
      <w:r>
        <w:t>Развитие строительного комплекса Республики Бурятия направлено на повышение уровня благосостояния населения, увеличение качественного и доступного жилья, обеспечения безопасности зданий и сооружений на территории республики.</w:t>
      </w:r>
    </w:p>
    <w:p w14:paraId="67313C50" w14:textId="77777777" w:rsidR="00451413" w:rsidRDefault="00451413">
      <w:pPr>
        <w:pStyle w:val="ConsPlusNormal"/>
        <w:spacing w:before="200"/>
        <w:ind w:firstLine="540"/>
        <w:jc w:val="both"/>
      </w:pPr>
      <w:r>
        <w:t xml:space="preserve">Для обеспечения безопасных и благоприятных условий проживания населения на территории республики планируется реализация мероприятий, предусмотренных </w:t>
      </w:r>
      <w:hyperlink r:id="rId42">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Государственной программой "Развитие строительного и жилищно-коммунального комплексов Республики Бурятия". На территории Республики Бурятия планируется реализация национальных проектов "Жилье и городская среда", "Экология", федеральных программ, направленных на развитие образования, культуры и туризма, здравоохранения, сельского хозяйства. Продолжится и реализация ряда республиканских программ, направленных на развитие строительного и жилищно-коммунального комплексов.</w:t>
      </w:r>
    </w:p>
    <w:p w14:paraId="66E3BC00" w14:textId="77777777" w:rsidR="00451413" w:rsidRDefault="00451413">
      <w:pPr>
        <w:pStyle w:val="ConsPlusNormal"/>
        <w:spacing w:before="200"/>
        <w:ind w:firstLine="540"/>
        <w:jc w:val="both"/>
      </w:pPr>
      <w:r>
        <w:t>Слабыми сторонами и основными факторами, сдерживающими развитие строительного комплекса в республике, являются:</w:t>
      </w:r>
    </w:p>
    <w:p w14:paraId="49B03E44" w14:textId="77777777" w:rsidR="00451413" w:rsidRDefault="00451413">
      <w:pPr>
        <w:pStyle w:val="ConsPlusNormal"/>
        <w:spacing w:before="200"/>
        <w:ind w:firstLine="540"/>
        <w:jc w:val="both"/>
      </w:pPr>
      <w:r>
        <w:t>спад инвестиционной активности как бизнеса, так и населения в целом;</w:t>
      </w:r>
    </w:p>
    <w:p w14:paraId="0951909F" w14:textId="77777777" w:rsidR="00451413" w:rsidRDefault="00451413">
      <w:pPr>
        <w:pStyle w:val="ConsPlusNormal"/>
        <w:spacing w:before="200"/>
        <w:ind w:firstLine="540"/>
        <w:jc w:val="both"/>
      </w:pPr>
      <w:r>
        <w:t>изменение структуры подрядной деятельности;</w:t>
      </w:r>
    </w:p>
    <w:p w14:paraId="1925D60B" w14:textId="77777777" w:rsidR="00451413" w:rsidRDefault="00451413">
      <w:pPr>
        <w:pStyle w:val="ConsPlusNormal"/>
        <w:spacing w:before="200"/>
        <w:ind w:firstLine="540"/>
        <w:jc w:val="both"/>
      </w:pPr>
      <w:r>
        <w:t>старение основных фондов отрасли;</w:t>
      </w:r>
    </w:p>
    <w:p w14:paraId="5B9112E6" w14:textId="77777777" w:rsidR="00451413" w:rsidRDefault="00451413">
      <w:pPr>
        <w:pStyle w:val="ConsPlusNormal"/>
        <w:spacing w:before="200"/>
        <w:ind w:firstLine="540"/>
        <w:jc w:val="both"/>
      </w:pPr>
      <w:r>
        <w:t>отставание во внедрении инновационных технологий и материалов;</w:t>
      </w:r>
    </w:p>
    <w:p w14:paraId="678EF684" w14:textId="77777777" w:rsidR="00451413" w:rsidRDefault="00451413">
      <w:pPr>
        <w:pStyle w:val="ConsPlusNormal"/>
        <w:spacing w:before="200"/>
        <w:ind w:firstLine="540"/>
        <w:jc w:val="both"/>
      </w:pPr>
      <w:r>
        <w:t>недостаток квалифицированных кадров.</w:t>
      </w:r>
    </w:p>
    <w:p w14:paraId="7294148B" w14:textId="77777777" w:rsidR="00451413" w:rsidRDefault="00451413">
      <w:pPr>
        <w:pStyle w:val="ConsPlusNormal"/>
        <w:spacing w:before="200"/>
        <w:ind w:firstLine="540"/>
        <w:jc w:val="both"/>
      </w:pPr>
      <w:r>
        <w:t>Интенсификация производства в строительном комплексе возможна за счет снижения административной нагрузки на застройщиков и через реконструкцию и модернизацию действующих в отрасли предприятий. Обновление технологий, основных фондов и методов организации производства является одним из основных путей развития строительного комплекса.</w:t>
      </w:r>
    </w:p>
    <w:p w14:paraId="35E51C98" w14:textId="77777777" w:rsidR="00451413" w:rsidRDefault="00451413">
      <w:pPr>
        <w:pStyle w:val="ConsPlusNormal"/>
        <w:spacing w:before="200"/>
        <w:ind w:firstLine="540"/>
        <w:jc w:val="both"/>
      </w:pPr>
      <w:r>
        <w:t>В структурном плане строительную сферу экономики республики должны составить строительные, проектные, строительно-монтажные и ремонтно-строительные организации, ассоциации и объединения строительных организаций.</w:t>
      </w:r>
    </w:p>
    <w:p w14:paraId="3186D60D" w14:textId="77777777" w:rsidR="00451413" w:rsidRDefault="00451413">
      <w:pPr>
        <w:pStyle w:val="ConsPlusNormal"/>
        <w:spacing w:before="200"/>
        <w:ind w:firstLine="540"/>
        <w:jc w:val="both"/>
      </w:pPr>
      <w:r>
        <w:t>Основные направления отрасли включают внедрение современных, высокопроизводительных средств механизации, концентрацию ресурсов на пусковых объектах, сокращение объемов незавершенного строительства, создание условий конкуренции.</w:t>
      </w:r>
    </w:p>
    <w:p w14:paraId="1CCE7A9B" w14:textId="77777777" w:rsidR="00451413" w:rsidRDefault="00451413">
      <w:pPr>
        <w:pStyle w:val="ConsPlusNormal"/>
        <w:spacing w:before="200"/>
        <w:ind w:firstLine="540"/>
        <w:jc w:val="both"/>
      </w:pPr>
      <w:r>
        <w:t>Основная цель развития строительного комплекса - формирование экономики строительной отрасли, обладающей динамичным потенциалом, способным обеспечивать рост уровня благосостояния населения и стандартов проживания, эффективное воспроизводство и модернизацию производственного аппарата, укрепление конкурентоспособности, рост качественных показателей и структурных характеристик комплекса.</w:t>
      </w:r>
    </w:p>
    <w:p w14:paraId="38424388" w14:textId="77777777" w:rsidR="00451413" w:rsidRDefault="00451413">
      <w:pPr>
        <w:pStyle w:val="ConsPlusNormal"/>
        <w:spacing w:before="200"/>
        <w:ind w:firstLine="540"/>
        <w:jc w:val="both"/>
      </w:pPr>
      <w:r>
        <w:t>В социальной сфере стратегия развития отрасли будет ориентирована на реализацию федеральных и региональных программ, удовлетворение спроса населения на жилье различной степени комфортности, повышение уровня обеспеченности современными объектами жилищно-коммунального хозяйства и гражданского назначения (здравоохранение, культура и спорт, образование, бытовая принадлежность).</w:t>
      </w:r>
    </w:p>
    <w:p w14:paraId="61258D39" w14:textId="77777777" w:rsidR="00451413" w:rsidRDefault="00451413">
      <w:pPr>
        <w:pStyle w:val="ConsPlusNormal"/>
        <w:spacing w:before="200"/>
        <w:ind w:firstLine="540"/>
        <w:jc w:val="both"/>
      </w:pPr>
      <w:r>
        <w:t>В производственной сфере Стратегия будет направлена на создание обновленного потенциала мощностей и материально-технической инфраструктуры строительного комплекса на основе инновационных технологий, объемно-планировочных и конструктивных решений для нового строительства, реконструкции и технического перевооружения промышленных узлов, предприятий, зданий и сооружений, инженерных сетей.</w:t>
      </w:r>
    </w:p>
    <w:p w14:paraId="78A7B538" w14:textId="77777777" w:rsidR="00451413" w:rsidRDefault="00451413">
      <w:pPr>
        <w:pStyle w:val="ConsPlusNormal"/>
        <w:spacing w:before="200"/>
        <w:ind w:firstLine="540"/>
        <w:jc w:val="both"/>
      </w:pPr>
      <w:r>
        <w:t>Основные задачи в сфере строительства:</w:t>
      </w:r>
    </w:p>
    <w:p w14:paraId="54E02CAA" w14:textId="77777777" w:rsidR="00451413" w:rsidRDefault="00451413">
      <w:pPr>
        <w:pStyle w:val="ConsPlusNormal"/>
        <w:spacing w:before="200"/>
        <w:ind w:firstLine="540"/>
        <w:jc w:val="both"/>
      </w:pPr>
      <w:r>
        <w:t>повышение уровня доступности, качества жилищного фонда;</w:t>
      </w:r>
    </w:p>
    <w:p w14:paraId="371E5165" w14:textId="77777777" w:rsidR="00451413" w:rsidRDefault="00451413">
      <w:pPr>
        <w:pStyle w:val="ConsPlusNormal"/>
        <w:spacing w:before="200"/>
        <w:ind w:firstLine="540"/>
        <w:jc w:val="both"/>
      </w:pPr>
      <w:r>
        <w:t>улучшение предпринимательского климата в сфере строительства;</w:t>
      </w:r>
    </w:p>
    <w:p w14:paraId="21256F27" w14:textId="77777777" w:rsidR="00451413" w:rsidRDefault="00451413">
      <w:pPr>
        <w:pStyle w:val="ConsPlusNormal"/>
        <w:spacing w:before="200"/>
        <w:ind w:firstLine="540"/>
        <w:jc w:val="both"/>
      </w:pPr>
      <w:r>
        <w:t>содействие развитию рынка жилья, формирование конкурентной среды на рынке жилищного строительства;</w:t>
      </w:r>
    </w:p>
    <w:p w14:paraId="3425EE61" w14:textId="77777777" w:rsidR="00451413" w:rsidRDefault="00451413">
      <w:pPr>
        <w:pStyle w:val="ConsPlusNormal"/>
        <w:spacing w:before="200"/>
        <w:ind w:firstLine="540"/>
        <w:jc w:val="both"/>
      </w:pPr>
      <w:r>
        <w:t>развитие малоэтажного жилищного домостроения нового поколения, отвечающего требованиям энергоэффективности;</w:t>
      </w:r>
    </w:p>
    <w:p w14:paraId="2E36D675" w14:textId="77777777" w:rsidR="00451413" w:rsidRDefault="00451413">
      <w:pPr>
        <w:pStyle w:val="ConsPlusNormal"/>
        <w:spacing w:before="200"/>
        <w:ind w:firstLine="540"/>
        <w:jc w:val="both"/>
      </w:pPr>
      <w:r>
        <w:t>установление ограничений на использование устаревших технологий и стимулирование внедрения передовых энергоэффективных технологий в строительстве;</w:t>
      </w:r>
    </w:p>
    <w:p w14:paraId="08CE0A78" w14:textId="77777777" w:rsidR="00451413" w:rsidRDefault="00451413">
      <w:pPr>
        <w:pStyle w:val="ConsPlusNormal"/>
        <w:spacing w:before="200"/>
        <w:ind w:firstLine="540"/>
        <w:jc w:val="both"/>
      </w:pPr>
      <w:r>
        <w:t>преодоление тенденции старения основных фондов строительных организаций за счет их модернизации и применения инновационных технологий при строительстве, реконструкции объектов;</w:t>
      </w:r>
    </w:p>
    <w:p w14:paraId="63744767" w14:textId="77777777" w:rsidR="00451413" w:rsidRDefault="00451413">
      <w:pPr>
        <w:pStyle w:val="ConsPlusNormal"/>
        <w:spacing w:before="200"/>
        <w:ind w:firstLine="540"/>
        <w:jc w:val="both"/>
      </w:pPr>
      <w:r>
        <w:t>ликвидация тенденции к старению и сокращению жилищного фонда;</w:t>
      </w:r>
    </w:p>
    <w:p w14:paraId="7EE421E4" w14:textId="77777777" w:rsidR="00451413" w:rsidRDefault="00451413">
      <w:pPr>
        <w:pStyle w:val="ConsPlusNormal"/>
        <w:spacing w:before="200"/>
        <w:ind w:firstLine="540"/>
        <w:jc w:val="both"/>
      </w:pPr>
      <w:r>
        <w:t>использование лучших решений в проектировании, дизайне;</w:t>
      </w:r>
    </w:p>
    <w:p w14:paraId="10F5221D" w14:textId="77777777" w:rsidR="00451413" w:rsidRDefault="00451413">
      <w:pPr>
        <w:pStyle w:val="ConsPlusNormal"/>
        <w:spacing w:before="200"/>
        <w:ind w:firstLine="540"/>
        <w:jc w:val="both"/>
      </w:pPr>
      <w:r>
        <w:t>внедрения достижений научно-технического прогресса, снижения ресурсоемкости и трудоемкости производства продукции;</w:t>
      </w:r>
    </w:p>
    <w:p w14:paraId="272A76CC" w14:textId="77777777" w:rsidR="00451413" w:rsidRDefault="00451413">
      <w:pPr>
        <w:pStyle w:val="ConsPlusNormal"/>
        <w:spacing w:before="200"/>
        <w:ind w:firstLine="540"/>
        <w:jc w:val="both"/>
      </w:pPr>
      <w:r>
        <w:t>совершенствование государственного регулирования строительной деятельности;</w:t>
      </w:r>
    </w:p>
    <w:p w14:paraId="231C35CB" w14:textId="77777777" w:rsidR="00451413" w:rsidRDefault="00451413">
      <w:pPr>
        <w:pStyle w:val="ConsPlusNormal"/>
        <w:spacing w:before="200"/>
        <w:ind w:firstLine="540"/>
        <w:jc w:val="both"/>
      </w:pPr>
      <w:r>
        <w:t>обеспечение соответствия объектов капитального строительства обязательным требованиям градостроительного законодательства;</w:t>
      </w:r>
    </w:p>
    <w:p w14:paraId="0C4883BE" w14:textId="77777777" w:rsidR="00451413" w:rsidRDefault="00451413">
      <w:pPr>
        <w:pStyle w:val="ConsPlusNormal"/>
        <w:spacing w:before="200"/>
        <w:ind w:firstLine="540"/>
        <w:jc w:val="both"/>
      </w:pPr>
      <w: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14:paraId="54F2BF14" w14:textId="77777777" w:rsidR="00451413" w:rsidRDefault="00451413">
      <w:pPr>
        <w:pStyle w:val="ConsPlusNormal"/>
        <w:jc w:val="both"/>
      </w:pPr>
    </w:p>
    <w:p w14:paraId="7F993ECC" w14:textId="77777777" w:rsidR="00451413" w:rsidRDefault="00451413">
      <w:pPr>
        <w:pStyle w:val="ConsPlusTitle"/>
        <w:jc w:val="center"/>
        <w:outlineLvl w:val="2"/>
      </w:pPr>
      <w:r>
        <w:t>6.4. Промышленность строительных материалов</w:t>
      </w:r>
    </w:p>
    <w:p w14:paraId="350B24D3" w14:textId="77777777" w:rsidR="00451413" w:rsidRDefault="00451413">
      <w:pPr>
        <w:pStyle w:val="ConsPlusNormal"/>
        <w:jc w:val="both"/>
      </w:pPr>
    </w:p>
    <w:p w14:paraId="0790914A" w14:textId="77777777" w:rsidR="00451413" w:rsidRDefault="00451413">
      <w:pPr>
        <w:pStyle w:val="ConsPlusNormal"/>
        <w:ind w:firstLine="540"/>
        <w:jc w:val="both"/>
      </w:pPr>
      <w:r>
        <w:t>Промышленность строительных материалов является одной из наиболее перспективных и инвестиционно-привлекательных отраслей.</w:t>
      </w:r>
    </w:p>
    <w:p w14:paraId="5022872B" w14:textId="77777777" w:rsidR="00451413" w:rsidRDefault="00451413">
      <w:pPr>
        <w:pStyle w:val="ConsPlusNormal"/>
        <w:spacing w:before="200"/>
        <w:ind w:firstLine="540"/>
        <w:jc w:val="both"/>
      </w:pPr>
      <w:r>
        <w:t>Республика Бурятия располагает значительными запасами и видами минерально-сырьевых ресурсов для развития промышленности строительных материалов, строительной индустрии и других целей строительного комплекса. Это нерудные материалы, глина и суглинка, облицовочный и строительный камень, песок, песчано-гравийный материал, карбонатные породы, вулканические шлаки и стекла (перлиты), базальт, хризотил-асбест и другие минерально-сырьевые материалы.</w:t>
      </w:r>
    </w:p>
    <w:p w14:paraId="57A85ACE" w14:textId="77777777" w:rsidR="00451413" w:rsidRDefault="00451413">
      <w:pPr>
        <w:pStyle w:val="ConsPlusNormal"/>
        <w:spacing w:before="200"/>
        <w:ind w:firstLine="540"/>
        <w:jc w:val="both"/>
      </w:pPr>
      <w:r>
        <w:t xml:space="preserve">В течение последних лет в промышленности строительных материалов заметно активизировалась деятельность малых организаций, направленная на создание новых мощностей по выпуску конкурентоспособной, востребованной рынком продукции. Предпринимателями республики за счет собственных и привлеченных средств кредитных организаций созданы производства керамического кирпича общей мощностью более 40,0 млн. шт. </w:t>
      </w:r>
      <w:proofErr w:type="spellStart"/>
      <w:r>
        <w:t>усл</w:t>
      </w:r>
      <w:proofErr w:type="spellEnd"/>
      <w:r>
        <w:t xml:space="preserve">. кирпичей в год, начато освоение теплоизоляционных материалов из базальта, пенополистирола, эффективных стеновых блоков из </w:t>
      </w:r>
      <w:proofErr w:type="spellStart"/>
      <w:r>
        <w:t>полистиролбетона</w:t>
      </w:r>
      <w:proofErr w:type="spellEnd"/>
      <w:r>
        <w:t>, искусственного облицовочного декоративного камня, тротуарной плитки, сухих строительных смесей.</w:t>
      </w:r>
    </w:p>
    <w:p w14:paraId="70B07709" w14:textId="77777777" w:rsidR="00451413" w:rsidRDefault="00451413">
      <w:pPr>
        <w:pStyle w:val="ConsPlusNormal"/>
        <w:spacing w:before="200"/>
        <w:ind w:firstLine="540"/>
        <w:jc w:val="both"/>
      </w:pPr>
      <w:r>
        <w:t>Перспективы развития отрасли обусловлены в первую очередь потенциалом развития жилищного, промышленного и гражданского строительства на территории республики, а также Восточной Сибири и Дальнего Востока. Помимо этого, есть возможность экспортных поставок строительных материалов в Монголию и Китай.</w:t>
      </w:r>
    </w:p>
    <w:p w14:paraId="3CD38B2E" w14:textId="77777777" w:rsidR="00451413" w:rsidRDefault="00451413">
      <w:pPr>
        <w:pStyle w:val="ConsPlusNormal"/>
        <w:spacing w:before="200"/>
        <w:ind w:firstLine="540"/>
        <w:jc w:val="both"/>
      </w:pPr>
      <w:r>
        <w:t>Основные проблемы развития отрасли:</w:t>
      </w:r>
    </w:p>
    <w:p w14:paraId="1A8F47BE" w14:textId="77777777" w:rsidR="00451413" w:rsidRDefault="00451413">
      <w:pPr>
        <w:pStyle w:val="ConsPlusNormal"/>
        <w:spacing w:before="200"/>
        <w:ind w:firstLine="540"/>
        <w:jc w:val="both"/>
      </w:pPr>
      <w:r>
        <w:t>стагнация рынка жилищного и промышленного строительства;</w:t>
      </w:r>
    </w:p>
    <w:p w14:paraId="05C00A4F" w14:textId="77777777" w:rsidR="00451413" w:rsidRDefault="00451413">
      <w:pPr>
        <w:pStyle w:val="ConsPlusNormal"/>
        <w:spacing w:before="200"/>
        <w:ind w:firstLine="540"/>
        <w:jc w:val="both"/>
      </w:pPr>
      <w:r>
        <w:t>высокая изношенность основных фондов предприятий, инфраструктуры;</w:t>
      </w:r>
    </w:p>
    <w:p w14:paraId="33583AB6" w14:textId="77777777" w:rsidR="00451413" w:rsidRDefault="00451413">
      <w:pPr>
        <w:pStyle w:val="ConsPlusNormal"/>
        <w:spacing w:before="200"/>
        <w:ind w:firstLine="540"/>
        <w:jc w:val="both"/>
      </w:pPr>
      <w:r>
        <w:t>недостаточный уровень внедрения инновационных материалов и технологий их производства;</w:t>
      </w:r>
    </w:p>
    <w:p w14:paraId="5AD132EE" w14:textId="77777777" w:rsidR="00451413" w:rsidRDefault="00451413">
      <w:pPr>
        <w:pStyle w:val="ConsPlusNormal"/>
        <w:spacing w:before="200"/>
        <w:ind w:firstLine="540"/>
        <w:jc w:val="both"/>
      </w:pPr>
      <w:r>
        <w:t>низкая конкурентоспособность продукции и предприятий.</w:t>
      </w:r>
    </w:p>
    <w:p w14:paraId="269BB3FF" w14:textId="77777777" w:rsidR="00451413" w:rsidRDefault="00451413">
      <w:pPr>
        <w:pStyle w:val="ConsPlusNormal"/>
        <w:spacing w:before="200"/>
        <w:ind w:firstLine="540"/>
        <w:jc w:val="both"/>
      </w:pPr>
      <w:r>
        <w:t>Основная цель развития промышленности строительных материалов - обеспечение строительного рынка современными конкурентоспособными строительными материалами, изделиями и конструкциями.</w:t>
      </w:r>
    </w:p>
    <w:p w14:paraId="3E5507D1" w14:textId="77777777" w:rsidR="00451413" w:rsidRDefault="00451413">
      <w:pPr>
        <w:pStyle w:val="ConsPlusNormal"/>
        <w:spacing w:before="200"/>
        <w:ind w:firstLine="540"/>
        <w:jc w:val="both"/>
      </w:pPr>
      <w:r>
        <w:t>Основные задачи развития отрасли:</w:t>
      </w:r>
    </w:p>
    <w:p w14:paraId="5F19B005" w14:textId="77777777" w:rsidR="00451413" w:rsidRDefault="00451413">
      <w:pPr>
        <w:pStyle w:val="ConsPlusNormal"/>
        <w:spacing w:before="200"/>
        <w:ind w:firstLine="540"/>
        <w:jc w:val="both"/>
      </w:pPr>
      <w:r>
        <w:t xml:space="preserve">техническое перевооружение и модернизация действующих, а также создание новых </w:t>
      </w:r>
      <w:proofErr w:type="spellStart"/>
      <w:r>
        <w:t>энергоресурсосберегающих</w:t>
      </w:r>
      <w:proofErr w:type="spellEnd"/>
      <w:r>
        <w:t>, экономически эффективных и экологически безопасных производств;</w:t>
      </w:r>
    </w:p>
    <w:p w14:paraId="77829A83" w14:textId="77777777" w:rsidR="00451413" w:rsidRDefault="00451413">
      <w:pPr>
        <w:pStyle w:val="ConsPlusNormal"/>
        <w:spacing w:before="200"/>
        <w:ind w:firstLine="540"/>
        <w:jc w:val="both"/>
      </w:pPr>
      <w:r>
        <w:t>обеспечение эффективного использования минерально-сырьевой базы для производства основных видов строительных материалов высокого качества и конкурентоспособности;</w:t>
      </w:r>
    </w:p>
    <w:p w14:paraId="686E869A" w14:textId="77777777" w:rsidR="00451413" w:rsidRDefault="00451413">
      <w:pPr>
        <w:pStyle w:val="ConsPlusNormal"/>
        <w:spacing w:before="200"/>
        <w:ind w:firstLine="540"/>
        <w:jc w:val="both"/>
      </w:pPr>
      <w:r>
        <w:t>повышение инновационной активности предприятий по производству строительных материалов, модернизация, расширение и развитие новых производственных мощностей, внедрение инновационных материалов и технологий в производство.</w:t>
      </w:r>
    </w:p>
    <w:p w14:paraId="732EBB40" w14:textId="77777777" w:rsidR="00451413" w:rsidRDefault="00451413">
      <w:pPr>
        <w:pStyle w:val="ConsPlusNormal"/>
        <w:spacing w:before="200"/>
        <w:ind w:firstLine="540"/>
        <w:jc w:val="both"/>
      </w:pPr>
      <w:r>
        <w:t>Основные проекты отрасли:</w:t>
      </w:r>
    </w:p>
    <w:p w14:paraId="62D2895F" w14:textId="77777777" w:rsidR="00451413" w:rsidRDefault="00451413">
      <w:pPr>
        <w:pStyle w:val="ConsPlusNormal"/>
        <w:spacing w:before="200"/>
        <w:ind w:firstLine="540"/>
        <w:jc w:val="both"/>
      </w:pPr>
      <w:r>
        <w:t>создание производства по выпуску эффективных стеновых материалов, в том числе блоков из ячеистого бетона;</w:t>
      </w:r>
    </w:p>
    <w:p w14:paraId="41ECFCEB" w14:textId="77777777" w:rsidR="00451413" w:rsidRDefault="00451413">
      <w:pPr>
        <w:pStyle w:val="ConsPlusNormal"/>
        <w:spacing w:before="200"/>
        <w:ind w:firstLine="540"/>
        <w:jc w:val="both"/>
      </w:pPr>
      <w:r>
        <w:t>организация производства теплоизоляционных материалов с использованием местной сырьевой базы;</w:t>
      </w:r>
    </w:p>
    <w:p w14:paraId="3BAFA36E" w14:textId="77777777" w:rsidR="00451413" w:rsidRDefault="00451413">
      <w:pPr>
        <w:pStyle w:val="ConsPlusNormal"/>
        <w:spacing w:before="200"/>
        <w:ind w:firstLine="540"/>
        <w:jc w:val="both"/>
      </w:pPr>
      <w:r>
        <w:t>создание производств для массового жилищного строительства, в том числе реализация инвестиционных проектов, направленных на создание домостроительного комбината для возведения каркасно-</w:t>
      </w:r>
      <w:proofErr w:type="spellStart"/>
      <w:r>
        <w:t>сборномонолитных</w:t>
      </w:r>
      <w:proofErr w:type="spellEnd"/>
      <w:r>
        <w:t xml:space="preserve"> зданий мощностью 120 - 150 тыс. кв. м жилья в год, организацию производства изделий и конструкций для быстровозводимого малоэтажного домостроения, строительство комбината крупнопанельного домостроения;</w:t>
      </w:r>
    </w:p>
    <w:p w14:paraId="5C1D878E" w14:textId="77777777" w:rsidR="00451413" w:rsidRDefault="00451413">
      <w:pPr>
        <w:pStyle w:val="ConsPlusNormal"/>
        <w:spacing w:before="200"/>
        <w:ind w:firstLine="540"/>
        <w:jc w:val="both"/>
      </w:pPr>
      <w:r>
        <w:t>развитие системы лизинга техники и оборудования;</w:t>
      </w:r>
    </w:p>
    <w:p w14:paraId="73E62F32" w14:textId="77777777" w:rsidR="00451413" w:rsidRDefault="00451413">
      <w:pPr>
        <w:pStyle w:val="ConsPlusNormal"/>
        <w:spacing w:before="200"/>
        <w:ind w:firstLine="540"/>
        <w:jc w:val="both"/>
      </w:pPr>
      <w:r>
        <w:t>проведение модернизации действующих предприятий по производству сборного железобетона;</w:t>
      </w:r>
    </w:p>
    <w:p w14:paraId="60AD7E7C" w14:textId="77777777" w:rsidR="00451413" w:rsidRDefault="00451413">
      <w:pPr>
        <w:pStyle w:val="ConsPlusNormal"/>
        <w:spacing w:before="200"/>
        <w:ind w:firstLine="540"/>
        <w:jc w:val="both"/>
      </w:pPr>
      <w:r>
        <w:t>создание кластера промышленности строительных материалов в целях получения федеральной государственной поддержки на реализацию совместных проектов предприятий кластеров в сфере импортозамещения.</w:t>
      </w:r>
    </w:p>
    <w:p w14:paraId="7ADA357B" w14:textId="77777777" w:rsidR="00451413" w:rsidRDefault="00451413">
      <w:pPr>
        <w:pStyle w:val="ConsPlusNormal"/>
        <w:jc w:val="both"/>
      </w:pPr>
    </w:p>
    <w:p w14:paraId="2042B91B" w14:textId="77777777" w:rsidR="00451413" w:rsidRDefault="00451413">
      <w:pPr>
        <w:pStyle w:val="ConsPlusTitle"/>
        <w:jc w:val="center"/>
        <w:outlineLvl w:val="1"/>
      </w:pPr>
      <w:r>
        <w:t>7. Стратегия развития агропромышленного комплекса</w:t>
      </w:r>
    </w:p>
    <w:p w14:paraId="3AC3F961" w14:textId="77777777" w:rsidR="00451413" w:rsidRDefault="00451413">
      <w:pPr>
        <w:pStyle w:val="ConsPlusNormal"/>
        <w:jc w:val="both"/>
      </w:pPr>
    </w:p>
    <w:p w14:paraId="0B42DD67" w14:textId="77777777" w:rsidR="00451413" w:rsidRDefault="00451413">
      <w:pPr>
        <w:pStyle w:val="ConsPlusTitle"/>
        <w:jc w:val="center"/>
        <w:outlineLvl w:val="2"/>
      </w:pPr>
      <w:r>
        <w:t>7.1. Стратегические направления развития агропромышленного</w:t>
      </w:r>
    </w:p>
    <w:p w14:paraId="1F345FC2" w14:textId="77777777" w:rsidR="00451413" w:rsidRDefault="00451413">
      <w:pPr>
        <w:pStyle w:val="ConsPlusTitle"/>
        <w:jc w:val="center"/>
      </w:pPr>
      <w:r>
        <w:t>комплекса</w:t>
      </w:r>
    </w:p>
    <w:p w14:paraId="374A56D1" w14:textId="77777777" w:rsidR="00451413" w:rsidRDefault="00451413">
      <w:pPr>
        <w:pStyle w:val="ConsPlusNormal"/>
        <w:jc w:val="both"/>
      </w:pPr>
    </w:p>
    <w:p w14:paraId="39F15263" w14:textId="77777777" w:rsidR="00451413" w:rsidRDefault="00451413">
      <w:pPr>
        <w:pStyle w:val="ConsPlusNormal"/>
        <w:ind w:firstLine="540"/>
        <w:jc w:val="both"/>
      </w:pPr>
      <w:r>
        <w:t>Агропромышленный комплекс является одной из крупных социально значимых отраслей экономики Республики Бурятия. На сегодняшний день агропромышленный комплекс создает до 7,0% валового регионального продукта Республики Бурятия, обеспечивает 7,8% общей численности занятых в экономике республики.</w:t>
      </w:r>
    </w:p>
    <w:p w14:paraId="79F27E39" w14:textId="77777777" w:rsidR="00451413" w:rsidRDefault="00451413">
      <w:pPr>
        <w:pStyle w:val="ConsPlusNormal"/>
        <w:spacing w:before="200"/>
        <w:ind w:firstLine="540"/>
        <w:jc w:val="both"/>
      </w:pPr>
      <w:r>
        <w:t>Основной отраслью агропромышленного комплекса является животноводство, которое дает почти 70,0% валовой продукции сельского хозяйства. В животноводстве преобладает мясомолочное направление. В структуре производства скота и птицы на убой в живом весе в сельскохозяйственных организациях наибольший удельный вес занимает крупный рогатый скот на убой в живом весе (20,9%) и свиней на убой (73,4%). В растениеводстве существенную долю занимают посевы зерновых культур (пшеница, овес, ячмень, рожь, гречиха).</w:t>
      </w:r>
    </w:p>
    <w:p w14:paraId="66E13DE0" w14:textId="77777777" w:rsidR="00451413" w:rsidRDefault="00451413">
      <w:pPr>
        <w:pStyle w:val="ConsPlusNormal"/>
        <w:spacing w:before="200"/>
        <w:ind w:firstLine="540"/>
        <w:jc w:val="both"/>
      </w:pPr>
      <w:r>
        <w:t>В настоящее время невысока обеспеченность мясом и мясопродуктами, молоком и молокопродуктами, овощами, яйцом и яйцепродуктами. Вместе с тем производственный потенциал агропромышленного комплекса республики позволяет в перспективе рассчитывать на то, что основная часть потребностей в продовольствии будет удовлетворена за счет собственного производства.</w:t>
      </w:r>
    </w:p>
    <w:p w14:paraId="6A0FAD3D" w14:textId="77777777" w:rsidR="00451413" w:rsidRDefault="00451413">
      <w:pPr>
        <w:pStyle w:val="ConsPlusNormal"/>
        <w:spacing w:before="200"/>
        <w:ind w:firstLine="540"/>
        <w:jc w:val="both"/>
      </w:pPr>
      <w:r>
        <w:t>Пищевая и перерабатывающая промышленность объединяет девять отраслей, связанных с переработкой сельскохозяйственного сырья и производством продуктов питания: мясная, молочная, мукомольно-крупяная, хлебопекарная, кондитерская, плодовоовощная, масложировая, рыбная и производство напитков. Развитие промышленности на сегодняшний день характеризуется активной модернизацией и техническим перевооружением производственных мощностей, развитием малого предпринимательства, повышением качества и конкурентоспособности местной продукции.</w:t>
      </w:r>
    </w:p>
    <w:p w14:paraId="7675E874" w14:textId="77777777" w:rsidR="00451413" w:rsidRDefault="00451413">
      <w:pPr>
        <w:pStyle w:val="ConsPlusNormal"/>
        <w:spacing w:before="200"/>
        <w:ind w:firstLine="540"/>
        <w:jc w:val="both"/>
      </w:pPr>
      <w:r>
        <w:t>Несмотря на положительные тенденции в отрасли ситуация в агропромышленном комплексе республики продолжает оставаться сложной. Сохраняется высокая закредитованность сельскохозяйственных товаропроизводителей, значительная доля производства сельскохозяйственной продукции по-прежнему сосредоточена в малых формах хозяйствования и характеризуется низкой товарностью, недостаточно развита система кооперации, ограничены возможности технической и технологической модернизации отрасли. Не решены некоторые вопросы в области семеноводства, кадрового обеспечения агропромышленного комплекса, социальной и инженерной инфраструктуры в сельской местности и другие. Ситуация в отрасли осложняется засухой и неурожаем, постигшими республику в последние годы.</w:t>
      </w:r>
    </w:p>
    <w:p w14:paraId="2463AE8A" w14:textId="77777777" w:rsidR="00451413" w:rsidRDefault="00451413">
      <w:pPr>
        <w:pStyle w:val="ConsPlusNormal"/>
        <w:spacing w:before="200"/>
        <w:ind w:firstLine="540"/>
        <w:jc w:val="both"/>
      </w:pPr>
      <w:r>
        <w:t>Анализ ситуации в агропромышленном комплексе выявил следующие проблемы и ограничения ресурсного характера:</w:t>
      </w:r>
    </w:p>
    <w:p w14:paraId="1F2BBC7A" w14:textId="77777777" w:rsidR="00451413" w:rsidRDefault="00451413">
      <w:pPr>
        <w:pStyle w:val="ConsPlusNormal"/>
        <w:spacing w:before="200"/>
        <w:ind w:firstLine="540"/>
        <w:jc w:val="both"/>
      </w:pPr>
      <w:r>
        <w:t>отток молодых и квалифицированных кадров из села в связи с непривлекательностью сельской жизни и низким уровнем заработной платы, недостаточность мер по закреплению молодежи на селе;</w:t>
      </w:r>
    </w:p>
    <w:p w14:paraId="6BEA4DB7" w14:textId="77777777" w:rsidR="00451413" w:rsidRDefault="00451413">
      <w:pPr>
        <w:pStyle w:val="ConsPlusNormal"/>
        <w:spacing w:before="200"/>
        <w:ind w:firstLine="540"/>
        <w:jc w:val="both"/>
      </w:pPr>
      <w:r>
        <w:t>недостаточный уровень развития производственной и социальной инфраструктуры, системы дорожной сети, телекоммуникаций в сельской местности;</w:t>
      </w:r>
    </w:p>
    <w:p w14:paraId="16B44491" w14:textId="77777777" w:rsidR="00451413" w:rsidRDefault="00451413">
      <w:pPr>
        <w:pStyle w:val="ConsPlusNormal"/>
        <w:spacing w:before="200"/>
        <w:ind w:firstLine="540"/>
        <w:jc w:val="both"/>
      </w:pPr>
      <w:r>
        <w:t>низкая эффективность использования сельскохозяйственных угодий;</w:t>
      </w:r>
    </w:p>
    <w:p w14:paraId="1CB7357C" w14:textId="77777777" w:rsidR="00451413" w:rsidRDefault="00451413">
      <w:pPr>
        <w:pStyle w:val="ConsPlusNormal"/>
        <w:spacing w:before="200"/>
        <w:ind w:firstLine="540"/>
        <w:jc w:val="both"/>
      </w:pPr>
      <w:r>
        <w:t>слабое развитие специализации и кооперации в производстве сельскохозяйственной продукции;</w:t>
      </w:r>
    </w:p>
    <w:p w14:paraId="3B8BA279" w14:textId="77777777" w:rsidR="00451413" w:rsidRDefault="00451413">
      <w:pPr>
        <w:pStyle w:val="ConsPlusNormal"/>
        <w:spacing w:before="200"/>
        <w:ind w:firstLine="540"/>
        <w:jc w:val="both"/>
      </w:pPr>
      <w:r>
        <w:t>малая доля организаций с замкнутым циклом производства, переработки и реализации сельскохозяйственной продукции, недостаток сырья для полного обеспечения перерабатывающих мощностей республики;</w:t>
      </w:r>
    </w:p>
    <w:p w14:paraId="76E4E048" w14:textId="77777777" w:rsidR="00451413" w:rsidRDefault="00451413">
      <w:pPr>
        <w:pStyle w:val="ConsPlusNormal"/>
        <w:spacing w:before="200"/>
        <w:ind w:firstLine="540"/>
        <w:jc w:val="both"/>
      </w:pPr>
      <w:r>
        <w:t xml:space="preserve">сравнительно низкий по отношению к соседним регионам уровень государственной поддержки сельского хозяйства, что ведет к снижению доходной базы и инвестиционной активности </w:t>
      </w:r>
      <w:proofErr w:type="spellStart"/>
      <w:r>
        <w:t>сельхозорганизаций</w:t>
      </w:r>
      <w:proofErr w:type="spellEnd"/>
      <w:r>
        <w:t>;</w:t>
      </w:r>
    </w:p>
    <w:p w14:paraId="457D32AD" w14:textId="77777777" w:rsidR="00451413" w:rsidRDefault="00451413">
      <w:pPr>
        <w:pStyle w:val="ConsPlusNormal"/>
        <w:spacing w:before="200"/>
        <w:ind w:firstLine="540"/>
        <w:jc w:val="both"/>
      </w:pPr>
      <w:r>
        <w:t>отсутствие на селе общественных организаций, союзов, объединений по видам деятельности, представляющих интересы сельхозтоваропроизводителей на всех уровнях власти;</w:t>
      </w:r>
    </w:p>
    <w:p w14:paraId="6F0DEEE3" w14:textId="77777777" w:rsidR="00451413" w:rsidRDefault="00451413">
      <w:pPr>
        <w:pStyle w:val="ConsPlusNormal"/>
        <w:spacing w:before="200"/>
        <w:ind w:firstLine="540"/>
        <w:jc w:val="both"/>
      </w:pPr>
      <w:r>
        <w:t>трудности в привлечении финансовых ресурсов для реализации инвестиционных проектов в агропромышленном комплексе, в частности кредитных средств;</w:t>
      </w:r>
    </w:p>
    <w:p w14:paraId="049264B8" w14:textId="77777777" w:rsidR="00451413" w:rsidRDefault="00451413">
      <w:pPr>
        <w:pStyle w:val="ConsPlusNormal"/>
        <w:spacing w:before="200"/>
        <w:ind w:firstLine="540"/>
        <w:jc w:val="both"/>
      </w:pPr>
      <w:r>
        <w:t xml:space="preserve">ужесточение экологического законодательства, связанного с реализацией Федерального </w:t>
      </w:r>
      <w:hyperlink r:id="rId43">
        <w:r>
          <w:rPr>
            <w:color w:val="0000FF"/>
          </w:rPr>
          <w:t>закона</w:t>
        </w:r>
      </w:hyperlink>
      <w:r>
        <w:t xml:space="preserve"> от 1 мая 1999 года N 94-ФЗ "Об охране озера Байкал", необходимостью прохождения обязательной экологической экспертизы при строительстве объектов, включая объекты агропромышленного комплекса;</w:t>
      </w:r>
    </w:p>
    <w:p w14:paraId="7F2E89D5" w14:textId="77777777" w:rsidR="00451413" w:rsidRDefault="00451413">
      <w:pPr>
        <w:pStyle w:val="ConsPlusNormal"/>
        <w:spacing w:before="200"/>
        <w:ind w:firstLine="540"/>
        <w:jc w:val="both"/>
      </w:pPr>
      <w:r>
        <w:t>неудовлетворительное финансовое и материально-техническое обеспечение государственной ветеринарной службы Республики Бурятия, что может сказаться на эпизоотическом состоянии отрасли;</w:t>
      </w:r>
    </w:p>
    <w:p w14:paraId="376AA9EA" w14:textId="77777777" w:rsidR="00451413" w:rsidRDefault="00451413">
      <w:pPr>
        <w:pStyle w:val="ConsPlusNormal"/>
        <w:spacing w:before="200"/>
        <w:ind w:firstLine="540"/>
        <w:jc w:val="both"/>
      </w:pPr>
      <w:r>
        <w:t>оказание природно-климатических условий на результаты деятельности организаций АПК (в прошедшем пятилетнем периоде (2013 - 2017 годы) в республике ежегодно объявлялся режим ЧС в связи с почвенной засухой);</w:t>
      </w:r>
    </w:p>
    <w:p w14:paraId="12054177" w14:textId="77777777" w:rsidR="00451413" w:rsidRDefault="00451413">
      <w:pPr>
        <w:pStyle w:val="ConsPlusNormal"/>
        <w:spacing w:before="200"/>
        <w:ind w:firstLine="540"/>
        <w:jc w:val="both"/>
      </w:pPr>
      <w:r>
        <w:t>резко континентальный климат и малоплодородные почвы с низким запасом гумуса;</w:t>
      </w:r>
    </w:p>
    <w:p w14:paraId="6EAD2255" w14:textId="77777777" w:rsidR="00451413" w:rsidRDefault="00451413">
      <w:pPr>
        <w:pStyle w:val="ConsPlusNormal"/>
        <w:spacing w:before="200"/>
        <w:ind w:firstLine="540"/>
        <w:jc w:val="both"/>
      </w:pPr>
      <w:r>
        <w:t>соседство с неблагополучной по эпизоотии Монголией.</w:t>
      </w:r>
    </w:p>
    <w:p w14:paraId="030B0840" w14:textId="77777777" w:rsidR="00451413" w:rsidRDefault="00451413">
      <w:pPr>
        <w:pStyle w:val="ConsPlusNormal"/>
        <w:spacing w:before="200"/>
        <w:ind w:firstLine="540"/>
        <w:jc w:val="both"/>
      </w:pPr>
      <w:r>
        <w:t>Предпосылками развития аграрного сектора как наиболее важной и привлекательной стартовой площадки для роста экономики Бурятии являются:</w:t>
      </w:r>
    </w:p>
    <w:p w14:paraId="59482BFB" w14:textId="77777777" w:rsidR="00451413" w:rsidRDefault="00451413">
      <w:pPr>
        <w:pStyle w:val="ConsPlusNormal"/>
        <w:spacing w:before="200"/>
        <w:ind w:firstLine="540"/>
        <w:jc w:val="both"/>
      </w:pPr>
      <w:r>
        <w:t>неудовлетворенный спрос потребительского рынка на продовольственные товары местного производства. Итоговое сальдо ввоза-вывоза в последние годы отрицательное: ввоз превосходит вывоз более чем на 8,0 млрд. рублей;</w:t>
      </w:r>
    </w:p>
    <w:p w14:paraId="40CC26E2" w14:textId="77777777" w:rsidR="00451413" w:rsidRDefault="00451413">
      <w:pPr>
        <w:pStyle w:val="ConsPlusNormal"/>
        <w:spacing w:before="200"/>
        <w:ind w:firstLine="540"/>
        <w:jc w:val="both"/>
      </w:pPr>
      <w:r>
        <w:t>создание новых рабочих мест. Формирование кадрового потенциала агропромышленного комплекса, соответствующего требованиям инновационного развития, посредством развития системы подготовки и переподготовки, а также с созданием экономических стимулов;</w:t>
      </w:r>
    </w:p>
    <w:p w14:paraId="72FC8FC1" w14:textId="77777777" w:rsidR="00451413" w:rsidRDefault="00451413">
      <w:pPr>
        <w:pStyle w:val="ConsPlusNormal"/>
        <w:spacing w:before="200"/>
        <w:ind w:firstLine="540"/>
        <w:jc w:val="both"/>
      </w:pPr>
      <w:r>
        <w:t>сравнительно меньший объем требуемых инвестиций по сравнению с промышленностью из-за наличия природного капитала с воспроизводящей способностью и более короткого цикла окупаемости затрат. В условиях дефицита инвестиционных ресурсов развитие местного агропромышленного производства позволяет "вернуть" деньги в республику, а значит увеличить собственные инвестиционные возможности;</w:t>
      </w:r>
    </w:p>
    <w:p w14:paraId="5E23CF48" w14:textId="77777777" w:rsidR="00451413" w:rsidRDefault="00451413">
      <w:pPr>
        <w:pStyle w:val="ConsPlusNormal"/>
        <w:spacing w:before="200"/>
        <w:ind w:firstLine="540"/>
        <w:jc w:val="both"/>
      </w:pPr>
      <w:r>
        <w:t>значительные пространственные возможности для размещения сельских производительных сил;</w:t>
      </w:r>
    </w:p>
    <w:p w14:paraId="1ED3D3DA" w14:textId="77777777" w:rsidR="00451413" w:rsidRDefault="00451413">
      <w:pPr>
        <w:pStyle w:val="ConsPlusNormal"/>
        <w:spacing w:before="200"/>
        <w:ind w:firstLine="540"/>
        <w:jc w:val="both"/>
      </w:pPr>
      <w:r>
        <w:t xml:space="preserve">наличие невостребованных, </w:t>
      </w:r>
      <w:proofErr w:type="spellStart"/>
      <w:r>
        <w:t>невовлеченных</w:t>
      </w:r>
      <w:proofErr w:type="spellEnd"/>
      <w:r>
        <w:t xml:space="preserve"> в сельскохозяйственный оборот земель сельскохозяйственного назначения.</w:t>
      </w:r>
    </w:p>
    <w:p w14:paraId="3F730BBE" w14:textId="77777777" w:rsidR="00451413" w:rsidRDefault="00451413">
      <w:pPr>
        <w:pStyle w:val="ConsPlusNormal"/>
        <w:spacing w:before="200"/>
        <w:ind w:firstLine="540"/>
        <w:jc w:val="both"/>
      </w:pPr>
      <w:r>
        <w:t xml:space="preserve">Основная цель стратегии развития агропромышленного комплекса - создание системы сбалансированного устойчивого развития сельских территорий на основе стимулирования развития </w:t>
      </w:r>
      <w:proofErr w:type="spellStart"/>
      <w:r>
        <w:t>крупнотоварного</w:t>
      </w:r>
      <w:proofErr w:type="spellEnd"/>
      <w:r>
        <w:t xml:space="preserve"> сельскохозяйственного и перерабатывающего производства и сохранения традиционных форм хозяйствования на принципах "зеленой" экономики.</w:t>
      </w:r>
    </w:p>
    <w:p w14:paraId="3B963EAE" w14:textId="77777777" w:rsidR="00451413" w:rsidRDefault="00451413">
      <w:pPr>
        <w:pStyle w:val="ConsPlusNormal"/>
        <w:spacing w:before="200"/>
        <w:ind w:firstLine="540"/>
        <w:jc w:val="both"/>
      </w:pPr>
      <w:r>
        <w:t>Для достижения указанной цели необходимо решить следующие задачи:</w:t>
      </w:r>
    </w:p>
    <w:p w14:paraId="0DEF7E11" w14:textId="77777777" w:rsidR="00451413" w:rsidRDefault="00451413">
      <w:pPr>
        <w:pStyle w:val="ConsPlusNormal"/>
        <w:spacing w:before="200"/>
        <w:ind w:firstLine="540"/>
        <w:jc w:val="both"/>
      </w:pPr>
      <w:r>
        <w:t>обеспечение перехода на инновационный путь развития агропромышленного комплекса на основе "цифровых" технологий, технико-технологического перевооружения производства, повышения плодородия почв; обеспечения села квалифицированными кадрами; внедрения научных достижений в растениеводство, животноводство, племенное дело, ветеринарное обслуживание, пищевую и перерабатывающую промышленность;</w:t>
      </w:r>
    </w:p>
    <w:p w14:paraId="37C41862" w14:textId="77777777" w:rsidR="00451413" w:rsidRDefault="00451413">
      <w:pPr>
        <w:pStyle w:val="ConsPlusNormal"/>
        <w:spacing w:before="200"/>
        <w:ind w:firstLine="540"/>
        <w:jc w:val="both"/>
      </w:pPr>
      <w:r>
        <w:t>интеграция сельскохозяйственных организаций, крестьянских (фермерских) хозяйств, индивидуальных предпринимателей, предприятий пищевой промышленности, развитие кооперации с созданием современной логистической и коммерческой инфраструктуры;</w:t>
      </w:r>
    </w:p>
    <w:p w14:paraId="78E84901" w14:textId="77777777" w:rsidR="00451413" w:rsidRDefault="00451413">
      <w:pPr>
        <w:pStyle w:val="ConsPlusNormal"/>
        <w:spacing w:before="200"/>
        <w:ind w:firstLine="540"/>
        <w:jc w:val="both"/>
      </w:pPr>
      <w:r>
        <w:t>преобразование сельских территорий республики под современные стандарты качества и благополучия жизни сельского населения.</w:t>
      </w:r>
    </w:p>
    <w:p w14:paraId="0245B0AA" w14:textId="77777777" w:rsidR="00451413" w:rsidRDefault="00451413">
      <w:pPr>
        <w:pStyle w:val="ConsPlusNormal"/>
        <w:spacing w:before="200"/>
        <w:ind w:firstLine="540"/>
        <w:jc w:val="both"/>
      </w:pPr>
      <w:r>
        <w:t>Главным в достижении целей Стратегии является:</w:t>
      </w:r>
    </w:p>
    <w:p w14:paraId="469722A1" w14:textId="77777777" w:rsidR="00451413" w:rsidRDefault="00451413">
      <w:pPr>
        <w:pStyle w:val="ConsPlusNormal"/>
        <w:spacing w:before="200"/>
        <w:ind w:firstLine="540"/>
        <w:jc w:val="both"/>
      </w:pPr>
      <w:r>
        <w:t>рост объемов производства мяса за счет развития перспективных подотраслей животноводства, таких как специализированное мясное скотоводство (говядина), овцеводство (баранина), мясное табунное коневодство (конина), свиноводство и птицеводство;</w:t>
      </w:r>
    </w:p>
    <w:p w14:paraId="2F184F29" w14:textId="77777777" w:rsidR="00451413" w:rsidRDefault="00451413">
      <w:pPr>
        <w:pStyle w:val="ConsPlusNormal"/>
        <w:spacing w:before="200"/>
        <w:ind w:firstLine="540"/>
        <w:jc w:val="both"/>
      </w:pPr>
      <w:r>
        <w:t>повышение продуктивных качеств сельскохозяйственных животных (возрождение государственной племенной службы Республики Бурятия);</w:t>
      </w:r>
    </w:p>
    <w:p w14:paraId="52A1AC1D" w14:textId="77777777" w:rsidR="00451413" w:rsidRDefault="00451413">
      <w:pPr>
        <w:pStyle w:val="ConsPlusNormal"/>
        <w:spacing w:before="200"/>
        <w:ind w:firstLine="540"/>
        <w:jc w:val="both"/>
      </w:pPr>
      <w:r>
        <w:t>пересмотр технологии производства продукции растениеводства с учетом изменившихся климатических условий, включая ставку на развитие кормопроизводства;</w:t>
      </w:r>
    </w:p>
    <w:p w14:paraId="1F54B4AC" w14:textId="77777777" w:rsidR="00451413" w:rsidRDefault="00451413">
      <w:pPr>
        <w:pStyle w:val="ConsPlusNormal"/>
        <w:spacing w:before="200"/>
        <w:ind w:firstLine="540"/>
        <w:jc w:val="both"/>
      </w:pPr>
      <w:r>
        <w:t>техническое перевооружение организаций агропромышленного комплекса;</w:t>
      </w:r>
    </w:p>
    <w:p w14:paraId="0FA3DFB0" w14:textId="77777777" w:rsidR="00451413" w:rsidRDefault="00451413">
      <w:pPr>
        <w:pStyle w:val="ConsPlusNormal"/>
        <w:spacing w:before="200"/>
        <w:ind w:firstLine="540"/>
        <w:jc w:val="both"/>
      </w:pPr>
      <w:r>
        <w:t>развитие мелиорации земель сельскохозяйственного назначения;</w:t>
      </w:r>
    </w:p>
    <w:p w14:paraId="1CC91511" w14:textId="77777777" w:rsidR="00451413" w:rsidRDefault="00451413">
      <w:pPr>
        <w:pStyle w:val="ConsPlusNormal"/>
        <w:spacing w:before="200"/>
        <w:ind w:firstLine="540"/>
        <w:jc w:val="both"/>
      </w:pPr>
      <w:r>
        <w:t>создание системы сельскохозяйственной потребительской кооперации, в том числе с участием владельцев личных подсобных хозяйств;</w:t>
      </w:r>
    </w:p>
    <w:p w14:paraId="6939F481" w14:textId="77777777" w:rsidR="00451413" w:rsidRDefault="00451413">
      <w:pPr>
        <w:pStyle w:val="ConsPlusNormal"/>
        <w:spacing w:before="200"/>
        <w:ind w:firstLine="540"/>
        <w:jc w:val="both"/>
      </w:pPr>
      <w:r>
        <w:t>стимулирование развития экспортного потенциала агропромышленного комплекса Республики Бурятия;</w:t>
      </w:r>
    </w:p>
    <w:p w14:paraId="6F65F611" w14:textId="77777777" w:rsidR="00451413" w:rsidRDefault="00451413">
      <w:pPr>
        <w:pStyle w:val="ConsPlusNormal"/>
        <w:spacing w:before="200"/>
        <w:ind w:firstLine="540"/>
        <w:jc w:val="both"/>
      </w:pPr>
      <w:r>
        <w:t>стимулирование развития органического земледелия и производства органической продукции.</w:t>
      </w:r>
    </w:p>
    <w:p w14:paraId="359DD806" w14:textId="77777777" w:rsidR="00451413" w:rsidRDefault="00451413">
      <w:pPr>
        <w:pStyle w:val="ConsPlusNormal"/>
        <w:spacing w:before="200"/>
        <w:ind w:firstLine="540"/>
        <w:jc w:val="both"/>
      </w:pPr>
      <w:r>
        <w:t>На первом этапе реализации Стратегии в 2019 - 2024 годах предусматривается формирование системы институционального обеспечения реализации стратегии агропромышленного комплекса, будут проведены первоочередные мероприятия по модернизации и обновлению основных производственных фондов.</w:t>
      </w:r>
    </w:p>
    <w:p w14:paraId="03751CC0" w14:textId="77777777" w:rsidR="00451413" w:rsidRDefault="00451413">
      <w:pPr>
        <w:pStyle w:val="ConsPlusNormal"/>
        <w:spacing w:before="200"/>
        <w:ind w:firstLine="540"/>
        <w:jc w:val="both"/>
      </w:pPr>
      <w:r>
        <w:t>Второй этап (2025 - 2030 годы) будет связан с завершением формирования эффективных институциональных условий для развития агропромышленного комплекса. Будут внедряться проекты, проработанные на предыдущем этапе, пилотные проекты в области "зеленой экономики", осуществляться поддержка проектов, формирующих новое качество жизни в сельской местности. Данный этап предусматривает создание условий для формирования модели "зеленой экономики".</w:t>
      </w:r>
    </w:p>
    <w:p w14:paraId="3EDC9890" w14:textId="77777777" w:rsidR="00451413" w:rsidRDefault="00451413">
      <w:pPr>
        <w:pStyle w:val="ConsPlusNormal"/>
        <w:spacing w:before="200"/>
        <w:ind w:firstLine="540"/>
        <w:jc w:val="both"/>
      </w:pPr>
      <w:r>
        <w:t>На третьем этапе в 2030 - 2035 годах предполагается достижение нового качества роста, базирующегося на новом укладе, предполагающем рациональное использование ресурсов.</w:t>
      </w:r>
    </w:p>
    <w:p w14:paraId="2FD5A999" w14:textId="77777777" w:rsidR="00451413" w:rsidRDefault="00451413">
      <w:pPr>
        <w:pStyle w:val="ConsPlusNormal"/>
        <w:spacing w:before="200"/>
        <w:ind w:firstLine="540"/>
        <w:jc w:val="both"/>
      </w:pPr>
      <w:r>
        <w:t xml:space="preserve">Решение задач в сфере развития АПК будет осуществляться в рамках Государственной программы "Развитие агропромышленного комплекса и сельских территорий в Республике Бурятия", региональных составляющих национальных проектов "Малое и среднее предпринимательство и поддержка индивидуальной предпринимательской инициативы" и "Международная кооперация и экспорт" в соответствии с </w:t>
      </w:r>
      <w:hyperlink r:id="rId44">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14:paraId="32D831E4" w14:textId="77777777" w:rsidR="00451413" w:rsidRDefault="00451413">
      <w:pPr>
        <w:pStyle w:val="ConsPlusNormal"/>
        <w:spacing w:before="200"/>
        <w:ind w:firstLine="540"/>
        <w:jc w:val="both"/>
      </w:pPr>
      <w:r>
        <w:t xml:space="preserve">В целях нормативного правового обеспечения развития АПК будет актуализирована </w:t>
      </w:r>
      <w:hyperlink r:id="rId45">
        <w:r>
          <w:rPr>
            <w:color w:val="0000FF"/>
          </w:rPr>
          <w:t>Концепция</w:t>
        </w:r>
      </w:hyperlink>
      <w:r>
        <w:t xml:space="preserve"> развития агропромышленного комплекса и сельских территорий Республики Бурятия на 2009 - 2017 годы и на период до 2020 года, утвержденная постановлением Правительства Республики Бурятия от 11 декабря 2008 года N 529, в рамках проведения научно-исследовательских и опытно-конструкторских работ.</w:t>
      </w:r>
    </w:p>
    <w:p w14:paraId="2AFED378" w14:textId="77777777" w:rsidR="00451413" w:rsidRDefault="00451413">
      <w:pPr>
        <w:pStyle w:val="ConsPlusNormal"/>
        <w:jc w:val="both"/>
      </w:pPr>
    </w:p>
    <w:p w14:paraId="0D035BB1" w14:textId="77777777" w:rsidR="00451413" w:rsidRDefault="00451413">
      <w:pPr>
        <w:pStyle w:val="ConsPlusTitle"/>
        <w:jc w:val="center"/>
        <w:outlineLvl w:val="2"/>
      </w:pPr>
      <w:r>
        <w:t>7.2. Развитие основных отраслей агропромышленного комплекса</w:t>
      </w:r>
    </w:p>
    <w:p w14:paraId="54E15883" w14:textId="77777777" w:rsidR="00451413" w:rsidRDefault="00451413">
      <w:pPr>
        <w:pStyle w:val="ConsPlusNormal"/>
        <w:jc w:val="both"/>
      </w:pPr>
    </w:p>
    <w:p w14:paraId="640D70CE" w14:textId="77777777" w:rsidR="00451413" w:rsidRDefault="00451413">
      <w:pPr>
        <w:pStyle w:val="ConsPlusTitle"/>
        <w:jc w:val="center"/>
        <w:outlineLvl w:val="3"/>
      </w:pPr>
      <w:r>
        <w:t>Животноводство</w:t>
      </w:r>
    </w:p>
    <w:p w14:paraId="72AD7928" w14:textId="77777777" w:rsidR="00451413" w:rsidRDefault="00451413">
      <w:pPr>
        <w:pStyle w:val="ConsPlusNormal"/>
        <w:jc w:val="both"/>
      </w:pPr>
    </w:p>
    <w:p w14:paraId="040DEA12" w14:textId="77777777" w:rsidR="00451413" w:rsidRDefault="00451413">
      <w:pPr>
        <w:pStyle w:val="ConsPlusNormal"/>
        <w:ind w:firstLine="540"/>
        <w:jc w:val="both"/>
      </w:pPr>
      <w:r>
        <w:t>Приоритетной отраслью будет оставаться животноводство, основная цель которого - стабилизация и рост поголовья скота, достижение роста объемов производства мяса, молока, яиц, развитие племенного дела, искусственного осеменения животных, улучшение породных качеств скота, оптимизация рационов кормления животных, внедрение новых технологий.</w:t>
      </w:r>
    </w:p>
    <w:p w14:paraId="24D975CE" w14:textId="77777777" w:rsidR="00451413" w:rsidRDefault="00451413">
      <w:pPr>
        <w:pStyle w:val="ConsPlusNormal"/>
        <w:spacing w:before="200"/>
        <w:ind w:firstLine="540"/>
        <w:jc w:val="both"/>
      </w:pPr>
      <w:r>
        <w:t xml:space="preserve">Для дальнейшего успешного развития отрасли животноводства необходимо стимулирование развития </w:t>
      </w:r>
      <w:proofErr w:type="spellStart"/>
      <w:r>
        <w:t>крупнотоварного</w:t>
      </w:r>
      <w:proofErr w:type="spellEnd"/>
      <w:r>
        <w:t xml:space="preserve"> сельскохозяйственного производства с сохранением традиционного </w:t>
      </w:r>
      <w:proofErr w:type="spellStart"/>
      <w:r>
        <w:t>номадного</w:t>
      </w:r>
      <w:proofErr w:type="spellEnd"/>
      <w:r>
        <w:t xml:space="preserve"> животноводства.</w:t>
      </w:r>
    </w:p>
    <w:p w14:paraId="45891B54" w14:textId="77777777" w:rsidR="00451413" w:rsidRDefault="00451413">
      <w:pPr>
        <w:pStyle w:val="ConsPlusNormal"/>
        <w:spacing w:before="200"/>
        <w:ind w:firstLine="540"/>
        <w:jc w:val="both"/>
      </w:pPr>
      <w:r>
        <w:t>При этом необходимо обеспечить развитие ветеринарной службы (материально-техническое оснащение), так как развитие отрасли животноводства возможно только при сохранении эпизоотического благополучия в республике.</w:t>
      </w:r>
    </w:p>
    <w:p w14:paraId="37EA47E6" w14:textId="77777777" w:rsidR="00451413" w:rsidRDefault="00451413">
      <w:pPr>
        <w:pStyle w:val="ConsPlusNormal"/>
        <w:spacing w:before="200"/>
        <w:ind w:firstLine="540"/>
        <w:jc w:val="both"/>
      </w:pPr>
      <w:r>
        <w:t>Особое внимание должно быть уделено развитию молочного хозяйства, производству молока и молочных продуктов не только коров, но также коз и лошадей. Козье молоко - ценнейшее дополнение при лечении онкозаболеваний, кобылье молоко - сырье для кумыса, который повышает иммунитет организма к разным заболеваниям, прежде всего, туберкулеза. Обеспечение кумысом больниц, санаториев, детских садов, школьных столовых будет способствовать оздоровлению и увеличению продолжительности жизни населения республики. Прирост молока будет обеспечен за счет совершенствования материально-технической базы кормопроизводства и повышения генетического потенциала животных.</w:t>
      </w:r>
    </w:p>
    <w:p w14:paraId="31D508FD" w14:textId="77777777" w:rsidR="00451413" w:rsidRDefault="00451413">
      <w:pPr>
        <w:pStyle w:val="ConsPlusNormal"/>
        <w:spacing w:before="200"/>
        <w:ind w:firstLine="540"/>
        <w:jc w:val="both"/>
      </w:pPr>
      <w:r>
        <w:t>Для сохранения традиционных видов занятости сельского населения прибрежной зоны озера Байкал, сохранения запасов байкальского омуля необходимо развитие товарного рыбоводства, реконструкция рыбоводных заводов в целях искусственного воспроизводства водных биологических ресурсов озера Байкал, в том числе эндемика (байкальского омуля).</w:t>
      </w:r>
    </w:p>
    <w:p w14:paraId="54C6A1DC" w14:textId="77777777" w:rsidR="00451413" w:rsidRDefault="00451413">
      <w:pPr>
        <w:pStyle w:val="ConsPlusNormal"/>
        <w:spacing w:before="200"/>
        <w:ind w:firstLine="540"/>
        <w:jc w:val="both"/>
      </w:pPr>
      <w:r>
        <w:t>Перспективны также направления развития пчеловодства и переработки его продукции.</w:t>
      </w:r>
    </w:p>
    <w:p w14:paraId="633C477E" w14:textId="77777777" w:rsidR="00451413" w:rsidRDefault="00451413">
      <w:pPr>
        <w:pStyle w:val="ConsPlusNormal"/>
        <w:jc w:val="both"/>
      </w:pPr>
    </w:p>
    <w:p w14:paraId="1A8F8D0F" w14:textId="77777777" w:rsidR="00451413" w:rsidRDefault="00451413">
      <w:pPr>
        <w:pStyle w:val="ConsPlusTitle"/>
        <w:jc w:val="center"/>
        <w:outlineLvl w:val="3"/>
      </w:pPr>
      <w:r>
        <w:t>Растениеводство</w:t>
      </w:r>
    </w:p>
    <w:p w14:paraId="10233B97" w14:textId="77777777" w:rsidR="00451413" w:rsidRDefault="00451413">
      <w:pPr>
        <w:pStyle w:val="ConsPlusNormal"/>
        <w:jc w:val="both"/>
      </w:pPr>
    </w:p>
    <w:p w14:paraId="32B1B9BE" w14:textId="77777777" w:rsidR="00451413" w:rsidRDefault="00451413">
      <w:pPr>
        <w:pStyle w:val="ConsPlusNormal"/>
        <w:ind w:firstLine="540"/>
        <w:jc w:val="both"/>
      </w:pPr>
      <w:r>
        <w:t>В растениеводстве, которое будет играть роль вспомогательной отрасли, поставляющей корма животноводству, увеличение объемов производства продукции планируется за счет роста урожайности зерновых культур, обеспечивая:</w:t>
      </w:r>
    </w:p>
    <w:p w14:paraId="672F761A" w14:textId="77777777" w:rsidR="00451413" w:rsidRDefault="00451413">
      <w:pPr>
        <w:pStyle w:val="ConsPlusNormal"/>
        <w:spacing w:before="200"/>
        <w:ind w:firstLine="540"/>
        <w:jc w:val="both"/>
      </w:pPr>
      <w:r>
        <w:t>сбалансированное внесение минеральных и органических удобрений;</w:t>
      </w:r>
    </w:p>
    <w:p w14:paraId="22D2B99C" w14:textId="77777777" w:rsidR="00451413" w:rsidRDefault="00451413">
      <w:pPr>
        <w:pStyle w:val="ConsPlusNormal"/>
        <w:spacing w:before="200"/>
        <w:ind w:firstLine="540"/>
        <w:jc w:val="both"/>
      </w:pPr>
      <w:r>
        <w:t>качественную подготовку паров;</w:t>
      </w:r>
    </w:p>
    <w:p w14:paraId="09275A4F" w14:textId="77777777" w:rsidR="00451413" w:rsidRDefault="00451413">
      <w:pPr>
        <w:pStyle w:val="ConsPlusNormal"/>
        <w:spacing w:before="200"/>
        <w:ind w:firstLine="540"/>
        <w:jc w:val="both"/>
      </w:pPr>
      <w:r>
        <w:t>строгое соблюдение технологической дисциплины при выращивании зерновых культур, внедрение новых технологий.</w:t>
      </w:r>
    </w:p>
    <w:p w14:paraId="45C04ADC" w14:textId="77777777" w:rsidR="00451413" w:rsidRDefault="00451413">
      <w:pPr>
        <w:pStyle w:val="ConsPlusNormal"/>
        <w:spacing w:before="200"/>
        <w:ind w:firstLine="540"/>
        <w:jc w:val="both"/>
      </w:pPr>
      <w:r>
        <w:t>С учетом изменившихся климатических условий главная ставка делается на развитие кормопроизводства, улучшение сенокосов, пастбищ, применение засухоустойчивых сортов, увеличение доли сочных кормов, корнеплодов в структуре посевов, повышения доли силосных и сенажных культур, расширения посевов многолетних бобовых трав, рапса, редьки масличной и злаково-бобовых смесей на фураж, строительства и реконструкции мелиоративных систем.</w:t>
      </w:r>
    </w:p>
    <w:p w14:paraId="7D04C2AB" w14:textId="77777777" w:rsidR="00451413" w:rsidRDefault="00451413">
      <w:pPr>
        <w:pStyle w:val="ConsPlusNormal"/>
        <w:spacing w:before="200"/>
        <w:ind w:firstLine="540"/>
        <w:jc w:val="both"/>
      </w:pPr>
      <w:r>
        <w:t>В целях повышения уровня обеспеченности населения овощами и картофелем будет продолжено строительство новых и реконструкция действующих тепличных комплексов, круглогодичных теплиц, комбинированных картофеле- и овощехранилищ, внедрение мелиорации.</w:t>
      </w:r>
    </w:p>
    <w:p w14:paraId="3AAD17C7" w14:textId="77777777" w:rsidR="00451413" w:rsidRDefault="00451413">
      <w:pPr>
        <w:pStyle w:val="ConsPlusNormal"/>
        <w:spacing w:before="200"/>
        <w:ind w:firstLine="540"/>
        <w:jc w:val="both"/>
      </w:pPr>
      <w:r>
        <w:t>Перспективны также направления развития промышленного садоводства и переработки его продукции.</w:t>
      </w:r>
    </w:p>
    <w:p w14:paraId="1D75F84C" w14:textId="77777777" w:rsidR="00451413" w:rsidRDefault="00451413">
      <w:pPr>
        <w:pStyle w:val="ConsPlusNormal"/>
        <w:jc w:val="both"/>
      </w:pPr>
    </w:p>
    <w:p w14:paraId="51C34EA1" w14:textId="77777777" w:rsidR="00451413" w:rsidRDefault="00451413">
      <w:pPr>
        <w:pStyle w:val="ConsPlusTitle"/>
        <w:jc w:val="center"/>
        <w:outlineLvl w:val="3"/>
      </w:pPr>
      <w:r>
        <w:t>Развитие пищевой и перерабатывающей промышленности</w:t>
      </w:r>
    </w:p>
    <w:p w14:paraId="4CAC5A38" w14:textId="77777777" w:rsidR="00451413" w:rsidRDefault="00451413">
      <w:pPr>
        <w:pStyle w:val="ConsPlusNormal"/>
        <w:jc w:val="both"/>
      </w:pPr>
    </w:p>
    <w:p w14:paraId="0B0DE71F" w14:textId="77777777" w:rsidR="00451413" w:rsidRDefault="00451413">
      <w:pPr>
        <w:pStyle w:val="ConsPlusNormal"/>
        <w:ind w:firstLine="540"/>
        <w:jc w:val="both"/>
      </w:pPr>
      <w:r>
        <w:t>Основной целью развития пищевой и перерабатывающей промышленности является развитие производств пищевой и перерабатывающей промышленности, включая мясную, молочную и рыбную, производство продуктов переработки сельскохозяйственного сырья с высокой добавленной стоимостью и возможность удовлетворить потребность регионального рынка, а также экспортировать продукцию в другие регионы и за рубеж.</w:t>
      </w:r>
    </w:p>
    <w:p w14:paraId="2F683C65" w14:textId="77777777" w:rsidR="00451413" w:rsidRDefault="00451413">
      <w:pPr>
        <w:pStyle w:val="ConsPlusNormal"/>
        <w:spacing w:before="200"/>
        <w:ind w:firstLine="540"/>
        <w:jc w:val="both"/>
      </w:pPr>
      <w:r>
        <w:t xml:space="preserve">Для развития агропромышленного производства принципиальное значение имеет развитие внутреннего спроса и потребления. Для его стимулирования необходимо развитие различных каналов розничного сбыта, в том числе </w:t>
      </w:r>
      <w:proofErr w:type="spellStart"/>
      <w:r>
        <w:t>многоформатной</w:t>
      </w:r>
      <w:proofErr w:type="spellEnd"/>
      <w:r>
        <w:t xml:space="preserve"> розничной торговли.</w:t>
      </w:r>
    </w:p>
    <w:p w14:paraId="4CE1C801" w14:textId="77777777" w:rsidR="00451413" w:rsidRDefault="00451413">
      <w:pPr>
        <w:pStyle w:val="ConsPlusNormal"/>
        <w:spacing w:before="200"/>
        <w:ind w:firstLine="540"/>
        <w:jc w:val="both"/>
      </w:pPr>
      <w:r>
        <w:t>В республике недостаточно развита товаропроводящая и технологическая инфраструктура, не развита логистика поставок и сбыта сельскохозяйственной продукции на перерабатывающие предприятия. В решение вопроса обеспечения перерабатывающих предприятий местным сырьем необходимо развивать сельскохозяйственную кооперацию, включающую обработку, хранение и транспортировку сельскохозяйственной продукции. Развитие взаимосвязанных звеньев единого технологического процесса: от производства сырья до сбыта готовой сельскохозяйственной продукции, создание системы сельскохозяйственной потребительской кооперации позволит оптимизировать сельскохозяйственную логистику.</w:t>
      </w:r>
    </w:p>
    <w:p w14:paraId="0CC2BBFD" w14:textId="77777777" w:rsidR="00451413" w:rsidRDefault="00451413">
      <w:pPr>
        <w:pStyle w:val="ConsPlusNormal"/>
        <w:spacing w:before="200"/>
        <w:ind w:firstLine="540"/>
        <w:jc w:val="both"/>
      </w:pPr>
      <w:r>
        <w:t xml:space="preserve">Развитие пищевой и перерабатывающей промышленности требует создания развитой инновационной инфраструктуры агропромышленного комплекса, включающей научно-образовательно-производственный комплекс, </w:t>
      </w:r>
      <w:proofErr w:type="spellStart"/>
      <w:r>
        <w:t>агротехнопарк</w:t>
      </w:r>
      <w:proofErr w:type="spellEnd"/>
      <w:r>
        <w:t>, информационно-консультационную службу, научно-производственные системы, организации, работающие в научно-технической сфере агропромышленного комплекса.</w:t>
      </w:r>
    </w:p>
    <w:p w14:paraId="25B2826C" w14:textId="77777777" w:rsidR="00451413" w:rsidRDefault="00451413">
      <w:pPr>
        <w:pStyle w:val="ConsPlusNormal"/>
        <w:spacing w:before="200"/>
        <w:ind w:firstLine="540"/>
        <w:jc w:val="both"/>
      </w:pPr>
      <w:r>
        <w:t>Одной из задач является техническое перевооружение пищевых и перерабатывающих предприятий, создание во всех районах республики сети современных производств (</w:t>
      </w:r>
      <w:proofErr w:type="spellStart"/>
      <w:r>
        <w:t>миницехов</w:t>
      </w:r>
      <w:proofErr w:type="spellEnd"/>
      <w:r>
        <w:t>) по переработке сельскохозяйственного сырья (молока, мяса, зерна).</w:t>
      </w:r>
    </w:p>
    <w:p w14:paraId="4C4234D6" w14:textId="77777777" w:rsidR="00451413" w:rsidRDefault="00451413">
      <w:pPr>
        <w:pStyle w:val="ConsPlusNormal"/>
        <w:spacing w:before="200"/>
        <w:ind w:firstLine="540"/>
        <w:jc w:val="both"/>
      </w:pPr>
      <w:r>
        <w:t xml:space="preserve">Модернизация предприятий по производству хлебобулочных, макаронных, </w:t>
      </w:r>
      <w:proofErr w:type="spellStart"/>
      <w:r>
        <w:t>сухаро</w:t>
      </w:r>
      <w:proofErr w:type="spellEnd"/>
      <w:r>
        <w:t>-бараночных, кондитерских и других изделий, алкогольной продукции, строительство заводов по розливу питьевой воды также определяют задачи развития пищевой промышленности.</w:t>
      </w:r>
    </w:p>
    <w:p w14:paraId="22F1DA26" w14:textId="77777777" w:rsidR="00451413" w:rsidRDefault="00451413">
      <w:pPr>
        <w:pStyle w:val="ConsPlusNormal"/>
        <w:spacing w:before="200"/>
        <w:ind w:firstLine="540"/>
        <w:jc w:val="both"/>
      </w:pPr>
      <w:r>
        <w:t>Для обеспечения продуктами питания туристских, курортно-санаторных и других зон целесообразно создать агропредприятия, специализирующиеся на производстве и поставках скоропортящихся продуктов, в том числе диетического питания, для повышения результативности отдыха и лечебного процесса.</w:t>
      </w:r>
    </w:p>
    <w:p w14:paraId="334AA691" w14:textId="77777777" w:rsidR="00451413" w:rsidRDefault="00451413">
      <w:pPr>
        <w:pStyle w:val="ConsPlusNormal"/>
        <w:jc w:val="both"/>
      </w:pPr>
    </w:p>
    <w:p w14:paraId="51E4DC72" w14:textId="77777777" w:rsidR="00451413" w:rsidRDefault="00451413">
      <w:pPr>
        <w:pStyle w:val="ConsPlusTitle"/>
        <w:jc w:val="center"/>
        <w:outlineLvl w:val="2"/>
      </w:pPr>
      <w:r>
        <w:t>7.3. Механизмы развития агропромышленного комплекса</w:t>
      </w:r>
    </w:p>
    <w:p w14:paraId="53E9DE19" w14:textId="77777777" w:rsidR="00451413" w:rsidRDefault="00451413">
      <w:pPr>
        <w:pStyle w:val="ConsPlusNormal"/>
        <w:jc w:val="both"/>
      </w:pPr>
    </w:p>
    <w:p w14:paraId="4DFA595F" w14:textId="77777777" w:rsidR="00451413" w:rsidRDefault="00451413">
      <w:pPr>
        <w:pStyle w:val="ConsPlusTitle"/>
        <w:jc w:val="center"/>
        <w:outlineLvl w:val="3"/>
      </w:pPr>
      <w:r>
        <w:t>Развитие НИОКР и сертификации</w:t>
      </w:r>
    </w:p>
    <w:p w14:paraId="184367C2" w14:textId="77777777" w:rsidR="00451413" w:rsidRDefault="00451413">
      <w:pPr>
        <w:pStyle w:val="ConsPlusNormal"/>
        <w:jc w:val="both"/>
      </w:pPr>
    </w:p>
    <w:p w14:paraId="6CF03393" w14:textId="77777777" w:rsidR="00451413" w:rsidRDefault="00451413">
      <w:pPr>
        <w:pStyle w:val="ConsPlusNormal"/>
        <w:ind w:firstLine="540"/>
        <w:jc w:val="both"/>
      </w:pPr>
      <w:r>
        <w:t>Условиями для повышения производительности и эффективности аграрного сектора являются:</w:t>
      </w:r>
    </w:p>
    <w:p w14:paraId="55F76DC9" w14:textId="77777777" w:rsidR="00451413" w:rsidRDefault="00451413">
      <w:pPr>
        <w:pStyle w:val="ConsPlusNormal"/>
        <w:spacing w:before="200"/>
        <w:ind w:firstLine="540"/>
        <w:jc w:val="both"/>
      </w:pPr>
      <w:r>
        <w:t xml:space="preserve">1) подъем научно-исследовательского и опытно-конструкторского звена - генетико-селекционного (племенного и семеноводческого дела), ветеринарной, </w:t>
      </w:r>
      <w:proofErr w:type="spellStart"/>
      <w:r>
        <w:t>зоотехнологической</w:t>
      </w:r>
      <w:proofErr w:type="spellEnd"/>
      <w:r>
        <w:t>, почвоведческой, агрономической и биотехнологической наук;</w:t>
      </w:r>
    </w:p>
    <w:p w14:paraId="103B9AB4" w14:textId="77777777" w:rsidR="00451413" w:rsidRDefault="00451413">
      <w:pPr>
        <w:pStyle w:val="ConsPlusNormal"/>
        <w:spacing w:before="200"/>
        <w:ind w:firstLine="540"/>
        <w:jc w:val="both"/>
      </w:pPr>
      <w:r>
        <w:t>2) создание полной замкнутой цепочки технологических переделов;</w:t>
      </w:r>
    </w:p>
    <w:p w14:paraId="59AAA755" w14:textId="77777777" w:rsidR="00451413" w:rsidRDefault="00451413">
      <w:pPr>
        <w:pStyle w:val="ConsPlusNormal"/>
        <w:spacing w:before="200"/>
        <w:ind w:firstLine="540"/>
        <w:jc w:val="both"/>
      </w:pPr>
      <w:r>
        <w:t xml:space="preserve">3) сертификация, способствующая коммерциализации "органических" </w:t>
      </w:r>
      <w:proofErr w:type="spellStart"/>
      <w:r>
        <w:t>товаропроизводств</w:t>
      </w:r>
      <w:proofErr w:type="spellEnd"/>
      <w:r>
        <w:t>.</w:t>
      </w:r>
    </w:p>
    <w:p w14:paraId="02E24DB6" w14:textId="77777777" w:rsidR="00451413" w:rsidRDefault="00451413">
      <w:pPr>
        <w:pStyle w:val="ConsPlusNormal"/>
        <w:jc w:val="both"/>
      </w:pPr>
    </w:p>
    <w:p w14:paraId="3ECBECD3" w14:textId="77777777" w:rsidR="00451413" w:rsidRDefault="00451413">
      <w:pPr>
        <w:pStyle w:val="ConsPlusTitle"/>
        <w:jc w:val="center"/>
        <w:outlineLvl w:val="3"/>
      </w:pPr>
      <w:r>
        <w:t>Потенциал решения кадровой проблемы</w:t>
      </w:r>
    </w:p>
    <w:p w14:paraId="30492CDA" w14:textId="77777777" w:rsidR="00451413" w:rsidRDefault="00451413">
      <w:pPr>
        <w:pStyle w:val="ConsPlusNormal"/>
        <w:jc w:val="both"/>
      </w:pPr>
    </w:p>
    <w:p w14:paraId="024A7BA5" w14:textId="77777777" w:rsidR="00451413" w:rsidRDefault="00451413">
      <w:pPr>
        <w:pStyle w:val="ConsPlusNormal"/>
        <w:ind w:firstLine="540"/>
        <w:jc w:val="both"/>
      </w:pPr>
      <w:r>
        <w:t>Наиболее подготовленными к возвратной миграции в село являются горожане первого и второго поколения в возрасте 45 лет и выше, достигшие в городе вершин жизненного плана и готовые вернуться на свою малую родину для реализации своего "второго дыхания" в аграрном предпринимательстве.</w:t>
      </w:r>
    </w:p>
    <w:p w14:paraId="7E761140" w14:textId="77777777" w:rsidR="00451413" w:rsidRDefault="00451413">
      <w:pPr>
        <w:pStyle w:val="ConsPlusNormal"/>
        <w:spacing w:before="200"/>
        <w:ind w:firstLine="540"/>
        <w:jc w:val="both"/>
      </w:pPr>
      <w:r>
        <w:t>Второй слой потенциальных аграрников представляют лица, не добившиеся в городе каких-либо успехов, но владеющие секретами крестьянского труда и быта и желающие вновь попробовать свои силы в сельском хозяйстве.</w:t>
      </w:r>
    </w:p>
    <w:p w14:paraId="1280B9D1" w14:textId="77777777" w:rsidR="00451413" w:rsidRDefault="00451413">
      <w:pPr>
        <w:pStyle w:val="ConsPlusNormal"/>
        <w:spacing w:before="200"/>
        <w:ind w:firstLine="540"/>
        <w:jc w:val="both"/>
      </w:pPr>
      <w:r>
        <w:t xml:space="preserve">К третьим кандидатам для переезда в сельскую местность, безусловно, относятся молодые специалисты - выпускники </w:t>
      </w:r>
      <w:proofErr w:type="spellStart"/>
      <w:r>
        <w:t>ссузов</w:t>
      </w:r>
      <w:proofErr w:type="spellEnd"/>
      <w:r>
        <w:t xml:space="preserve"> и вузов разных профессиональных групп.</w:t>
      </w:r>
    </w:p>
    <w:p w14:paraId="6F65512D" w14:textId="77777777" w:rsidR="00451413" w:rsidRDefault="00451413">
      <w:pPr>
        <w:pStyle w:val="ConsPlusNormal"/>
        <w:spacing w:before="200"/>
        <w:ind w:firstLine="540"/>
        <w:jc w:val="both"/>
      </w:pPr>
      <w:r>
        <w:t>Четвертую группу составляет та категория сельских жителей, которые не имеют способностей вести хозяйство, но владеют сельскохозяйственными профессиями и готовы трудиться под руководством на порученном участке. Для этой категории трудоспособного населения следует создать муниципальные предприятия.</w:t>
      </w:r>
    </w:p>
    <w:p w14:paraId="1CE82BC7" w14:textId="77777777" w:rsidR="00451413" w:rsidRDefault="00451413">
      <w:pPr>
        <w:pStyle w:val="ConsPlusNormal"/>
        <w:spacing w:before="200"/>
        <w:ind w:firstLine="540"/>
        <w:jc w:val="both"/>
      </w:pPr>
      <w:r>
        <w:t xml:space="preserve">К пятой группе трудовых резервов относятся сельские образовательные учебные учреждения. Необходимо предусмотреть перевод сельских школ на практико-ориентированное обучение. Учащиеся в процессе обучения должны одновременно апробировать теоретические знания на практике, осваивая при этом селекционное, племенное, агрономическое, </w:t>
      </w:r>
      <w:proofErr w:type="spellStart"/>
      <w:r>
        <w:t>зоотехнологическое</w:t>
      </w:r>
      <w:proofErr w:type="spellEnd"/>
      <w:r>
        <w:t>, механизаторское дело, а также логистическое и торговое предпринимательство. Это будет в свою очередь способствовать и созданию новых и добавленных стоимостей в производстве и реализации сельскохозяйственной продукции на рынке, выращивании скота. При таком подходе часть выпускников школ поступят в сельскохозяйственные вузы и колледжи.</w:t>
      </w:r>
    </w:p>
    <w:p w14:paraId="11E431A9" w14:textId="77777777" w:rsidR="00451413" w:rsidRDefault="00451413">
      <w:pPr>
        <w:pStyle w:val="ConsPlusNormal"/>
        <w:spacing w:before="200"/>
        <w:ind w:firstLine="540"/>
        <w:jc w:val="both"/>
      </w:pPr>
      <w:r>
        <w:t>К шестой группе относится население, проживающее за пределами республики, в первую очередь в Иркутской области и в Забайкальском крае.</w:t>
      </w:r>
    </w:p>
    <w:p w14:paraId="7A51D4FE" w14:textId="77777777" w:rsidR="00451413" w:rsidRDefault="00451413">
      <w:pPr>
        <w:pStyle w:val="ConsPlusNormal"/>
        <w:jc w:val="both"/>
      </w:pPr>
    </w:p>
    <w:p w14:paraId="306501BF" w14:textId="77777777" w:rsidR="00451413" w:rsidRDefault="00451413">
      <w:pPr>
        <w:pStyle w:val="ConsPlusTitle"/>
        <w:jc w:val="center"/>
        <w:outlineLvl w:val="3"/>
      </w:pPr>
      <w:r>
        <w:t>Ликвидация барьеров на пути к рынкам сбыта</w:t>
      </w:r>
    </w:p>
    <w:p w14:paraId="2E00BE66" w14:textId="77777777" w:rsidR="00451413" w:rsidRDefault="00451413">
      <w:pPr>
        <w:pStyle w:val="ConsPlusNormal"/>
        <w:jc w:val="both"/>
      </w:pPr>
    </w:p>
    <w:p w14:paraId="6D9529DE" w14:textId="77777777" w:rsidR="00451413" w:rsidRDefault="00451413">
      <w:pPr>
        <w:pStyle w:val="ConsPlusNormal"/>
        <w:ind w:firstLine="540"/>
        <w:jc w:val="both"/>
      </w:pPr>
      <w:r>
        <w:t xml:space="preserve">Преодолеть </w:t>
      </w:r>
      <w:proofErr w:type="spellStart"/>
      <w:r>
        <w:t>перекупочно</w:t>
      </w:r>
      <w:proofErr w:type="spellEnd"/>
      <w:r>
        <w:t xml:space="preserve">-посредническое звено в "сером" и "теневом" обороте необходимо путем создания в каждом поселенческом муниципальном образовании закупочно-сбытового потребительского кооператива и расширение сети кооперативной фирменной торговли в городах и поселках. Для перехода на организованный закуп необходимо создать в городах Улан-Удэ, Гусиноозерске, Кяхте и других населенных пунктах агропромышленных парков, где сельскохозяйственное сырье, поставляемое потребительскими кооперативами и индивидуальными предпринимателями, проходило бы последующие стадии промышленной переработки (мойки, очистки, сортировки, калибровки, обвалки, </w:t>
      </w:r>
      <w:proofErr w:type="spellStart"/>
      <w:r>
        <w:t>жиловки</w:t>
      </w:r>
      <w:proofErr w:type="spellEnd"/>
      <w:r>
        <w:t>, пастеризации и др.</w:t>
      </w:r>
      <w:proofErr w:type="gramStart"/>
      <w:r>
        <w:t>) прежде чем</w:t>
      </w:r>
      <w:proofErr w:type="gramEnd"/>
      <w:r>
        <w:t xml:space="preserve"> попасть в торговую сеть. Ликвидация "серого" </w:t>
      </w:r>
      <w:proofErr w:type="spellStart"/>
      <w:r>
        <w:t>перекупочного</w:t>
      </w:r>
      <w:proofErr w:type="spellEnd"/>
      <w:r>
        <w:t xml:space="preserve"> звена увеличит доходность продукции сельских товаропроизводителей, что станет важнейшим стимулом к наращиванию объемов производства и качества продукции, с одной стороны, и источником собственных инвестиций, с другой.</w:t>
      </w:r>
    </w:p>
    <w:p w14:paraId="0E74092F" w14:textId="77777777" w:rsidR="00451413" w:rsidRDefault="00451413">
      <w:pPr>
        <w:pStyle w:val="ConsPlusNormal"/>
        <w:jc w:val="both"/>
      </w:pPr>
    </w:p>
    <w:p w14:paraId="14911A55" w14:textId="77777777" w:rsidR="00451413" w:rsidRDefault="00451413">
      <w:pPr>
        <w:pStyle w:val="ConsPlusTitle"/>
        <w:jc w:val="center"/>
        <w:outlineLvl w:val="3"/>
      </w:pPr>
      <w:r>
        <w:t>Приоритеты территориального размещения</w:t>
      </w:r>
    </w:p>
    <w:p w14:paraId="1DABE295" w14:textId="77777777" w:rsidR="00451413" w:rsidRDefault="00451413">
      <w:pPr>
        <w:pStyle w:val="ConsPlusNormal"/>
        <w:jc w:val="both"/>
      </w:pPr>
    </w:p>
    <w:p w14:paraId="66202E57" w14:textId="77777777" w:rsidR="00451413" w:rsidRDefault="00451413">
      <w:pPr>
        <w:pStyle w:val="ConsPlusNormal"/>
        <w:ind w:firstLine="540"/>
        <w:jc w:val="both"/>
      </w:pPr>
      <w:r>
        <w:t>Пространственное масштабирование производительных сил сельского хозяйства в рамках административно-территориальных образований.</w:t>
      </w:r>
    </w:p>
    <w:p w14:paraId="7B9EB2FE" w14:textId="77777777" w:rsidR="00451413" w:rsidRDefault="00451413">
      <w:pPr>
        <w:pStyle w:val="ConsPlusNormal"/>
        <w:spacing w:before="200"/>
        <w:ind w:firstLine="540"/>
        <w:jc w:val="both"/>
      </w:pPr>
      <w:r>
        <w:t>В первом поясе пригородных сельских районов (Иволгинский, Прибайкальский, Заиграевский, Тарбагатайский) сельское хозяйство будет специализироваться на интенсивном овощеводстве, картофелеводстве, молочном животноводстве и яичном птицеводстве для бесперебойного снабжения города свежими продуктами.</w:t>
      </w:r>
    </w:p>
    <w:p w14:paraId="1245AFFD" w14:textId="77777777" w:rsidR="00451413" w:rsidRDefault="00451413">
      <w:pPr>
        <w:pStyle w:val="ConsPlusNormal"/>
        <w:spacing w:before="200"/>
        <w:ind w:firstLine="540"/>
        <w:jc w:val="both"/>
      </w:pPr>
      <w:r>
        <w:t>Во втором поясе срединных сельских районов соседствует гармоничное сочетание интенсивных (высокотехнологичных) и экстенсивных (традиционных) методов ведения сельского хозяйства.</w:t>
      </w:r>
    </w:p>
    <w:p w14:paraId="167D3E2D" w14:textId="77777777" w:rsidR="00451413" w:rsidRDefault="00451413">
      <w:pPr>
        <w:pStyle w:val="ConsPlusNormal"/>
        <w:spacing w:before="200"/>
        <w:ind w:firstLine="540"/>
        <w:jc w:val="both"/>
      </w:pPr>
      <w:r>
        <w:t>В третьем поясе окраинных районов будет развиваться в основном пастбищное животноводство с небольшими ареалами земледелия.</w:t>
      </w:r>
    </w:p>
    <w:p w14:paraId="5DC6FFD7" w14:textId="77777777" w:rsidR="00451413" w:rsidRDefault="00451413">
      <w:pPr>
        <w:pStyle w:val="ConsPlusNormal"/>
        <w:jc w:val="both"/>
      </w:pPr>
    </w:p>
    <w:p w14:paraId="3651BD7D" w14:textId="77777777" w:rsidR="00451413" w:rsidRDefault="00451413">
      <w:pPr>
        <w:pStyle w:val="ConsPlusTitle"/>
        <w:jc w:val="center"/>
        <w:outlineLvl w:val="1"/>
      </w:pPr>
      <w:r>
        <w:t>8. Развитие сервисной экономики</w:t>
      </w:r>
    </w:p>
    <w:p w14:paraId="78DF2AD7" w14:textId="77777777" w:rsidR="00451413" w:rsidRDefault="00451413">
      <w:pPr>
        <w:pStyle w:val="ConsPlusNormal"/>
        <w:jc w:val="both"/>
      </w:pPr>
    </w:p>
    <w:p w14:paraId="247B706B" w14:textId="77777777" w:rsidR="00451413" w:rsidRDefault="00451413">
      <w:pPr>
        <w:pStyle w:val="ConsPlusTitle"/>
        <w:jc w:val="center"/>
        <w:outlineLvl w:val="2"/>
      </w:pPr>
      <w:r>
        <w:t>8.1. Стратегические направления развития сервисной экономики</w:t>
      </w:r>
    </w:p>
    <w:p w14:paraId="2E948B85" w14:textId="77777777" w:rsidR="00451413" w:rsidRDefault="00451413">
      <w:pPr>
        <w:pStyle w:val="ConsPlusNormal"/>
        <w:jc w:val="both"/>
      </w:pPr>
    </w:p>
    <w:p w14:paraId="13B92E35" w14:textId="77777777" w:rsidR="00451413" w:rsidRDefault="00451413">
      <w:pPr>
        <w:pStyle w:val="ConsPlusNormal"/>
        <w:ind w:firstLine="540"/>
        <w:jc w:val="both"/>
      </w:pPr>
      <w:r>
        <w:t>Развитие технического прогресса с повышением автоматизации и производительности труда, с одной стороны, ведет к снижению потребности в человеческом ресурсе и высвобождает время на активный стиль жизни и "досуговый" сервис, с другой - повышает требования к сервисному сопровождению. В рамках данного тренда ремесленнический, культурный и рекреационный потенциалы республики могут быть востребованы. Более полная реализация этих потенциалов региона возможна в рамках сфокусированного развития сервисной экономики или экономики услуг.</w:t>
      </w:r>
    </w:p>
    <w:p w14:paraId="422E6645" w14:textId="77777777" w:rsidR="00451413" w:rsidRDefault="00451413">
      <w:pPr>
        <w:pStyle w:val="ConsPlusNormal"/>
        <w:spacing w:before="200"/>
        <w:ind w:firstLine="540"/>
        <w:jc w:val="both"/>
      </w:pPr>
      <w:r>
        <w:t>Основная цель развития сервисной экономики - выстраивание самодостаточного и конкурентоспособного сервисного комплекса, реализующего человеческий потенциал республики.</w:t>
      </w:r>
    </w:p>
    <w:p w14:paraId="091635B1" w14:textId="77777777" w:rsidR="00451413" w:rsidRDefault="00451413">
      <w:pPr>
        <w:pStyle w:val="ConsPlusNormal"/>
        <w:spacing w:before="200"/>
        <w:ind w:firstLine="540"/>
        <w:jc w:val="both"/>
      </w:pPr>
      <w:r>
        <w:t>Предполагается реализация следующих задач:</w:t>
      </w:r>
    </w:p>
    <w:p w14:paraId="34168BDC" w14:textId="77777777" w:rsidR="00451413" w:rsidRDefault="00451413">
      <w:pPr>
        <w:pStyle w:val="ConsPlusNormal"/>
        <w:spacing w:before="200"/>
        <w:ind w:firstLine="540"/>
        <w:jc w:val="both"/>
      </w:pPr>
      <w:r>
        <w:t>обеспечение межрегиональной и международной экспансии торговых сетей Республики Бурятия, в первую очередь, в соседние регионы, Монголию и далее в КНР, для последующего усиления позиций производителей республики на этих рынках;</w:t>
      </w:r>
    </w:p>
    <w:p w14:paraId="6000587A" w14:textId="77777777" w:rsidR="00451413" w:rsidRDefault="00451413">
      <w:pPr>
        <w:pStyle w:val="ConsPlusNormal"/>
        <w:spacing w:before="200"/>
        <w:ind w:firstLine="540"/>
        <w:jc w:val="both"/>
      </w:pPr>
      <w:r>
        <w:t xml:space="preserve">создание самодостаточного и конкурентоспособного комплекса сервисов, дополняющих развитие </w:t>
      </w:r>
      <w:proofErr w:type="spellStart"/>
      <w:r>
        <w:t>внутрирегионального</w:t>
      </w:r>
      <w:proofErr w:type="spellEnd"/>
      <w:r>
        <w:t xml:space="preserve"> потребительского рынка и обеспечивающего выход местных производителей на внешние рынки;</w:t>
      </w:r>
    </w:p>
    <w:p w14:paraId="084F2D32" w14:textId="77777777" w:rsidR="00451413" w:rsidRDefault="00451413">
      <w:pPr>
        <w:pStyle w:val="ConsPlusNormal"/>
        <w:spacing w:before="200"/>
        <w:ind w:firstLine="540"/>
        <w:jc w:val="both"/>
      </w:pPr>
      <w:r>
        <w:t>встраивание творческих индустрий, образовательных учреждений в бизнес-сегменты с созданием новых привлекательных образов, повышающих ценности брендов Республики Бурятия;</w:t>
      </w:r>
    </w:p>
    <w:p w14:paraId="608587B7" w14:textId="77777777" w:rsidR="00451413" w:rsidRDefault="00451413">
      <w:pPr>
        <w:pStyle w:val="ConsPlusNormal"/>
        <w:spacing w:before="200"/>
        <w:ind w:firstLine="540"/>
        <w:jc w:val="both"/>
      </w:pPr>
      <w:r>
        <w:t>поддержка развития системы дистрибьюции этнической продукции, продукции творческих объединений и системная поддержка их развития;</w:t>
      </w:r>
    </w:p>
    <w:p w14:paraId="7DB46C4A" w14:textId="77777777" w:rsidR="00451413" w:rsidRDefault="00451413">
      <w:pPr>
        <w:pStyle w:val="ConsPlusNormal"/>
        <w:spacing w:before="200"/>
        <w:ind w:firstLine="540"/>
        <w:jc w:val="both"/>
      </w:pPr>
      <w:r>
        <w:t>создание центра туризма международного уровня.</w:t>
      </w:r>
    </w:p>
    <w:p w14:paraId="0DAB59E8" w14:textId="77777777" w:rsidR="00451413" w:rsidRDefault="0045141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51413" w14:paraId="57E4C76A" w14:textId="77777777">
        <w:tc>
          <w:tcPr>
            <w:tcW w:w="60" w:type="dxa"/>
            <w:tcBorders>
              <w:top w:val="nil"/>
              <w:left w:val="nil"/>
              <w:bottom w:val="nil"/>
              <w:right w:val="nil"/>
            </w:tcBorders>
            <w:shd w:val="clear" w:color="auto" w:fill="CED3F1"/>
            <w:tcMar>
              <w:top w:w="0" w:type="dxa"/>
              <w:left w:w="0" w:type="dxa"/>
              <w:bottom w:w="0" w:type="dxa"/>
              <w:right w:w="0" w:type="dxa"/>
            </w:tcMar>
          </w:tcPr>
          <w:p w14:paraId="01A4D90D" w14:textId="77777777" w:rsidR="00451413" w:rsidRDefault="004514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276AF1" w14:textId="77777777" w:rsidR="00451413" w:rsidRDefault="004514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3E6143" w14:textId="77777777" w:rsidR="00451413" w:rsidRDefault="00451413">
            <w:pPr>
              <w:pStyle w:val="ConsPlusNormal"/>
              <w:jc w:val="both"/>
            </w:pPr>
            <w:r>
              <w:rPr>
                <w:color w:val="392C69"/>
              </w:rPr>
              <w:t>КонсультантПлюс: примечание.</w:t>
            </w:r>
          </w:p>
          <w:p w14:paraId="17263826" w14:textId="77777777" w:rsidR="00451413" w:rsidRDefault="00451413">
            <w:pPr>
              <w:pStyle w:val="ConsPlusNormal"/>
              <w:jc w:val="both"/>
            </w:pPr>
            <w:r>
              <w:rPr>
                <w:color w:val="392C69"/>
              </w:rPr>
              <w:t>Нумерация подразделов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044BBC8" w14:textId="77777777" w:rsidR="00451413" w:rsidRDefault="00451413">
            <w:pPr>
              <w:pStyle w:val="ConsPlusNormal"/>
            </w:pPr>
          </w:p>
        </w:tc>
      </w:tr>
    </w:tbl>
    <w:p w14:paraId="7EC30C97" w14:textId="77777777" w:rsidR="00451413" w:rsidRDefault="00451413">
      <w:pPr>
        <w:pStyle w:val="ConsPlusTitle"/>
        <w:spacing w:before="260"/>
        <w:jc w:val="center"/>
        <w:outlineLvl w:val="2"/>
      </w:pPr>
      <w:r>
        <w:t>8.1. Развитие предпринимательства в сфере услуг</w:t>
      </w:r>
    </w:p>
    <w:p w14:paraId="1BC6E9F4" w14:textId="77777777" w:rsidR="00451413" w:rsidRDefault="00451413">
      <w:pPr>
        <w:pStyle w:val="ConsPlusNormal"/>
        <w:jc w:val="both"/>
      </w:pPr>
    </w:p>
    <w:p w14:paraId="3909FB1A" w14:textId="77777777" w:rsidR="00451413" w:rsidRDefault="00451413">
      <w:pPr>
        <w:pStyle w:val="ConsPlusTitle"/>
        <w:jc w:val="center"/>
        <w:outlineLvl w:val="3"/>
      </w:pPr>
      <w:r>
        <w:t>8.2.1. Торговля, общественное питание и бытовые услуги</w:t>
      </w:r>
    </w:p>
    <w:p w14:paraId="4EF2D688" w14:textId="77777777" w:rsidR="00451413" w:rsidRDefault="00451413">
      <w:pPr>
        <w:pStyle w:val="ConsPlusNormal"/>
        <w:jc w:val="both"/>
      </w:pPr>
    </w:p>
    <w:p w14:paraId="551D0130" w14:textId="77777777" w:rsidR="00451413" w:rsidRDefault="00451413">
      <w:pPr>
        <w:pStyle w:val="ConsPlusNormal"/>
        <w:ind w:firstLine="540"/>
        <w:jc w:val="both"/>
      </w:pPr>
      <w:r>
        <w:t>Сфера торговли - одна из важнейших составляющих экономики и оказывает значительное влияние на качество жизни населения, являясь конечным звеном в цепи поставок товара от производителя к потребителю.</w:t>
      </w:r>
    </w:p>
    <w:p w14:paraId="54C369D9" w14:textId="77777777" w:rsidR="00451413" w:rsidRDefault="00451413">
      <w:pPr>
        <w:pStyle w:val="ConsPlusNormal"/>
        <w:spacing w:before="200"/>
        <w:ind w:firstLine="540"/>
        <w:jc w:val="both"/>
      </w:pPr>
      <w:r>
        <w:t>От эффективности организации торговой деятельности (географической доступности товаров для населения, минимизации издержек системы торговли, оптимизации процесса продаж в торговых точках) напрямую зависит объем продаж производителей товаров. Развитие сектора торговли определяет долю местных товаров в ассортименте торговых предприятий, что напрямую влияет на величину валового регионального продукта.</w:t>
      </w:r>
    </w:p>
    <w:p w14:paraId="67C09ABF" w14:textId="77777777" w:rsidR="00451413" w:rsidRDefault="00451413">
      <w:pPr>
        <w:pStyle w:val="ConsPlusNormal"/>
        <w:spacing w:before="200"/>
        <w:ind w:firstLine="540"/>
        <w:jc w:val="both"/>
      </w:pPr>
      <w:r>
        <w:t>Динамика развития торговли, общественного питания и бытовых услуг сопровождается выполнением важных социальных функций: обеспечение жителей республики всеми необходимыми для жизни товарами и услугами, содействие повышению занятости населения путем сохранения и создания дополнительных рабочих мест.</w:t>
      </w:r>
    </w:p>
    <w:p w14:paraId="62FD8752" w14:textId="77777777" w:rsidR="00451413" w:rsidRDefault="00451413">
      <w:pPr>
        <w:pStyle w:val="ConsPlusNormal"/>
        <w:spacing w:before="200"/>
        <w:ind w:firstLine="540"/>
        <w:jc w:val="both"/>
      </w:pPr>
      <w:r>
        <w:t>Текущее состояние торговли, общественного питания и бытовых услуг на территории Республики Бурятия характеризуется быстрыми темпами развития материально-технической базы, высоким уровнем насыщенности по всем товарным группам и положительной динамикой роста оборота торговли, общественного питания и объема бытовых услуг.</w:t>
      </w:r>
    </w:p>
    <w:p w14:paraId="333D513F" w14:textId="77777777" w:rsidR="00451413" w:rsidRDefault="00451413">
      <w:pPr>
        <w:pStyle w:val="ConsPlusNormal"/>
        <w:jc w:val="both"/>
      </w:pPr>
    </w:p>
    <w:p w14:paraId="5262AC69" w14:textId="77777777" w:rsidR="00451413" w:rsidRDefault="00451413">
      <w:pPr>
        <w:pStyle w:val="ConsPlusTitle"/>
        <w:jc w:val="center"/>
        <w:outlineLvl w:val="4"/>
      </w:pPr>
      <w:r>
        <w:t>Оптовая и розничная торговля</w:t>
      </w:r>
    </w:p>
    <w:p w14:paraId="2E7D1FC6" w14:textId="77777777" w:rsidR="00451413" w:rsidRDefault="00451413">
      <w:pPr>
        <w:pStyle w:val="ConsPlusNormal"/>
        <w:jc w:val="both"/>
      </w:pPr>
    </w:p>
    <w:p w14:paraId="1138AA6D" w14:textId="77777777" w:rsidR="00451413" w:rsidRDefault="00451413">
      <w:pPr>
        <w:pStyle w:val="ConsPlusNormal"/>
        <w:ind w:firstLine="540"/>
        <w:jc w:val="both"/>
      </w:pPr>
      <w:r>
        <w:t>Сфера торговли обеспечивает порядка 14,0% добавленной стоимости в валовом региональном продукте республики и поступление порядка 13,0% налогов и сборов в бюджетную систему Российской Федерации.</w:t>
      </w:r>
    </w:p>
    <w:p w14:paraId="45EED39D" w14:textId="77777777" w:rsidR="00451413" w:rsidRDefault="00451413">
      <w:pPr>
        <w:pStyle w:val="ConsPlusNormal"/>
        <w:spacing w:before="200"/>
        <w:ind w:firstLine="540"/>
        <w:jc w:val="both"/>
      </w:pPr>
      <w:r>
        <w:t>Торговое обслуживание населения осуществляет 6316 объектов розничной торговли, в том числе 93 торговых центра, 34 торговых комплекса, 3 розничных рынка. Обеспеченность торговыми стационарными площадями на 1000 жителей составляет 654 кв. м, что превышает установленный в республике норматив на 7,7% (минимальный норматив - 607 кв. м на 1000 жителей). В республике реализуется социальный проект по созданию сети социальных магазинов, функционирует 49 социальных магазинов.</w:t>
      </w:r>
    </w:p>
    <w:p w14:paraId="76391AD4" w14:textId="77777777" w:rsidR="00451413" w:rsidRDefault="00451413">
      <w:pPr>
        <w:pStyle w:val="ConsPlusNormal"/>
        <w:spacing w:before="200"/>
        <w:ind w:firstLine="540"/>
        <w:jc w:val="both"/>
      </w:pPr>
      <w:r>
        <w:t>На фоне положительных тенденций развития торговли и общественного питания существует ряд проблем и нерешенных задач:</w:t>
      </w:r>
    </w:p>
    <w:p w14:paraId="07C72D55" w14:textId="77777777" w:rsidR="00451413" w:rsidRDefault="00451413">
      <w:pPr>
        <w:pStyle w:val="ConsPlusNormal"/>
        <w:spacing w:before="200"/>
        <w:ind w:firstLine="540"/>
        <w:jc w:val="both"/>
      </w:pPr>
      <w:r>
        <w:t>недостаточный уровень инвестиционной активности в сфере торговли в части финансирования строительства и реконструкции торговой инфраструктуры, в том числе торговых объектов;</w:t>
      </w:r>
    </w:p>
    <w:p w14:paraId="7F22C228" w14:textId="77777777" w:rsidR="00451413" w:rsidRDefault="00451413">
      <w:pPr>
        <w:pStyle w:val="ConsPlusNormal"/>
        <w:spacing w:before="200"/>
        <w:ind w:firstLine="540"/>
        <w:jc w:val="both"/>
      </w:pPr>
      <w:r>
        <w:t>наличие территориальных диспропорций в уровне обеспеченности торговыми площадями муниципальных районов республики и г. Улан-Удэ;</w:t>
      </w:r>
    </w:p>
    <w:p w14:paraId="737F8625" w14:textId="77777777" w:rsidR="00451413" w:rsidRDefault="00451413">
      <w:pPr>
        <w:pStyle w:val="ConsPlusNormal"/>
        <w:spacing w:before="200"/>
        <w:ind w:firstLine="540"/>
        <w:jc w:val="both"/>
      </w:pPr>
      <w:r>
        <w:t>низкий охват и качество организации торгового обслуживания жителей сельских поселений, особенно в отдаленных и малых населенных пунктах;</w:t>
      </w:r>
    </w:p>
    <w:p w14:paraId="7E4A1EF7" w14:textId="77777777" w:rsidR="00451413" w:rsidRDefault="00451413">
      <w:pPr>
        <w:pStyle w:val="ConsPlusNormal"/>
        <w:spacing w:before="200"/>
        <w:ind w:firstLine="540"/>
        <w:jc w:val="both"/>
      </w:pPr>
      <w:r>
        <w:t>проблема продвижения товаров местных товаропроизводителей на внутренний и межрегиональный уровни;</w:t>
      </w:r>
    </w:p>
    <w:p w14:paraId="7C92EEBA" w14:textId="77777777" w:rsidR="00451413" w:rsidRDefault="00451413">
      <w:pPr>
        <w:pStyle w:val="ConsPlusNormal"/>
        <w:spacing w:before="200"/>
        <w:ind w:firstLine="540"/>
        <w:jc w:val="both"/>
      </w:pPr>
      <w:r>
        <w:t>низкая емкость рынка республики;</w:t>
      </w:r>
    </w:p>
    <w:p w14:paraId="2BDD3F4C" w14:textId="77777777" w:rsidR="00451413" w:rsidRDefault="00451413">
      <w:pPr>
        <w:pStyle w:val="ConsPlusNormal"/>
        <w:spacing w:before="200"/>
        <w:ind w:firstLine="540"/>
        <w:jc w:val="both"/>
      </w:pPr>
      <w:r>
        <w:t>наличие фактов несоответствия качества товаров и услуг требованиям законодательства;</w:t>
      </w:r>
    </w:p>
    <w:p w14:paraId="61D20579" w14:textId="77777777" w:rsidR="00451413" w:rsidRDefault="00451413">
      <w:pPr>
        <w:pStyle w:val="ConsPlusNormal"/>
        <w:spacing w:before="200"/>
        <w:ind w:firstLine="540"/>
        <w:jc w:val="both"/>
      </w:pPr>
      <w:r>
        <w:t>дефицит квалифицированных кадров отрасли торговли (связан с невысоким уровнем оплаты труда в торговле относительно других отраслей, значительной текучестью кадров);</w:t>
      </w:r>
    </w:p>
    <w:p w14:paraId="5128DC01" w14:textId="77777777" w:rsidR="00451413" w:rsidRDefault="00451413">
      <w:pPr>
        <w:pStyle w:val="ConsPlusNormal"/>
        <w:spacing w:before="200"/>
        <w:ind w:firstLine="540"/>
        <w:jc w:val="both"/>
      </w:pPr>
      <w:r>
        <w:t>низкая платежеспособность населения.</w:t>
      </w:r>
    </w:p>
    <w:p w14:paraId="278D0588" w14:textId="77777777" w:rsidR="00451413" w:rsidRDefault="00451413">
      <w:pPr>
        <w:pStyle w:val="ConsPlusNormal"/>
        <w:spacing w:before="200"/>
        <w:ind w:firstLine="540"/>
        <w:jc w:val="both"/>
      </w:pPr>
      <w:r>
        <w:t>Из-за ограниченных объемов внутреннего рынка сетевая торговая розница развивается за пределами республики. К 2018 году открыто 83 торговых объекта с годовым оборотом по экспертным оценкам около 5,0 - 8,0 млрд. рублей в Монголии, Иркутской области и Забайкальском крае.</w:t>
      </w:r>
    </w:p>
    <w:p w14:paraId="6819ECD9" w14:textId="77777777" w:rsidR="00451413" w:rsidRDefault="00451413">
      <w:pPr>
        <w:pStyle w:val="ConsPlusNormal"/>
        <w:spacing w:before="200"/>
        <w:ind w:firstLine="540"/>
        <w:jc w:val="both"/>
      </w:pPr>
      <w:r>
        <w:t xml:space="preserve">Основная цель развития торговли - удовлетворение спроса населения и бизнеса в потребительских и промышленных товарах через развитие </w:t>
      </w:r>
      <w:proofErr w:type="spellStart"/>
      <w:r>
        <w:t>многоформатной</w:t>
      </w:r>
      <w:proofErr w:type="spellEnd"/>
      <w:r>
        <w:t xml:space="preserve"> инфраструктуры торговли и предпринимательской активности.</w:t>
      </w:r>
    </w:p>
    <w:p w14:paraId="45A034BF" w14:textId="77777777" w:rsidR="00451413" w:rsidRDefault="00451413">
      <w:pPr>
        <w:pStyle w:val="ConsPlusNormal"/>
        <w:spacing w:before="200"/>
        <w:ind w:firstLine="540"/>
        <w:jc w:val="both"/>
      </w:pPr>
      <w:r>
        <w:t>Для дальнейшего развития оптовой и розничной торговли необходимо решение следующих задач:</w:t>
      </w:r>
    </w:p>
    <w:p w14:paraId="2E145D27" w14:textId="77777777" w:rsidR="00451413" w:rsidRDefault="00451413">
      <w:pPr>
        <w:pStyle w:val="ConsPlusNormal"/>
        <w:spacing w:before="200"/>
        <w:ind w:firstLine="540"/>
        <w:jc w:val="both"/>
      </w:pPr>
      <w:r>
        <w:t>поддержка развития бренда Республики Бурятия "Сделано в Бурятии" для повышения продаваемости продукции из Бурятии;</w:t>
      </w:r>
    </w:p>
    <w:p w14:paraId="5E466BDF" w14:textId="77777777" w:rsidR="00451413" w:rsidRDefault="00451413">
      <w:pPr>
        <w:pStyle w:val="ConsPlusNormal"/>
        <w:spacing w:before="200"/>
        <w:ind w:firstLine="540"/>
        <w:jc w:val="both"/>
      </w:pPr>
      <w:r>
        <w:t>построение полноценной "матрицы" торговых форматов с учетом демографических, географических, экономических, инфраструктурных и прочих особенностей республики;</w:t>
      </w:r>
    </w:p>
    <w:p w14:paraId="4EA52786" w14:textId="77777777" w:rsidR="00451413" w:rsidRDefault="00451413">
      <w:pPr>
        <w:pStyle w:val="ConsPlusNormal"/>
        <w:spacing w:before="200"/>
        <w:ind w:firstLine="540"/>
        <w:jc w:val="both"/>
      </w:pPr>
      <w:r>
        <w:t>продвижение на потребительский рынок республики качественной продукции, в том числе республиканских товаропроизводителей;</w:t>
      </w:r>
    </w:p>
    <w:p w14:paraId="30EA0D88" w14:textId="77777777" w:rsidR="00451413" w:rsidRDefault="00451413">
      <w:pPr>
        <w:pStyle w:val="ConsPlusNormal"/>
        <w:spacing w:before="200"/>
        <w:ind w:firstLine="540"/>
        <w:jc w:val="both"/>
      </w:pPr>
      <w:r>
        <w:t>развитие новых и социально ориентированных форматов торговли и сервиса, в том числе малого торгового и сервисного бизнеса, мобильной, дистанционной и ярмарочной торговли, современных сетевых торговых и сервисных форматов;</w:t>
      </w:r>
    </w:p>
    <w:p w14:paraId="1E15E9AF" w14:textId="77777777" w:rsidR="00451413" w:rsidRDefault="00451413">
      <w:pPr>
        <w:pStyle w:val="ConsPlusNormal"/>
        <w:spacing w:before="200"/>
        <w:ind w:firstLine="540"/>
        <w:jc w:val="both"/>
      </w:pPr>
      <w:r>
        <w:t>рациональное размещение торговых и сервисных объектов с учетом принципов доступности, а также повышение привлекательности осуществления торговой и сервисной деятельности в малочисленных, труднодоступных и отдаленных населенных пунктах;</w:t>
      </w:r>
    </w:p>
    <w:p w14:paraId="49B298CB" w14:textId="77777777" w:rsidR="00451413" w:rsidRDefault="00451413">
      <w:pPr>
        <w:pStyle w:val="ConsPlusNormal"/>
        <w:spacing w:before="200"/>
        <w:ind w:firstLine="540"/>
        <w:jc w:val="both"/>
      </w:pPr>
      <w:r>
        <w:t>развитие малого семейного торгового бизнеса в различных форматах: мобильной и нестационарной торговли, на рынках, ярмарках, в небольших магазинах, в том числе с использованием франшиз известных брендов;</w:t>
      </w:r>
    </w:p>
    <w:p w14:paraId="639C82C1" w14:textId="77777777" w:rsidR="00451413" w:rsidRDefault="00451413">
      <w:pPr>
        <w:pStyle w:val="ConsPlusNormal"/>
        <w:spacing w:before="200"/>
        <w:ind w:firstLine="540"/>
        <w:jc w:val="both"/>
      </w:pPr>
      <w:r>
        <w:t>выстраивание системы инжиниринговых и консультационных услуг (включая консультации по внешнеэкономической деятельности) для компаний, ориентированных на внешние рынки, включая местных поставщиков, обеспечивающих деятельность розничных сетей на внешних рынках;</w:t>
      </w:r>
    </w:p>
    <w:p w14:paraId="06510C3F" w14:textId="77777777" w:rsidR="00451413" w:rsidRDefault="00451413">
      <w:pPr>
        <w:pStyle w:val="ConsPlusNormal"/>
        <w:spacing w:before="200"/>
        <w:ind w:firstLine="540"/>
        <w:jc w:val="both"/>
      </w:pPr>
      <w:r>
        <w:t>выстраивание системы мультимодальной и многорежимной логистики, обеспечивающей доставку товаров в Китай и Монголию и наоборот;</w:t>
      </w:r>
    </w:p>
    <w:p w14:paraId="6E4F701A" w14:textId="77777777" w:rsidR="00451413" w:rsidRDefault="00451413">
      <w:pPr>
        <w:pStyle w:val="ConsPlusNormal"/>
        <w:spacing w:before="200"/>
        <w:ind w:firstLine="540"/>
        <w:jc w:val="both"/>
      </w:pPr>
      <w:r>
        <w:t>государственная поддержка завоза товаров, необходимых для обеспечения жизнедеятельности населения труднодоступных и отдаленных населенных пунктов, расположенных в районах Крайнего Севера и приравненных к ним местностях с ограниченными сроками завоза грузов (продукции);</w:t>
      </w:r>
    </w:p>
    <w:p w14:paraId="788C7D85" w14:textId="77777777" w:rsidR="00451413" w:rsidRDefault="00451413">
      <w:pPr>
        <w:pStyle w:val="ConsPlusNormal"/>
        <w:spacing w:before="200"/>
        <w:ind w:firstLine="540"/>
        <w:jc w:val="both"/>
      </w:pPr>
      <w:r>
        <w:t>повышение правовой грамотности и информированности населения Республики Бурятия в вопросах защиты прав потребителей, формирование навыков рационального потребительского поведения.</w:t>
      </w:r>
    </w:p>
    <w:p w14:paraId="40B83CB2" w14:textId="77777777" w:rsidR="00451413" w:rsidRDefault="00451413">
      <w:pPr>
        <w:pStyle w:val="ConsPlusNormal"/>
        <w:spacing w:before="200"/>
        <w:ind w:firstLine="540"/>
        <w:jc w:val="both"/>
      </w:pPr>
      <w:r>
        <w:t>На первом этапе в 2019 - 2024 годах развитие отрасли будет осуществляться за счет реализации инвестиционных проектов субъектов малого предпринимательства и развития бренда Республики Бурятия "Сделано в Бурятии" для повышения продаваемости продукции из Бурятии. Развитие малого семейного торгового бизнеса в различных форматах предусматривает привлечение собственных и заемных средств, в том числе кредиты коммерческих банков и льготные займы Фонда поддержки малого предпринимательства и Гарантийного фонда Республики Бурятия.</w:t>
      </w:r>
    </w:p>
    <w:p w14:paraId="76FD495C" w14:textId="77777777" w:rsidR="00451413" w:rsidRDefault="00451413">
      <w:pPr>
        <w:pStyle w:val="ConsPlusNormal"/>
        <w:spacing w:before="200"/>
        <w:ind w:firstLine="540"/>
        <w:jc w:val="both"/>
      </w:pPr>
      <w:r>
        <w:t>Далее в 2025 - 2035 годах предусматривается построение в Республике Бурятия полноценной "матрицы" торговых форматов с учетом демографических, географических, экономических, инфраструктурных и прочих особенностей республики, выстраивание системы мультимодальной и многорежимной логистики, обеспечивающей доставку товаров в Китай и Монголию.</w:t>
      </w:r>
    </w:p>
    <w:p w14:paraId="6DF4404F" w14:textId="77777777" w:rsidR="00451413" w:rsidRDefault="00451413">
      <w:pPr>
        <w:pStyle w:val="ConsPlusNormal"/>
        <w:jc w:val="both"/>
      </w:pPr>
    </w:p>
    <w:p w14:paraId="4E541A7F" w14:textId="77777777" w:rsidR="00451413" w:rsidRDefault="00451413">
      <w:pPr>
        <w:pStyle w:val="ConsPlusTitle"/>
        <w:jc w:val="center"/>
        <w:outlineLvl w:val="4"/>
      </w:pPr>
      <w:r>
        <w:t>Общественное питание</w:t>
      </w:r>
    </w:p>
    <w:p w14:paraId="0B896776" w14:textId="77777777" w:rsidR="00451413" w:rsidRDefault="00451413">
      <w:pPr>
        <w:pStyle w:val="ConsPlusNormal"/>
        <w:jc w:val="both"/>
      </w:pPr>
    </w:p>
    <w:p w14:paraId="3152CDDE" w14:textId="77777777" w:rsidR="00451413" w:rsidRDefault="00451413">
      <w:pPr>
        <w:pStyle w:val="ConsPlusNormal"/>
        <w:ind w:firstLine="540"/>
        <w:jc w:val="both"/>
      </w:pPr>
      <w:r>
        <w:t>По состоянию на 1 января 2018 года в республике действует 1149 предприятий, оказывающих услуги общественного питания на 62,1 тыс. посадочных мест. Обеспеченность населения услугами общественного питания по республике составляет 64 посадочных места на 1000 чел., по г. Улан-Удэ - 87 мест на 1000 чел.</w:t>
      </w:r>
    </w:p>
    <w:p w14:paraId="50B099BC" w14:textId="77777777" w:rsidR="00451413" w:rsidRDefault="00451413">
      <w:pPr>
        <w:pStyle w:val="ConsPlusNormal"/>
        <w:spacing w:before="200"/>
        <w:ind w:firstLine="540"/>
        <w:jc w:val="both"/>
      </w:pPr>
      <w:r>
        <w:t>Основные проблемы развития отрасли связаны с диспропорциями развития сети общественного питания в муниципальных районах республики, сочетанием малой емкости регионального рынка и сезонностью туристских потоков, высокой конкуренцией, недостаточной трудовой дисциплиной работников, приводящей к снижению качества продукции.</w:t>
      </w:r>
    </w:p>
    <w:p w14:paraId="2206A434" w14:textId="77777777" w:rsidR="00451413" w:rsidRDefault="00451413">
      <w:pPr>
        <w:pStyle w:val="ConsPlusNormal"/>
        <w:spacing w:before="200"/>
        <w:ind w:firstLine="540"/>
        <w:jc w:val="both"/>
      </w:pPr>
      <w:r>
        <w:t>Основная цель развития сети общественного питания - обеспечение качества продукции и услуг на основе использования широкого ассортимента кухни, а также национальных продуктовых брендов, обеспечивающих узнаваемость бурятской кухни.</w:t>
      </w:r>
    </w:p>
    <w:p w14:paraId="73D62FBC" w14:textId="77777777" w:rsidR="00451413" w:rsidRDefault="00451413">
      <w:pPr>
        <w:pStyle w:val="ConsPlusNormal"/>
        <w:spacing w:before="200"/>
        <w:ind w:firstLine="540"/>
        <w:jc w:val="both"/>
      </w:pPr>
      <w:r>
        <w:t>Основные задачи развития сети общественного питания:</w:t>
      </w:r>
    </w:p>
    <w:p w14:paraId="7AF23F1F" w14:textId="77777777" w:rsidR="00451413" w:rsidRDefault="00451413">
      <w:pPr>
        <w:pStyle w:val="ConsPlusNormal"/>
        <w:spacing w:before="200"/>
        <w:ind w:firstLine="540"/>
        <w:jc w:val="both"/>
      </w:pPr>
      <w:r>
        <w:t>модернизация технологий и оборудования, внедрение инновационных разработок;</w:t>
      </w:r>
    </w:p>
    <w:p w14:paraId="3A6C83F8" w14:textId="77777777" w:rsidR="00451413" w:rsidRDefault="00451413">
      <w:pPr>
        <w:pStyle w:val="ConsPlusNormal"/>
        <w:spacing w:before="200"/>
        <w:ind w:firstLine="540"/>
        <w:jc w:val="both"/>
      </w:pPr>
      <w:r>
        <w:t>развитие ассортимента продукции;</w:t>
      </w:r>
    </w:p>
    <w:p w14:paraId="700F96BC" w14:textId="77777777" w:rsidR="00451413" w:rsidRDefault="00451413">
      <w:pPr>
        <w:pStyle w:val="ConsPlusNormal"/>
        <w:spacing w:before="200"/>
        <w:ind w:firstLine="540"/>
        <w:jc w:val="both"/>
      </w:pPr>
      <w:r>
        <w:t>повышение квалификации персонала и качества продукции.</w:t>
      </w:r>
    </w:p>
    <w:p w14:paraId="21169BBE" w14:textId="77777777" w:rsidR="00451413" w:rsidRDefault="00451413">
      <w:pPr>
        <w:pStyle w:val="ConsPlusNormal"/>
        <w:spacing w:before="200"/>
        <w:ind w:firstLine="540"/>
        <w:jc w:val="both"/>
      </w:pPr>
      <w:r>
        <w:t>На первом этапе в 2019 - 2024 годах развитие общественного питания будет связано с повышением квалификации персонала и повышением качества продукции.</w:t>
      </w:r>
    </w:p>
    <w:p w14:paraId="7B617BCC" w14:textId="77777777" w:rsidR="00451413" w:rsidRDefault="00451413">
      <w:pPr>
        <w:pStyle w:val="ConsPlusNormal"/>
        <w:spacing w:before="200"/>
        <w:ind w:firstLine="540"/>
        <w:jc w:val="both"/>
      </w:pPr>
      <w:r>
        <w:t>Далее в 2025 - 2035 годы предусматривается модернизация технологий и оборудования, внедрение инновационных разработок в отрасли.</w:t>
      </w:r>
    </w:p>
    <w:p w14:paraId="65D72EA7" w14:textId="77777777" w:rsidR="00451413" w:rsidRDefault="00451413">
      <w:pPr>
        <w:pStyle w:val="ConsPlusNormal"/>
        <w:jc w:val="both"/>
      </w:pPr>
    </w:p>
    <w:p w14:paraId="0B25AC17" w14:textId="77777777" w:rsidR="00451413" w:rsidRDefault="00451413">
      <w:pPr>
        <w:pStyle w:val="ConsPlusTitle"/>
        <w:jc w:val="center"/>
        <w:outlineLvl w:val="4"/>
      </w:pPr>
      <w:r>
        <w:t>Бытовые услуги</w:t>
      </w:r>
    </w:p>
    <w:p w14:paraId="3F47A5A7" w14:textId="77777777" w:rsidR="00451413" w:rsidRDefault="00451413">
      <w:pPr>
        <w:pStyle w:val="ConsPlusNormal"/>
        <w:jc w:val="both"/>
      </w:pPr>
    </w:p>
    <w:p w14:paraId="3AAAD375" w14:textId="77777777" w:rsidR="00451413" w:rsidRDefault="00451413">
      <w:pPr>
        <w:pStyle w:val="ConsPlusNormal"/>
        <w:ind w:firstLine="540"/>
        <w:jc w:val="both"/>
      </w:pPr>
      <w:r>
        <w:t>По состоянию на 1 января 2018 года в республике действует 3,1 тыс. предприятий, оказывающих бытовое обслуживание населения.</w:t>
      </w:r>
    </w:p>
    <w:p w14:paraId="467EF689" w14:textId="77777777" w:rsidR="00451413" w:rsidRDefault="00451413">
      <w:pPr>
        <w:pStyle w:val="ConsPlusNormal"/>
        <w:spacing w:before="200"/>
        <w:ind w:firstLine="540"/>
        <w:jc w:val="both"/>
      </w:pPr>
      <w:r>
        <w:t>В структуре объема бытовых услуг преобладают услуги по техническому обслуживанию и ремонту транспортных средств, машин и оборудования, ремонту и строительству жилья и других построек, занимая 19,0% и 26,0% соответственно.</w:t>
      </w:r>
    </w:p>
    <w:p w14:paraId="0FC4C71B" w14:textId="77777777" w:rsidR="00451413" w:rsidRDefault="00451413">
      <w:pPr>
        <w:pStyle w:val="ConsPlusNormal"/>
        <w:spacing w:before="200"/>
        <w:ind w:firstLine="540"/>
        <w:jc w:val="both"/>
      </w:pPr>
      <w:r>
        <w:t>Основные проблемы развития отрасли бытовых услуг связаны со снижением спроса населения - более 50,0% от общего объема расходов населения тратится на услуги "обязательного характера", неэластичные к доходам населения (жилищно-коммунальные услуги, приобретение продуктов питания, медицинские услуги, услуги пассажирского транспорта).</w:t>
      </w:r>
    </w:p>
    <w:p w14:paraId="0B17086A" w14:textId="77777777" w:rsidR="00451413" w:rsidRDefault="00451413">
      <w:pPr>
        <w:pStyle w:val="ConsPlusNormal"/>
        <w:spacing w:before="200"/>
        <w:ind w:firstLine="540"/>
        <w:jc w:val="both"/>
      </w:pPr>
      <w:r>
        <w:t>Основная цель развития отрасли бытовых услуг - повышение качества услуг, направленных на обеспечение роста спроса населения.</w:t>
      </w:r>
    </w:p>
    <w:p w14:paraId="0DAA876E" w14:textId="77777777" w:rsidR="00451413" w:rsidRDefault="00451413">
      <w:pPr>
        <w:pStyle w:val="ConsPlusNormal"/>
        <w:spacing w:before="200"/>
        <w:ind w:firstLine="540"/>
        <w:jc w:val="both"/>
      </w:pPr>
      <w:r>
        <w:t>Основные задачи развития отрасли бытовых услуг:</w:t>
      </w:r>
    </w:p>
    <w:p w14:paraId="621A2DEC" w14:textId="77777777" w:rsidR="00451413" w:rsidRDefault="00451413">
      <w:pPr>
        <w:pStyle w:val="ConsPlusNormal"/>
        <w:spacing w:before="200"/>
        <w:ind w:firstLine="540"/>
        <w:jc w:val="both"/>
      </w:pPr>
      <w:r>
        <w:t>модернизация технологий и оборудования;</w:t>
      </w:r>
    </w:p>
    <w:p w14:paraId="2160A1F5" w14:textId="77777777" w:rsidR="00451413" w:rsidRDefault="00451413">
      <w:pPr>
        <w:pStyle w:val="ConsPlusNormal"/>
        <w:spacing w:before="200"/>
        <w:ind w:firstLine="540"/>
        <w:jc w:val="both"/>
      </w:pPr>
      <w:r>
        <w:t>расширение сети в муниципальных образованиях республики;</w:t>
      </w:r>
    </w:p>
    <w:p w14:paraId="13320B13" w14:textId="77777777" w:rsidR="00451413" w:rsidRDefault="00451413">
      <w:pPr>
        <w:pStyle w:val="ConsPlusNormal"/>
        <w:spacing w:before="200"/>
        <w:ind w:firstLine="540"/>
        <w:jc w:val="both"/>
      </w:pPr>
      <w:r>
        <w:t>повышение квалификации персонала и качества продукции.</w:t>
      </w:r>
    </w:p>
    <w:p w14:paraId="01DF8DEE" w14:textId="77777777" w:rsidR="00451413" w:rsidRDefault="00451413">
      <w:pPr>
        <w:pStyle w:val="ConsPlusNormal"/>
        <w:spacing w:before="200"/>
        <w:ind w:firstLine="540"/>
        <w:jc w:val="both"/>
      </w:pPr>
      <w:r>
        <w:t>В 2019 - 2035 годах развитие бытовых услуг будет связано с повышением квалификации персонала и качества предоставляемых услуг.</w:t>
      </w:r>
    </w:p>
    <w:p w14:paraId="78549583" w14:textId="77777777" w:rsidR="00451413" w:rsidRDefault="00451413">
      <w:pPr>
        <w:pStyle w:val="ConsPlusNormal"/>
        <w:jc w:val="both"/>
      </w:pPr>
    </w:p>
    <w:p w14:paraId="5FF8A951" w14:textId="77777777" w:rsidR="00451413" w:rsidRDefault="00451413">
      <w:pPr>
        <w:pStyle w:val="ConsPlusTitle"/>
        <w:jc w:val="center"/>
        <w:outlineLvl w:val="3"/>
      </w:pPr>
      <w:r>
        <w:t>8.2.2. Гостиничный бизнес</w:t>
      </w:r>
    </w:p>
    <w:p w14:paraId="61847A64" w14:textId="77777777" w:rsidR="00451413" w:rsidRDefault="00451413">
      <w:pPr>
        <w:pStyle w:val="ConsPlusNormal"/>
        <w:jc w:val="both"/>
      </w:pPr>
    </w:p>
    <w:p w14:paraId="325832BC" w14:textId="77777777" w:rsidR="00451413" w:rsidRDefault="00451413">
      <w:pPr>
        <w:pStyle w:val="ConsPlusNormal"/>
        <w:ind w:firstLine="540"/>
        <w:jc w:val="both"/>
      </w:pPr>
      <w:r>
        <w:t>Основные проблемы развития отрасли заключаются в высокой конкуренции на рынке услуг, сочетании малой емкости внутреннего рынка и сезонности характера спроса, диспропорциях в форматах мест размещения.</w:t>
      </w:r>
    </w:p>
    <w:p w14:paraId="7C9F190E" w14:textId="77777777" w:rsidR="00451413" w:rsidRDefault="00451413">
      <w:pPr>
        <w:pStyle w:val="ConsPlusNormal"/>
        <w:spacing w:before="200"/>
        <w:ind w:firstLine="540"/>
        <w:jc w:val="both"/>
      </w:pPr>
      <w:r>
        <w:t xml:space="preserve">Основная цель развития гостиничного бизнеса - </w:t>
      </w:r>
      <w:proofErr w:type="gramStart"/>
      <w:r>
        <w:t>обеспечение потребностей</w:t>
      </w:r>
      <w:proofErr w:type="gramEnd"/>
      <w:r>
        <w:t xml:space="preserve"> приезжающих в </w:t>
      </w:r>
      <w:proofErr w:type="spellStart"/>
      <w:r>
        <w:t>многоформатных</w:t>
      </w:r>
      <w:proofErr w:type="spellEnd"/>
      <w:r>
        <w:t xml:space="preserve"> услугах размещения с дифференцированной стоимостью услуг, доступных для всех категорий населения.</w:t>
      </w:r>
    </w:p>
    <w:p w14:paraId="7E912837" w14:textId="77777777" w:rsidR="00451413" w:rsidRDefault="00451413">
      <w:pPr>
        <w:pStyle w:val="ConsPlusNormal"/>
        <w:spacing w:before="200"/>
        <w:ind w:firstLine="540"/>
        <w:jc w:val="both"/>
      </w:pPr>
      <w:r>
        <w:t>Основные задачи развития гостиничного бизнеса:</w:t>
      </w:r>
    </w:p>
    <w:p w14:paraId="21C0C92F" w14:textId="77777777" w:rsidR="00451413" w:rsidRDefault="00451413">
      <w:pPr>
        <w:pStyle w:val="ConsPlusNormal"/>
        <w:spacing w:before="200"/>
        <w:ind w:firstLine="540"/>
        <w:jc w:val="both"/>
      </w:pPr>
      <w:r>
        <w:t>развитие форматов гостиничного бизнеса, в том числе хостелов, гостевых домов и т.д.;</w:t>
      </w:r>
    </w:p>
    <w:p w14:paraId="7BF2C5A5" w14:textId="77777777" w:rsidR="00451413" w:rsidRDefault="00451413">
      <w:pPr>
        <w:pStyle w:val="ConsPlusNormal"/>
        <w:spacing w:before="200"/>
        <w:ind w:firstLine="540"/>
        <w:jc w:val="both"/>
      </w:pPr>
      <w:r>
        <w:t>урегулирование услуг размещения, представляемого населением в местах отдыха, обеспечение их качества и безопасности;</w:t>
      </w:r>
    </w:p>
    <w:p w14:paraId="2B954646" w14:textId="77777777" w:rsidR="00451413" w:rsidRDefault="00451413">
      <w:pPr>
        <w:pStyle w:val="ConsPlusNormal"/>
        <w:spacing w:before="200"/>
        <w:ind w:firstLine="540"/>
        <w:jc w:val="both"/>
      </w:pPr>
      <w:r>
        <w:t>модернизация технологий и оборудования;</w:t>
      </w:r>
    </w:p>
    <w:p w14:paraId="18B5C4AC" w14:textId="77777777" w:rsidR="00451413" w:rsidRDefault="00451413">
      <w:pPr>
        <w:pStyle w:val="ConsPlusNormal"/>
        <w:spacing w:before="200"/>
        <w:ind w:firstLine="540"/>
        <w:jc w:val="both"/>
      </w:pPr>
      <w:r>
        <w:t>повышение квалификации персонала и качества услуг.</w:t>
      </w:r>
    </w:p>
    <w:p w14:paraId="1046BAC7" w14:textId="77777777" w:rsidR="00451413" w:rsidRDefault="00451413">
      <w:pPr>
        <w:pStyle w:val="ConsPlusNormal"/>
        <w:jc w:val="both"/>
      </w:pPr>
    </w:p>
    <w:p w14:paraId="047811EE" w14:textId="77777777" w:rsidR="00451413" w:rsidRDefault="00451413">
      <w:pPr>
        <w:pStyle w:val="ConsPlusTitle"/>
        <w:jc w:val="center"/>
        <w:outlineLvl w:val="2"/>
      </w:pPr>
      <w:r>
        <w:t>8.3. Создание центра туризма международного уровня</w:t>
      </w:r>
    </w:p>
    <w:p w14:paraId="0D547C54" w14:textId="77777777" w:rsidR="00451413" w:rsidRDefault="00451413">
      <w:pPr>
        <w:pStyle w:val="ConsPlusNormal"/>
        <w:jc w:val="both"/>
      </w:pPr>
    </w:p>
    <w:p w14:paraId="7D326413" w14:textId="77777777" w:rsidR="00451413" w:rsidRDefault="00451413">
      <w:pPr>
        <w:pStyle w:val="ConsPlusNormal"/>
        <w:ind w:firstLine="540"/>
        <w:jc w:val="both"/>
      </w:pPr>
      <w:r>
        <w:t>Конкурентные преимущества Республики Бурятия - природный комплекс озера Байкал, многочисленные и разнообразные источники минеральных и термальных вод, запасы лечебных грязей, богатые лесные массивы и живописные ландшафты, развитая гидрографическая сеть, памятники истории, археологии, материальной и духовной культуры - позволяют развить отрасль туризма.</w:t>
      </w:r>
    </w:p>
    <w:p w14:paraId="11362AA3" w14:textId="77777777" w:rsidR="00451413" w:rsidRDefault="00451413">
      <w:pPr>
        <w:pStyle w:val="ConsPlusNormal"/>
        <w:spacing w:before="200"/>
        <w:ind w:firstLine="540"/>
        <w:jc w:val="both"/>
      </w:pPr>
      <w:r>
        <w:t>Основными проблемами и ограничениями в сфере туризма являются:</w:t>
      </w:r>
    </w:p>
    <w:p w14:paraId="660E5AE5" w14:textId="77777777" w:rsidR="00451413" w:rsidRDefault="00451413">
      <w:pPr>
        <w:pStyle w:val="ConsPlusNormal"/>
        <w:spacing w:before="200"/>
        <w:ind w:firstLine="540"/>
        <w:jc w:val="both"/>
      </w:pPr>
      <w:r>
        <w:t>низкий уровень развития транспортной инфраструктуры, в том числе недостаточное развитие водного, авиационного транспорта, и, соответственно, высокие транспортные тарифы; проблемы с энергообеспечением в отдаленных территориях Республики Бурятия, низкий уровень развития инженерной, информационной, мусороперерабатывающей инфраструктуры;</w:t>
      </w:r>
    </w:p>
    <w:p w14:paraId="4FC1FF6C" w14:textId="77777777" w:rsidR="00451413" w:rsidRDefault="00451413">
      <w:pPr>
        <w:pStyle w:val="ConsPlusNormal"/>
        <w:spacing w:before="200"/>
        <w:ind w:firstLine="540"/>
        <w:jc w:val="both"/>
      </w:pPr>
      <w:r>
        <w:t>сезонность туристского потока;</w:t>
      </w:r>
    </w:p>
    <w:p w14:paraId="6070B237" w14:textId="77777777" w:rsidR="00451413" w:rsidRDefault="00451413">
      <w:pPr>
        <w:pStyle w:val="ConsPlusNormal"/>
        <w:spacing w:before="200"/>
        <w:ind w:firstLine="540"/>
        <w:jc w:val="both"/>
      </w:pPr>
      <w:r>
        <w:t>низкая профессиональная квалификация обслуживающего персонала;</w:t>
      </w:r>
    </w:p>
    <w:p w14:paraId="5E71DBF8" w14:textId="77777777" w:rsidR="00451413" w:rsidRDefault="00451413">
      <w:pPr>
        <w:pStyle w:val="ConsPlusNormal"/>
        <w:spacing w:before="200"/>
        <w:ind w:firstLine="540"/>
        <w:jc w:val="both"/>
      </w:pPr>
      <w:r>
        <w:t>разобщенность игроков туристского рынка, отсутствие единой информационной базы, интегрирующей совместные действия и мероприятия;</w:t>
      </w:r>
    </w:p>
    <w:p w14:paraId="511099D3" w14:textId="77777777" w:rsidR="00451413" w:rsidRDefault="00451413">
      <w:pPr>
        <w:pStyle w:val="ConsPlusNormal"/>
        <w:spacing w:before="200"/>
        <w:ind w:firstLine="540"/>
        <w:jc w:val="both"/>
      </w:pPr>
      <w:r>
        <w:t>недостаточно высокий общий уровень культуры населения, выражающийся в невнимательном отношении к окружающей среде и туристам.</w:t>
      </w:r>
    </w:p>
    <w:p w14:paraId="04EA209A" w14:textId="77777777" w:rsidR="00451413" w:rsidRDefault="00451413">
      <w:pPr>
        <w:pStyle w:val="ConsPlusNormal"/>
        <w:spacing w:before="200"/>
        <w:ind w:firstLine="540"/>
        <w:jc w:val="both"/>
      </w:pPr>
      <w:r>
        <w:t>Основная цель развития туризма - увеличение вклада туризма в валовой региональный продукт Республики Бурятия посредством роста платежеспособного организованного туристского потока и формирования рациональной системы использования туристских ресурсов.</w:t>
      </w:r>
    </w:p>
    <w:p w14:paraId="24F16B78" w14:textId="77777777" w:rsidR="00451413" w:rsidRDefault="00451413">
      <w:pPr>
        <w:pStyle w:val="ConsPlusNormal"/>
        <w:spacing w:before="200"/>
        <w:ind w:firstLine="540"/>
        <w:jc w:val="both"/>
      </w:pPr>
      <w:r>
        <w:t>Успешному развитию туризма в республике способствует имеющийся уникальный природный комплекс озера Байкал, включенного в список мирового природного наследия ЮНЕСКО, множество историко-культурных объектов, самобытная живая культура и традиции бурят, эвенков, старообрядцев, многочисленные и разнообразные источники минеральных и термальных вод, запасы лечебных грязей, богатые лесные массивы и живописные ландшафты. Развита сеть заповедников и национальных парков.</w:t>
      </w:r>
    </w:p>
    <w:p w14:paraId="5CB4A4EC" w14:textId="77777777" w:rsidR="00451413" w:rsidRDefault="00451413">
      <w:pPr>
        <w:pStyle w:val="ConsPlusNormal"/>
        <w:spacing w:before="200"/>
        <w:ind w:firstLine="540"/>
        <w:jc w:val="both"/>
      </w:pPr>
      <w:r>
        <w:t>Таким образом, в локомотивных административно-территориальных образованиях Республики Бурятия необходимо всецело использовать имеющиеся конкурентные преимущества, а также потенциал экологического, культурно-познавательного, оздоровительного и иных видов туризма в качестве катализаторов становления "зеленой" экономики.</w:t>
      </w:r>
    </w:p>
    <w:p w14:paraId="1927D2C5" w14:textId="77777777" w:rsidR="00451413" w:rsidRDefault="00451413">
      <w:pPr>
        <w:pStyle w:val="ConsPlusNormal"/>
        <w:spacing w:before="200"/>
        <w:ind w:firstLine="540"/>
        <w:jc w:val="both"/>
      </w:pPr>
      <w:r>
        <w:t>Основные задачи развития туризма:</w:t>
      </w:r>
    </w:p>
    <w:p w14:paraId="27CD8BA9" w14:textId="77777777" w:rsidR="00451413" w:rsidRDefault="00451413">
      <w:pPr>
        <w:pStyle w:val="ConsPlusNormal"/>
        <w:spacing w:before="200"/>
        <w:ind w:firstLine="540"/>
        <w:jc w:val="both"/>
      </w:pPr>
      <w:r>
        <w:t>комплексное развитие инфраструктуры туризма с учетом минимизации экологического ущерба;</w:t>
      </w:r>
    </w:p>
    <w:p w14:paraId="13739FCC" w14:textId="77777777" w:rsidR="00451413" w:rsidRDefault="00451413">
      <w:pPr>
        <w:pStyle w:val="ConsPlusNormal"/>
        <w:spacing w:before="200"/>
        <w:ind w:firstLine="540"/>
        <w:jc w:val="both"/>
      </w:pPr>
      <w:r>
        <w:t>повышение качества и конкурентоспособности туристского продукта Республики Бурятия;</w:t>
      </w:r>
    </w:p>
    <w:p w14:paraId="55C620F0" w14:textId="77777777" w:rsidR="00451413" w:rsidRDefault="00451413">
      <w:pPr>
        <w:pStyle w:val="ConsPlusNormal"/>
        <w:spacing w:before="200"/>
        <w:ind w:firstLine="540"/>
        <w:jc w:val="both"/>
      </w:pPr>
      <w:r>
        <w:t>позиционирование Республики Бурятия как международного центра туризма на востоке России.</w:t>
      </w:r>
    </w:p>
    <w:p w14:paraId="2CEA6A22" w14:textId="77777777" w:rsidR="00451413" w:rsidRDefault="00451413">
      <w:pPr>
        <w:pStyle w:val="ConsPlusNormal"/>
        <w:spacing w:before="200"/>
        <w:ind w:firstLine="540"/>
        <w:jc w:val="both"/>
      </w:pPr>
      <w:r>
        <w:t>На первом этапе в 2019 - 2024 годах формирование инфраструктуры будет осуществляться в рамках создания туристского кластера "На Великом Чайном пути" (федеральная целевая программа "Развитие внутреннего и въездного туризма в Российской Федерации"), продвижение республики через создание регионального туристско-информационного центра.</w:t>
      </w:r>
    </w:p>
    <w:p w14:paraId="37F6771D" w14:textId="77777777" w:rsidR="00451413" w:rsidRDefault="00451413">
      <w:pPr>
        <w:pStyle w:val="ConsPlusNormal"/>
        <w:spacing w:before="200"/>
        <w:ind w:firstLine="540"/>
        <w:jc w:val="both"/>
      </w:pPr>
      <w:r>
        <w:t>Далее на 2025 - 2035 годы запланировано дальнейшее формирование комплекса инфраструктуры с учетом минимизации экологического ущерба, расширение спектра туристских услуг, направленных на удовлетворение спроса платежеспособных туристов, поддержка предпринимательских инициатив по реализации инновационных проектов в сфере туризма.</w:t>
      </w:r>
    </w:p>
    <w:p w14:paraId="0544686F" w14:textId="77777777" w:rsidR="00451413" w:rsidRDefault="00451413">
      <w:pPr>
        <w:pStyle w:val="ConsPlusNormal"/>
        <w:spacing w:before="200"/>
        <w:ind w:firstLine="540"/>
        <w:jc w:val="both"/>
      </w:pPr>
      <w:r>
        <w:t>Приоритетными для республики являются следующие виды туризма: внутренний, въездной, социальный, детский, самодеятельный, экологический, сельский, оздоровительный, культурно-познавательный, гастрономический.</w:t>
      </w:r>
    </w:p>
    <w:p w14:paraId="2C671615" w14:textId="77777777" w:rsidR="00451413" w:rsidRDefault="00451413">
      <w:pPr>
        <w:pStyle w:val="ConsPlusNormal"/>
        <w:spacing w:before="200"/>
        <w:ind w:firstLine="540"/>
        <w:jc w:val="both"/>
      </w:pPr>
      <w:r>
        <w:t>Согласно Концепции федеральной целевой программы "Развитие внутреннего и въездного туризма в Российской Федерации (2019 - 2025 годы)" в Байкальском регионе выделен перспективный туристский укрупненный инвестиционный проект "Байкал" со специализацией по приоритетному виду туризма - экологический туризм. Рекреационное использование озера Байкал с учетом природоохранных требований обусловливает необходимость развития инфраструктуры организованного туризма и отдыха на побережье озера, а также создания альтернативных мест притяжения туристского интереса.</w:t>
      </w:r>
    </w:p>
    <w:p w14:paraId="09C70078" w14:textId="77777777" w:rsidR="00451413" w:rsidRDefault="00451413">
      <w:pPr>
        <w:pStyle w:val="ConsPlusNormal"/>
        <w:spacing w:before="200"/>
        <w:ind w:firstLine="540"/>
        <w:jc w:val="both"/>
      </w:pPr>
      <w:r>
        <w:t>Создание международного центра туризма в Республике Бурятия предполагает формирование конкурентоспособных туристских продуктов для платежеспособного и требовательного иностранного туриста.</w:t>
      </w:r>
    </w:p>
    <w:p w14:paraId="3269B118" w14:textId="77777777" w:rsidR="00451413" w:rsidRDefault="00451413">
      <w:pPr>
        <w:pStyle w:val="ConsPlusNormal"/>
        <w:spacing w:before="200"/>
        <w:ind w:firstLine="540"/>
        <w:jc w:val="both"/>
      </w:pPr>
      <w:r>
        <w:t xml:space="preserve">География въездного туризма охватывает более 80 стран. В структуре въездного туристического потока 45,0% занимают туристы из Монголии, 29,0% - из КНР, 6,0% - Южной Кореи, 3,0% - Германии, 2,3% - Франции, 1,7% - Японии, 1,3% - Великобритании. Таким образом, традиционными рынками для въездного туризма на территорию республики являются рынки Монголии, Китая и Республики Корея. В то же время в связи с необходимостью качественного изменения туристского потока на территорию Республики Бурятия необходимо проведение комплексных маркетинговых исследований, итогом которых будет формирование новой концепции продвижения туристских </w:t>
      </w:r>
      <w:proofErr w:type="spellStart"/>
      <w:r>
        <w:t>дестинаций</w:t>
      </w:r>
      <w:proofErr w:type="spellEnd"/>
      <w:r>
        <w:t xml:space="preserve"> Республики Бурятия на внешних рынках и, в первую очередь, трансграничных проектов "Великий Чайный путь", "Великий Шелковый путь", "Восточное кольцо России" с выходом на планируемое изменение туристического потока. Дополнительным фактором для увеличения международных туристических потоков должно стать включение Республики Бурятия в перечень десяти ключевых маршрутов, ориентированных на въездной туризм, в рамках федерального проекта "Экспорт услуг".</w:t>
      </w:r>
    </w:p>
    <w:p w14:paraId="1BBBB3B9" w14:textId="77777777" w:rsidR="00451413" w:rsidRDefault="00451413">
      <w:pPr>
        <w:pStyle w:val="ConsPlusNormal"/>
        <w:spacing w:before="200"/>
        <w:ind w:firstLine="540"/>
        <w:jc w:val="both"/>
      </w:pPr>
      <w:r>
        <w:t>Туризм также должен стать основой для межрегиональной кооперации, обеспечить знакомство туристов из других регионов России с достопримечательностями, культурой и бытом народов Бурятии, налаживание культурных и экономических связей. Для развития въездного туризма из других регионов необходимо создать систему снижения транспортных затрат. Одним из способов является формирование туристических поездов (автобусов) и субсидирование проездных билетов. Увеличить спрос на туристский продукт Бурятии позволит дальнейшее развитие курортов и лечебно-оздоровительных местностей, а также создание мест притяжения для любителей экстремальных видов спорта и отдыха в прибрежных районах республики.</w:t>
      </w:r>
    </w:p>
    <w:p w14:paraId="0AEA770F" w14:textId="77777777" w:rsidR="00451413" w:rsidRDefault="00451413">
      <w:pPr>
        <w:pStyle w:val="ConsPlusNormal"/>
        <w:spacing w:before="200"/>
        <w:ind w:firstLine="540"/>
        <w:jc w:val="both"/>
      </w:pPr>
      <w:r>
        <w:t xml:space="preserve">Туризм </w:t>
      </w:r>
      <w:proofErr w:type="gramStart"/>
      <w:r>
        <w:t>- это</w:t>
      </w:r>
      <w:proofErr w:type="gramEnd"/>
      <w:r>
        <w:t xml:space="preserve"> эффективный способ налаживания культурных, торговых и экономических связей между районами республики, снижения разобщенности людей, а также возможность реализации межмуниципальных проектов различного характера, в том числе социально-ориентированных, направленных на изучение истории родного края и природных комплексов, проектов по организации туризма в сельской местности.</w:t>
      </w:r>
    </w:p>
    <w:p w14:paraId="5FE62C6D" w14:textId="77777777" w:rsidR="00451413" w:rsidRDefault="00451413">
      <w:pPr>
        <w:pStyle w:val="ConsPlusNormal"/>
        <w:spacing w:before="200"/>
        <w:ind w:firstLine="540"/>
        <w:jc w:val="both"/>
      </w:pPr>
      <w:r>
        <w:t>Использование сферы туризма для поддержки молодого поколения должно основываться на создании в республике международного детско-юношеского центра (аналога Всероссийского детского центра "Океан", Молодежного детского центра "Артек"). Целью формирования такого центра должно стать всестороннее развитие детей и молодежи, создание и внедрение программ по различным общеобразовательным предметам, программ, предусматривающих развитие творческих и физических способностей.</w:t>
      </w:r>
    </w:p>
    <w:p w14:paraId="1C43315C" w14:textId="77777777" w:rsidR="00451413" w:rsidRDefault="00451413">
      <w:pPr>
        <w:pStyle w:val="ConsPlusNormal"/>
        <w:spacing w:before="200"/>
        <w:ind w:firstLine="540"/>
        <w:jc w:val="both"/>
      </w:pPr>
      <w:r>
        <w:t xml:space="preserve">Решению поставленных задач также будет способствовать реализация программы "Цифровая экономика", в рамках которой предполагается использование </w:t>
      </w:r>
      <w:proofErr w:type="spellStart"/>
      <w:r>
        <w:t>BigData</w:t>
      </w:r>
      <w:proofErr w:type="spellEnd"/>
      <w:r>
        <w:t xml:space="preserve"> в прогнозировании туристских потоков, определении перспективных и формирующихся </w:t>
      </w:r>
      <w:proofErr w:type="spellStart"/>
      <w:r>
        <w:t>дестинаций</w:t>
      </w:r>
      <w:proofErr w:type="spellEnd"/>
      <w:r>
        <w:t>, формировании маркетинговых стратегий для туристского бизнеса республики, обеспечение безопасности туризма через использование систем сплошного интеллектуального мониторинга.</w:t>
      </w:r>
    </w:p>
    <w:p w14:paraId="58C94F24" w14:textId="77777777" w:rsidR="00451413" w:rsidRDefault="00451413">
      <w:pPr>
        <w:pStyle w:val="ConsPlusNormal"/>
        <w:spacing w:before="200"/>
        <w:ind w:firstLine="540"/>
        <w:jc w:val="both"/>
      </w:pPr>
      <w:r>
        <w:t>Достижение цели развития туризма связано с реализацией следующих механизмов:</w:t>
      </w:r>
    </w:p>
    <w:p w14:paraId="3DEE052D" w14:textId="77777777" w:rsidR="00451413" w:rsidRDefault="00451413">
      <w:pPr>
        <w:pStyle w:val="ConsPlusNormal"/>
        <w:spacing w:before="200"/>
        <w:ind w:firstLine="540"/>
        <w:jc w:val="both"/>
      </w:pPr>
      <w:r>
        <w:t>создание современной инфраструктуры: транспортной, инженерной, энергетической, информационной, мусороперерабатывающей и других;</w:t>
      </w:r>
    </w:p>
    <w:p w14:paraId="6F4954CE" w14:textId="77777777" w:rsidR="00451413" w:rsidRDefault="00451413">
      <w:pPr>
        <w:pStyle w:val="ConsPlusNormal"/>
        <w:spacing w:before="200"/>
        <w:ind w:firstLine="540"/>
        <w:jc w:val="both"/>
      </w:pPr>
      <w:r>
        <w:t xml:space="preserve">реализация в республике федеральной целевой программы "Развитие внутреннего и въездного туризма в Российской Федерации" и национальных приоритетных проектов "Экология" и "Международная кооперация и экспорт" в соответствии с </w:t>
      </w:r>
      <w:hyperlink r:id="rId46">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14:paraId="6B474B49" w14:textId="77777777" w:rsidR="00451413" w:rsidRDefault="00451413">
      <w:pPr>
        <w:pStyle w:val="ConsPlusNormal"/>
        <w:spacing w:before="200"/>
        <w:ind w:firstLine="540"/>
        <w:jc w:val="both"/>
      </w:pPr>
      <w:r>
        <w:t>разработка и реализация Стратегии развития внутреннего и въездного туризма в Республике Бурятия;</w:t>
      </w:r>
    </w:p>
    <w:p w14:paraId="29201174" w14:textId="77777777" w:rsidR="00451413" w:rsidRDefault="00451413">
      <w:pPr>
        <w:pStyle w:val="ConsPlusNormal"/>
        <w:spacing w:before="200"/>
        <w:ind w:firstLine="540"/>
        <w:jc w:val="both"/>
      </w:pPr>
      <w:r>
        <w:t>формирование и реализация комплекса мероприятий по увеличению сезонного периода туристских потоков;</w:t>
      </w:r>
    </w:p>
    <w:p w14:paraId="4E4A5233" w14:textId="77777777" w:rsidR="00451413" w:rsidRDefault="00451413">
      <w:pPr>
        <w:pStyle w:val="ConsPlusNormal"/>
        <w:spacing w:before="200"/>
        <w:ind w:firstLine="540"/>
        <w:jc w:val="both"/>
      </w:pPr>
      <w:r>
        <w:t>кадровое обеспечение сферы туризма, способствующее повышению качества предоставляемых услуг;</w:t>
      </w:r>
    </w:p>
    <w:p w14:paraId="14405E2C" w14:textId="77777777" w:rsidR="00451413" w:rsidRDefault="00451413">
      <w:pPr>
        <w:pStyle w:val="ConsPlusNormal"/>
        <w:spacing w:before="200"/>
        <w:ind w:firstLine="540"/>
        <w:jc w:val="both"/>
      </w:pPr>
      <w:r>
        <w:t>обеспечение качества обслуживания туристов на уровне международных стандартов;</w:t>
      </w:r>
    </w:p>
    <w:p w14:paraId="04698A31" w14:textId="77777777" w:rsidR="00451413" w:rsidRDefault="00451413">
      <w:pPr>
        <w:pStyle w:val="ConsPlusNormal"/>
        <w:spacing w:before="200"/>
        <w:ind w:firstLine="540"/>
        <w:jc w:val="both"/>
      </w:pPr>
      <w:r>
        <w:t>создание и развитие регионального туристско-информационного центра;</w:t>
      </w:r>
    </w:p>
    <w:p w14:paraId="5FE722DC" w14:textId="77777777" w:rsidR="00451413" w:rsidRDefault="00451413">
      <w:pPr>
        <w:pStyle w:val="ConsPlusNormal"/>
        <w:spacing w:before="200"/>
        <w:ind w:firstLine="540"/>
        <w:jc w:val="both"/>
      </w:pPr>
      <w:r>
        <w:t>создание единой интернет-платформы - агрегатора для туристского бизнеса Республики Бурятия, в том числе туроператоров, экскурсоводов, гидов-проводников, владельцев коллективных средств размещения, транспортных компаний и общественного питания;</w:t>
      </w:r>
    </w:p>
    <w:p w14:paraId="41314071" w14:textId="77777777" w:rsidR="00451413" w:rsidRDefault="00451413">
      <w:pPr>
        <w:pStyle w:val="ConsPlusNormal"/>
        <w:spacing w:before="200"/>
        <w:ind w:firstLine="540"/>
        <w:jc w:val="both"/>
      </w:pPr>
      <w:r>
        <w:t>формирование и комплексное продвижение бренда Республики Бурятия и брендов туристских кластеров, включающее формирование и оцифровку контента по объектам показа, туристской инфраструктуре и турпродуктам, внедрение передовых коммуникационных и информационных технологий для максимального охвата целевых аудиторий;</w:t>
      </w:r>
    </w:p>
    <w:p w14:paraId="198205D2" w14:textId="77777777" w:rsidR="00451413" w:rsidRDefault="00451413">
      <w:pPr>
        <w:pStyle w:val="ConsPlusNormal"/>
        <w:spacing w:before="200"/>
        <w:ind w:firstLine="540"/>
        <w:jc w:val="both"/>
      </w:pPr>
      <w:r>
        <w:t>организация эффективного межведомственного взаимодействия органов государственного и муниципального управления, институтов развития, образовательных учреждений, смежных и отраслевых организаций - субъектов туриндустрии;</w:t>
      </w:r>
    </w:p>
    <w:p w14:paraId="2C2609CE" w14:textId="77777777" w:rsidR="00451413" w:rsidRDefault="00451413">
      <w:pPr>
        <w:pStyle w:val="ConsPlusNormal"/>
        <w:spacing w:before="200"/>
        <w:ind w:firstLine="540"/>
        <w:jc w:val="both"/>
      </w:pPr>
      <w:r>
        <w:t>просветительская работа с местным населением для обеспечения привлекательного имиджа индустрии гостеприимства.</w:t>
      </w:r>
    </w:p>
    <w:p w14:paraId="4A52E65F" w14:textId="77777777" w:rsidR="00451413" w:rsidRDefault="00451413">
      <w:pPr>
        <w:pStyle w:val="ConsPlusNormal"/>
        <w:spacing w:before="200"/>
        <w:ind w:firstLine="540"/>
        <w:jc w:val="both"/>
      </w:pPr>
      <w:r>
        <w:t>Реализация указанных механизмов позволит обеспечить:</w:t>
      </w:r>
    </w:p>
    <w:p w14:paraId="695CAFBD" w14:textId="77777777" w:rsidR="00451413" w:rsidRDefault="00451413">
      <w:pPr>
        <w:pStyle w:val="ConsPlusNormal"/>
        <w:spacing w:before="200"/>
        <w:ind w:firstLine="540"/>
        <w:jc w:val="both"/>
      </w:pPr>
      <w:r>
        <w:t>создание в Республике Бурятия туристского центра международного уровня на востоке России, этнокультурных центров на основе передовых "зеленых" технологий, обеспечивающих "нулевое" загрязнение окружающей среды в бассейне озера Байкал, динамичное распределение туристских потоков с побережья озера Байкал по территориальным маршрутам;</w:t>
      </w:r>
    </w:p>
    <w:p w14:paraId="23CECEB6" w14:textId="77777777" w:rsidR="00451413" w:rsidRDefault="00451413">
      <w:pPr>
        <w:pStyle w:val="ConsPlusNormal"/>
        <w:spacing w:before="200"/>
        <w:ind w:firstLine="540"/>
        <w:jc w:val="both"/>
      </w:pPr>
      <w:r>
        <w:t>повышение уровня занятости и доходов местного населения вдоль туристских маршрутов. Улучшение благоустройства и внешнего облика населенных пунктов;</w:t>
      </w:r>
    </w:p>
    <w:p w14:paraId="4FDCE8EB" w14:textId="77777777" w:rsidR="00451413" w:rsidRDefault="00451413">
      <w:pPr>
        <w:pStyle w:val="ConsPlusNormal"/>
        <w:spacing w:before="200"/>
        <w:ind w:firstLine="540"/>
        <w:jc w:val="both"/>
      </w:pPr>
      <w:r>
        <w:t>достижение к 2035 году в Республике Бурятия высокодоходного туристского рынка услуг в пределах 700 тыс. туристских посещений с доходностью на уровне 8,0 млрд. рублей и занятостью до 4,5 тыс. чел. местного трудоспособного населения;</w:t>
      </w:r>
    </w:p>
    <w:p w14:paraId="68E0602D" w14:textId="77777777" w:rsidR="00451413" w:rsidRDefault="00451413">
      <w:pPr>
        <w:pStyle w:val="ConsPlusNormal"/>
        <w:spacing w:before="200"/>
        <w:ind w:firstLine="540"/>
        <w:jc w:val="both"/>
      </w:pPr>
      <w:r>
        <w:t>Выполнение мероприятий Стратегии связано с угрозой возникновения рисков, способных снизить показатели результативности Стратегии. Такие риски могут возникнуть в сфере международных отношений, макроэкономики, финансов, администрирования, научно-технического прогресса и изменений природной среды.</w:t>
      </w:r>
    </w:p>
    <w:p w14:paraId="02D69244" w14:textId="77777777" w:rsidR="00451413" w:rsidRDefault="00451413">
      <w:pPr>
        <w:pStyle w:val="ConsPlusNormal"/>
        <w:jc w:val="both"/>
      </w:pPr>
    </w:p>
    <w:p w14:paraId="7CB5EE1A" w14:textId="77777777" w:rsidR="00451413" w:rsidRDefault="00451413">
      <w:pPr>
        <w:pStyle w:val="ConsPlusTitle"/>
        <w:jc w:val="center"/>
        <w:outlineLvl w:val="1"/>
      </w:pPr>
      <w:r>
        <w:t>9. Запуск ключевых проектов - "драйверов" роста</w:t>
      </w:r>
    </w:p>
    <w:p w14:paraId="6A7C4C83" w14:textId="77777777" w:rsidR="00451413" w:rsidRDefault="00451413">
      <w:pPr>
        <w:pStyle w:val="ConsPlusNormal"/>
        <w:jc w:val="both"/>
      </w:pPr>
    </w:p>
    <w:p w14:paraId="3D90321B" w14:textId="77777777" w:rsidR="00451413" w:rsidRDefault="00451413">
      <w:pPr>
        <w:pStyle w:val="ConsPlusNormal"/>
        <w:ind w:firstLine="540"/>
        <w:jc w:val="both"/>
      </w:pPr>
      <w:r>
        <w:t>Для того чтобы не отстать от развития других регионов Республике Бурятия нужно обеспечить рост на уровне выше среднероссийских показателей, что позволит республике подняться в рейтинге регионов России и уйти из отстающих регионов.</w:t>
      </w:r>
    </w:p>
    <w:p w14:paraId="5FDEFA97" w14:textId="77777777" w:rsidR="00451413" w:rsidRDefault="00451413">
      <w:pPr>
        <w:pStyle w:val="ConsPlusNormal"/>
        <w:spacing w:before="200"/>
        <w:ind w:firstLine="540"/>
        <w:jc w:val="both"/>
      </w:pPr>
      <w:r>
        <w:t xml:space="preserve">Для этого необходимо эффективно использовать все "драйверы" экономического роста, придать экологии статус действующего актива, уйти от регламентации к эффективному использованию экологических ресурсов, при этом необходимо также сформировать стратегию долгосрочного использования исчерпываемых ресурсов, развивать </w:t>
      </w:r>
      <w:proofErr w:type="spellStart"/>
      <w:r>
        <w:t>ресурсозамещение</w:t>
      </w:r>
      <w:proofErr w:type="spellEnd"/>
      <w:r>
        <w:t xml:space="preserve"> и компенсирующие проекты, направленные на поддержание экономического потенциала республики, эффективно задействовать неиспользуемые резервы промышленного и социального потенциала. Одним из ключевых "драйверов" экономического роста для республики может также стать эффективное использование богатейшего этнокультурного и духовного потенциала.</w:t>
      </w:r>
    </w:p>
    <w:p w14:paraId="08406952" w14:textId="77777777" w:rsidR="00451413" w:rsidRDefault="00451413">
      <w:pPr>
        <w:pStyle w:val="ConsPlusNormal"/>
        <w:spacing w:before="200"/>
        <w:ind w:firstLine="540"/>
        <w:jc w:val="both"/>
      </w:pPr>
      <w:r>
        <w:t>"Драйвер" роста, являющийся лидером развития, будет "подтягивать" за собой либо "подталкивать" остальные предприятия технологической цепочки или промышленного кластера. Это даст возможность другим предприятиям цепочки планировать инвестиции для повышения эффективности работы цепочки в целом. Особенно сильно такая возможность будет проявляться в случае государственных капиталовложений или государственных гарантий для предприятия - "драйвера".</w:t>
      </w:r>
    </w:p>
    <w:p w14:paraId="2A1528EF" w14:textId="77777777" w:rsidR="00451413" w:rsidRDefault="00451413">
      <w:pPr>
        <w:pStyle w:val="ConsPlusNormal"/>
        <w:spacing w:before="200"/>
        <w:ind w:firstLine="540"/>
        <w:jc w:val="both"/>
      </w:pPr>
      <w:r>
        <w:t>Современная экономика ориентирована на инновации и обеспечение эффективной инициации идей, генерацию и реализацию новых решений. Поэтому одним из ключевых "драйверов" роста будет потенциал научно-образовательной системы в области инновационных разработок и формирования системы их коммерциализации.</w:t>
      </w:r>
    </w:p>
    <w:p w14:paraId="08D030DE" w14:textId="77777777" w:rsidR="00451413" w:rsidRDefault="00451413">
      <w:pPr>
        <w:pStyle w:val="ConsPlusNormal"/>
        <w:spacing w:before="200"/>
        <w:ind w:firstLine="540"/>
        <w:jc w:val="both"/>
      </w:pPr>
      <w:r>
        <w:t>Важно выстроить взаимодействие органов государственной власти, делового и научного сообщества, выявить их потребности в области цифровой экономики, создать условия для широкого внедрения цифровых технологий, организовывать поддержку стартапов в области разработки и внедрения цифровых технологий. В числе прочего это приведет к стимулированию инвестиций и предпринимательской активности в IT-отрасли.</w:t>
      </w:r>
    </w:p>
    <w:p w14:paraId="35EF7889" w14:textId="77777777" w:rsidR="00451413" w:rsidRDefault="00451413">
      <w:pPr>
        <w:pStyle w:val="ConsPlusNormal"/>
        <w:spacing w:before="200"/>
        <w:ind w:firstLine="540"/>
        <w:jc w:val="both"/>
      </w:pPr>
      <w:r>
        <w:t xml:space="preserve">Основная цель запуска ключевых проектов - "драйверов" роста - поиск стартовых позиций для устойчивого развития республики, задействование комплекса взаимоувязанных "драйверов" экономического роста: научно-инновационные центры, IT-отрасль и цифровые технологии, высокотехнологичная промышленность, экологически чистая и ресурсосберегающая энергетика, оздоровительная медицина, "зеленая" агро- и </w:t>
      </w:r>
      <w:proofErr w:type="spellStart"/>
      <w:r>
        <w:t>акваэкономика</w:t>
      </w:r>
      <w:proofErr w:type="spellEnd"/>
      <w:r>
        <w:t xml:space="preserve"> и пищевое производство, транспортные коридоры и логистика, туризм и рекреация, жилищное строительство и комфортная среда обитания, природно-ресурсный потенциал: лес, минерально-сырьевые ресурсы, международная торговая интеграция на азиатских рынках, образовательные услуги, духовная экономика и философия буддизма, </w:t>
      </w:r>
      <w:proofErr w:type="spellStart"/>
      <w:r>
        <w:t>этноэкономика</w:t>
      </w:r>
      <w:proofErr w:type="spellEnd"/>
      <w:r>
        <w:t xml:space="preserve"> и др.</w:t>
      </w:r>
    </w:p>
    <w:p w14:paraId="3EEFE8FA" w14:textId="77777777" w:rsidR="00451413" w:rsidRDefault="00451413">
      <w:pPr>
        <w:pStyle w:val="ConsPlusNormal"/>
        <w:spacing w:before="200"/>
        <w:ind w:firstLine="540"/>
        <w:jc w:val="both"/>
      </w:pPr>
      <w:r>
        <w:t>В Республике Бурятия будет задействован комплекс взаимоувязанных "драйверов" экономического роста:</w:t>
      </w:r>
    </w:p>
    <w:p w14:paraId="14C9840F" w14:textId="77777777" w:rsidR="00451413" w:rsidRDefault="00451413">
      <w:pPr>
        <w:pStyle w:val="ConsPlusNormal"/>
        <w:spacing w:before="200"/>
        <w:ind w:firstLine="540"/>
        <w:jc w:val="both"/>
      </w:pPr>
      <w:r>
        <w:t>научно-инновационные центры;</w:t>
      </w:r>
    </w:p>
    <w:p w14:paraId="11DBE0A2" w14:textId="77777777" w:rsidR="00451413" w:rsidRDefault="00451413">
      <w:pPr>
        <w:pStyle w:val="ConsPlusNormal"/>
        <w:spacing w:before="200"/>
        <w:ind w:firstLine="540"/>
        <w:jc w:val="both"/>
      </w:pPr>
      <w:r>
        <w:t>IT-отрасль и цифровые технологии;</w:t>
      </w:r>
    </w:p>
    <w:p w14:paraId="3B456EA2" w14:textId="77777777" w:rsidR="00451413" w:rsidRDefault="00451413">
      <w:pPr>
        <w:pStyle w:val="ConsPlusNormal"/>
        <w:spacing w:before="200"/>
        <w:ind w:firstLine="540"/>
        <w:jc w:val="both"/>
      </w:pPr>
      <w:r>
        <w:t>высокотехнологичная промышленность;</w:t>
      </w:r>
    </w:p>
    <w:p w14:paraId="71B21723" w14:textId="77777777" w:rsidR="00451413" w:rsidRDefault="00451413">
      <w:pPr>
        <w:pStyle w:val="ConsPlusNormal"/>
        <w:spacing w:before="200"/>
        <w:ind w:firstLine="540"/>
        <w:jc w:val="both"/>
      </w:pPr>
      <w:r>
        <w:t>экологически чистая и ресурсосберегающая энергетика;</w:t>
      </w:r>
    </w:p>
    <w:p w14:paraId="582E9532" w14:textId="77777777" w:rsidR="00451413" w:rsidRDefault="00451413">
      <w:pPr>
        <w:pStyle w:val="ConsPlusNormal"/>
        <w:spacing w:before="200"/>
        <w:ind w:firstLine="540"/>
        <w:jc w:val="both"/>
      </w:pPr>
      <w:r>
        <w:t>оздоровительная медицина: сплав современных и восточных технологий;</w:t>
      </w:r>
    </w:p>
    <w:p w14:paraId="0E1E8632" w14:textId="77777777" w:rsidR="00451413" w:rsidRDefault="00451413">
      <w:pPr>
        <w:pStyle w:val="ConsPlusNormal"/>
        <w:spacing w:before="200"/>
        <w:ind w:firstLine="540"/>
        <w:jc w:val="both"/>
      </w:pPr>
      <w:r>
        <w:t xml:space="preserve">"зеленая" агро- и </w:t>
      </w:r>
      <w:proofErr w:type="spellStart"/>
      <w:r>
        <w:t>акваэкономика</w:t>
      </w:r>
      <w:proofErr w:type="spellEnd"/>
      <w:r>
        <w:t xml:space="preserve"> и пищевое производство;</w:t>
      </w:r>
    </w:p>
    <w:p w14:paraId="440ED646" w14:textId="77777777" w:rsidR="00451413" w:rsidRDefault="00451413">
      <w:pPr>
        <w:pStyle w:val="ConsPlusNormal"/>
        <w:spacing w:before="200"/>
        <w:ind w:firstLine="540"/>
        <w:jc w:val="both"/>
      </w:pPr>
      <w:r>
        <w:t>транспортные коридоры и логистика;</w:t>
      </w:r>
    </w:p>
    <w:p w14:paraId="083F186B" w14:textId="77777777" w:rsidR="00451413" w:rsidRDefault="00451413">
      <w:pPr>
        <w:pStyle w:val="ConsPlusNormal"/>
        <w:spacing w:before="200"/>
        <w:ind w:firstLine="540"/>
        <w:jc w:val="both"/>
      </w:pPr>
      <w:r>
        <w:t>туризм и рекреация;</w:t>
      </w:r>
    </w:p>
    <w:p w14:paraId="7798844E" w14:textId="77777777" w:rsidR="00451413" w:rsidRDefault="00451413">
      <w:pPr>
        <w:pStyle w:val="ConsPlusNormal"/>
        <w:spacing w:before="200"/>
        <w:ind w:firstLine="540"/>
        <w:jc w:val="both"/>
      </w:pPr>
      <w:r>
        <w:t>жилищное строительство и комфортная среда обитания;</w:t>
      </w:r>
    </w:p>
    <w:p w14:paraId="31189075" w14:textId="77777777" w:rsidR="00451413" w:rsidRDefault="00451413">
      <w:pPr>
        <w:pStyle w:val="ConsPlusNormal"/>
        <w:spacing w:before="200"/>
        <w:ind w:firstLine="540"/>
        <w:jc w:val="both"/>
      </w:pPr>
      <w:r>
        <w:t>природно-ресурсный потенциал: лес, минерально-сырьевые ресурсы;</w:t>
      </w:r>
    </w:p>
    <w:p w14:paraId="166AB68B" w14:textId="77777777" w:rsidR="00451413" w:rsidRDefault="00451413">
      <w:pPr>
        <w:pStyle w:val="ConsPlusNormal"/>
        <w:spacing w:before="200"/>
        <w:ind w:firstLine="540"/>
        <w:jc w:val="both"/>
      </w:pPr>
      <w:r>
        <w:t>международная торговая интеграция: азиатские рынки;</w:t>
      </w:r>
    </w:p>
    <w:p w14:paraId="16E9A467" w14:textId="77777777" w:rsidR="00451413" w:rsidRDefault="00451413">
      <w:pPr>
        <w:pStyle w:val="ConsPlusNormal"/>
        <w:spacing w:before="200"/>
        <w:ind w:firstLine="540"/>
        <w:jc w:val="both"/>
      </w:pPr>
      <w:r>
        <w:t>образовательные услуги;</w:t>
      </w:r>
    </w:p>
    <w:p w14:paraId="1C54B5D9" w14:textId="77777777" w:rsidR="00451413" w:rsidRDefault="00451413">
      <w:pPr>
        <w:pStyle w:val="ConsPlusNormal"/>
        <w:spacing w:before="200"/>
        <w:ind w:firstLine="540"/>
        <w:jc w:val="both"/>
      </w:pPr>
      <w:r>
        <w:t>духовная экономика и философия буддизма;</w:t>
      </w:r>
    </w:p>
    <w:p w14:paraId="78D102AC" w14:textId="77777777" w:rsidR="00451413" w:rsidRDefault="00451413">
      <w:pPr>
        <w:pStyle w:val="ConsPlusNormal"/>
        <w:spacing w:before="200"/>
        <w:ind w:firstLine="540"/>
        <w:jc w:val="both"/>
      </w:pPr>
      <w:proofErr w:type="spellStart"/>
      <w:r>
        <w:t>этноэкономика</w:t>
      </w:r>
      <w:proofErr w:type="spellEnd"/>
      <w:r>
        <w:t>.</w:t>
      </w:r>
    </w:p>
    <w:p w14:paraId="05606D36" w14:textId="77777777" w:rsidR="00451413" w:rsidRDefault="00451413">
      <w:pPr>
        <w:pStyle w:val="ConsPlusNormal"/>
        <w:spacing w:before="200"/>
        <w:ind w:firstLine="540"/>
        <w:jc w:val="both"/>
      </w:pPr>
      <w:r>
        <w:t>Реализация ключевых проектов развития - "драйверов" роста обеспечит "прорывной" эффект в соответствующих отраслях экономики и социальной сферы.</w:t>
      </w:r>
    </w:p>
    <w:p w14:paraId="5F4A534F" w14:textId="77777777" w:rsidR="00451413" w:rsidRDefault="00451413">
      <w:pPr>
        <w:pStyle w:val="ConsPlusNormal"/>
        <w:spacing w:before="200"/>
        <w:ind w:firstLine="540"/>
        <w:jc w:val="both"/>
      </w:pPr>
      <w:r>
        <w:t xml:space="preserve">Технологический прорыв России и ее регионов основан, в первую очередь, на реализации региональных составляющих национальных проектов, направленных на выполнение </w:t>
      </w:r>
      <w:hyperlink r:id="rId47">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К "драйверам" экономического и социального роста относятся региональные составляющие национальных проектов: "Демография", "Здравоохранение", "Образование", "Жилье и городская среда", "Экология", "Безопасные и качественные автомобильные дороги", "Производительность труда и поддержка занятости", "Наука", "Цифровая экономика", "Культура", "Малое и среднее предпринимательство и поддержка индивидуальной предпринимательской инициативы", "Международная кооперация и экспорт".</w:t>
      </w:r>
    </w:p>
    <w:p w14:paraId="416ADB5C" w14:textId="77777777" w:rsidR="00451413" w:rsidRDefault="00451413">
      <w:pPr>
        <w:pStyle w:val="ConsPlusNormal"/>
        <w:spacing w:before="200"/>
        <w:ind w:firstLine="540"/>
        <w:jc w:val="both"/>
      </w:pPr>
      <w:r>
        <w:t xml:space="preserve">Ограниченность финансовых ресурсов заставляет рассматривать возможность их самогенерации при реализации "быстрых", коммерческих проектов и соблюдения баланса между данными проектами и социальными, а также экономическими </w:t>
      </w:r>
      <w:proofErr w:type="spellStart"/>
      <w:r>
        <w:t>долгоокупаемыми</w:t>
      </w:r>
      <w:proofErr w:type="spellEnd"/>
      <w:r>
        <w:t xml:space="preserve"> проектами развития. Оптимизация использования ограниченных финансовых ресурсов республики позволит выйти на необходимые показатели развития и обеспечить необходимые темпы устойчивого роста экономики.</w:t>
      </w:r>
    </w:p>
    <w:p w14:paraId="3B6E3436" w14:textId="77777777" w:rsidR="00451413" w:rsidRDefault="00451413">
      <w:pPr>
        <w:pStyle w:val="ConsPlusNormal"/>
        <w:spacing w:before="200"/>
        <w:ind w:firstLine="540"/>
        <w:jc w:val="both"/>
      </w:pPr>
      <w:r>
        <w:t>Для решения данной задачи в условиях нехватки или неопределенности ресурсов предлагается целевое увеличение финансовых ресурсов республики, заключающееся в следующих принципах:</w:t>
      </w:r>
    </w:p>
    <w:p w14:paraId="0DD5C2A7" w14:textId="77777777" w:rsidR="00451413" w:rsidRDefault="00451413">
      <w:pPr>
        <w:pStyle w:val="ConsPlusNormal"/>
        <w:spacing w:before="200"/>
        <w:ind w:firstLine="540"/>
        <w:jc w:val="both"/>
      </w:pPr>
      <w:r>
        <w:t>возникновение цепочки возвратного эффекта от "драйверов" роста для экономики республики;</w:t>
      </w:r>
    </w:p>
    <w:p w14:paraId="5C993BA3" w14:textId="77777777" w:rsidR="00451413" w:rsidRDefault="00451413">
      <w:pPr>
        <w:pStyle w:val="ConsPlusNormal"/>
        <w:spacing w:before="200"/>
        <w:ind w:firstLine="540"/>
        <w:jc w:val="both"/>
      </w:pPr>
      <w:r>
        <w:t>формирование кумулятивного эффекта от инвестиций в развитие производств, входящих в интегрированные или кластерные структуры с "драйвером";</w:t>
      </w:r>
    </w:p>
    <w:p w14:paraId="7D91B42D" w14:textId="77777777" w:rsidR="00451413" w:rsidRDefault="00451413">
      <w:pPr>
        <w:pStyle w:val="ConsPlusNormal"/>
        <w:spacing w:before="200"/>
        <w:ind w:firstLine="540"/>
        <w:jc w:val="both"/>
      </w:pPr>
      <w:r>
        <w:t>консолидированное использование свободных средств;</w:t>
      </w:r>
    </w:p>
    <w:p w14:paraId="59BA2BFD" w14:textId="77777777" w:rsidR="00451413" w:rsidRDefault="00451413">
      <w:pPr>
        <w:pStyle w:val="ConsPlusNormal"/>
        <w:spacing w:before="200"/>
        <w:ind w:firstLine="540"/>
        <w:jc w:val="both"/>
      </w:pPr>
      <w:r>
        <w:t>формирование обусловленных инвестиций на поддержку отраслей и предприятий, способствующих развитию "драйвера";</w:t>
      </w:r>
    </w:p>
    <w:p w14:paraId="56367CAC" w14:textId="77777777" w:rsidR="00451413" w:rsidRDefault="00451413">
      <w:pPr>
        <w:pStyle w:val="ConsPlusNormal"/>
        <w:spacing w:before="200"/>
        <w:ind w:firstLine="540"/>
        <w:jc w:val="both"/>
      </w:pPr>
      <w:r>
        <w:t>развитие кооперационных связей между предприятиями, содействие развитию промышленных кластеров как обеспечивающих высокие темпы экономического роста и диверсификацию экономики за счет повышения конкурентоспособности предприятий, поставщиков оборудования, комплектующих, специализированных производственных и сервисных услуг, научно-исследовательских и образовательных организаций.</w:t>
      </w:r>
    </w:p>
    <w:p w14:paraId="0359C4AE" w14:textId="77777777" w:rsidR="00451413" w:rsidRDefault="00451413">
      <w:pPr>
        <w:pStyle w:val="ConsPlusNormal"/>
        <w:spacing w:before="200"/>
        <w:ind w:firstLine="540"/>
        <w:jc w:val="both"/>
      </w:pPr>
      <w:r>
        <w:t>Основные направления формирования "драйверов" роста:</w:t>
      </w:r>
    </w:p>
    <w:p w14:paraId="25DAF3CC" w14:textId="77777777" w:rsidR="00451413" w:rsidRDefault="00451413">
      <w:pPr>
        <w:pStyle w:val="ConsPlusNormal"/>
        <w:spacing w:before="200"/>
        <w:ind w:firstLine="540"/>
        <w:jc w:val="both"/>
      </w:pPr>
      <w:r>
        <w:t>1. Запуск и развитие отраслевых кластеров, имеющих в настоящее время высокий потенциал:</w:t>
      </w:r>
    </w:p>
    <w:p w14:paraId="5BC78F82" w14:textId="77777777" w:rsidR="00451413" w:rsidRDefault="00451413">
      <w:pPr>
        <w:pStyle w:val="ConsPlusNormal"/>
        <w:spacing w:before="200"/>
        <w:ind w:firstLine="540"/>
        <w:jc w:val="both"/>
      </w:pPr>
      <w:r>
        <w:t>кластер высокотехнологичного машиностроения и приборостроения;</w:t>
      </w:r>
    </w:p>
    <w:p w14:paraId="11D94320" w14:textId="77777777" w:rsidR="00451413" w:rsidRDefault="00451413">
      <w:pPr>
        <w:pStyle w:val="ConsPlusNormal"/>
        <w:spacing w:before="200"/>
        <w:ind w:firstLine="540"/>
        <w:jc w:val="both"/>
      </w:pPr>
      <w:r>
        <w:t>кластер легкой промышленности;</w:t>
      </w:r>
    </w:p>
    <w:p w14:paraId="56F0CE62" w14:textId="77777777" w:rsidR="00451413" w:rsidRDefault="00451413">
      <w:pPr>
        <w:pStyle w:val="ConsPlusNormal"/>
        <w:spacing w:before="200"/>
        <w:ind w:firstLine="540"/>
        <w:jc w:val="both"/>
      </w:pPr>
      <w:r>
        <w:t>лесопромышленный кластер;</w:t>
      </w:r>
    </w:p>
    <w:p w14:paraId="6F2A626F" w14:textId="77777777" w:rsidR="00451413" w:rsidRDefault="00451413">
      <w:pPr>
        <w:pStyle w:val="ConsPlusNormal"/>
        <w:spacing w:before="200"/>
        <w:ind w:firstLine="540"/>
        <w:jc w:val="both"/>
      </w:pPr>
      <w:r>
        <w:t>кластер по производству стройматериалов;</w:t>
      </w:r>
    </w:p>
    <w:p w14:paraId="480F3E8D" w14:textId="77777777" w:rsidR="00451413" w:rsidRDefault="00451413">
      <w:pPr>
        <w:pStyle w:val="ConsPlusNormal"/>
        <w:spacing w:before="200"/>
        <w:ind w:firstLine="540"/>
        <w:jc w:val="both"/>
      </w:pPr>
      <w:r>
        <w:t>туристические кластеры;</w:t>
      </w:r>
    </w:p>
    <w:p w14:paraId="0BDF7560" w14:textId="77777777" w:rsidR="00451413" w:rsidRDefault="00451413">
      <w:pPr>
        <w:pStyle w:val="ConsPlusNormal"/>
        <w:spacing w:before="200"/>
        <w:ind w:firstLine="540"/>
        <w:jc w:val="both"/>
      </w:pPr>
      <w:proofErr w:type="spellStart"/>
      <w:r>
        <w:t>агропищевые</w:t>
      </w:r>
      <w:proofErr w:type="spellEnd"/>
      <w:r>
        <w:t xml:space="preserve"> кластеры.</w:t>
      </w:r>
    </w:p>
    <w:p w14:paraId="16A6A8A9" w14:textId="77777777" w:rsidR="00451413" w:rsidRDefault="00451413">
      <w:pPr>
        <w:pStyle w:val="ConsPlusNormal"/>
        <w:spacing w:before="200"/>
        <w:ind w:firstLine="540"/>
        <w:jc w:val="both"/>
      </w:pPr>
      <w:r>
        <w:t>2. Запуск проектов развития инфраструктуры поддержки бизнеса:</w:t>
      </w:r>
    </w:p>
    <w:p w14:paraId="12A12B7F" w14:textId="77777777" w:rsidR="00451413" w:rsidRDefault="00451413">
      <w:pPr>
        <w:pStyle w:val="ConsPlusNormal"/>
        <w:spacing w:before="200"/>
        <w:ind w:firstLine="540"/>
        <w:jc w:val="both"/>
      </w:pPr>
      <w:r>
        <w:t>создание авиастроительного промышленного технопарка;</w:t>
      </w:r>
    </w:p>
    <w:p w14:paraId="4C0E6148" w14:textId="77777777" w:rsidR="00451413" w:rsidRDefault="00451413">
      <w:pPr>
        <w:pStyle w:val="ConsPlusNormal"/>
        <w:spacing w:before="200"/>
        <w:ind w:firstLine="540"/>
        <w:jc w:val="both"/>
      </w:pPr>
      <w:r>
        <w:t>создание агропромышленных технопарков;</w:t>
      </w:r>
    </w:p>
    <w:p w14:paraId="5EB6DF32" w14:textId="77777777" w:rsidR="00451413" w:rsidRDefault="00451413">
      <w:pPr>
        <w:pStyle w:val="ConsPlusNormal"/>
        <w:spacing w:before="200"/>
        <w:ind w:firstLine="540"/>
        <w:jc w:val="both"/>
      </w:pPr>
      <w:r>
        <w:t>создание технопарков в области строительных материалов.</w:t>
      </w:r>
    </w:p>
    <w:p w14:paraId="289D6B6A" w14:textId="77777777" w:rsidR="00451413" w:rsidRDefault="00451413">
      <w:pPr>
        <w:pStyle w:val="ConsPlusNormal"/>
        <w:spacing w:before="200"/>
        <w:ind w:firstLine="540"/>
        <w:jc w:val="both"/>
      </w:pPr>
      <w:r>
        <w:t>3. Запуск ключевых инвестиционных проектов, способствующих изменению структуры экономики и появлению кумулятивного и мультипликативного эффекта:</w:t>
      </w:r>
    </w:p>
    <w:p w14:paraId="3A2E8AB7" w14:textId="77777777" w:rsidR="00451413" w:rsidRDefault="00451413">
      <w:pPr>
        <w:pStyle w:val="ConsPlusNormal"/>
        <w:spacing w:before="200"/>
        <w:ind w:firstLine="540"/>
        <w:jc w:val="both"/>
      </w:pPr>
      <w:r>
        <w:t>В области науки и образования:</w:t>
      </w:r>
    </w:p>
    <w:p w14:paraId="268C53B7" w14:textId="77777777" w:rsidR="00451413" w:rsidRDefault="00451413">
      <w:pPr>
        <w:pStyle w:val="ConsPlusNormal"/>
        <w:spacing w:before="200"/>
        <w:ind w:firstLine="540"/>
        <w:jc w:val="both"/>
      </w:pPr>
      <w:r>
        <w:t>развитие инновационной инфраструктуры и научно-образовательных центров;</w:t>
      </w:r>
    </w:p>
    <w:p w14:paraId="70746706" w14:textId="77777777" w:rsidR="00451413" w:rsidRDefault="00451413">
      <w:pPr>
        <w:pStyle w:val="ConsPlusNormal"/>
        <w:spacing w:before="200"/>
        <w:ind w:firstLine="540"/>
        <w:jc w:val="both"/>
      </w:pPr>
      <w:r>
        <w:t>формирование региональных технологических платформ по производству инновационной продукции.</w:t>
      </w:r>
    </w:p>
    <w:p w14:paraId="3CA13F53" w14:textId="77777777" w:rsidR="00451413" w:rsidRDefault="00451413">
      <w:pPr>
        <w:pStyle w:val="ConsPlusNormal"/>
        <w:spacing w:before="200"/>
        <w:ind w:firstLine="540"/>
        <w:jc w:val="both"/>
      </w:pPr>
      <w:r>
        <w:t>В области социальной сферы:</w:t>
      </w:r>
    </w:p>
    <w:p w14:paraId="11072D98" w14:textId="77777777" w:rsidR="00451413" w:rsidRDefault="00451413">
      <w:pPr>
        <w:pStyle w:val="ConsPlusNormal"/>
        <w:spacing w:before="200"/>
        <w:ind w:firstLine="540"/>
        <w:jc w:val="both"/>
      </w:pPr>
      <w:r>
        <w:t>формирование центров высоких социальных компетенций в области культуры, здравоохранения, спорта.</w:t>
      </w:r>
    </w:p>
    <w:p w14:paraId="5B6CDCE9" w14:textId="77777777" w:rsidR="00451413" w:rsidRDefault="00451413">
      <w:pPr>
        <w:pStyle w:val="ConsPlusNormal"/>
        <w:spacing w:before="200"/>
        <w:ind w:firstLine="540"/>
        <w:jc w:val="both"/>
      </w:pPr>
      <w:r>
        <w:t>В области промышленности:</w:t>
      </w:r>
    </w:p>
    <w:p w14:paraId="7A63B56D" w14:textId="77777777" w:rsidR="00451413" w:rsidRDefault="00451413">
      <w:pPr>
        <w:pStyle w:val="ConsPlusNormal"/>
        <w:spacing w:before="200"/>
        <w:ind w:firstLine="540"/>
        <w:jc w:val="both"/>
      </w:pPr>
      <w:r>
        <w:t>реализация проектов в сфере биотехнологий;</w:t>
      </w:r>
    </w:p>
    <w:p w14:paraId="5E340E2F" w14:textId="77777777" w:rsidR="00451413" w:rsidRDefault="00451413">
      <w:pPr>
        <w:pStyle w:val="ConsPlusNormal"/>
        <w:spacing w:before="200"/>
        <w:ind w:firstLine="540"/>
        <w:jc w:val="both"/>
      </w:pPr>
      <w:r>
        <w:t>реализация проектов в сфере электроники и IT-технологий;</w:t>
      </w:r>
    </w:p>
    <w:p w14:paraId="0E10F705" w14:textId="77777777" w:rsidR="00451413" w:rsidRDefault="00451413">
      <w:pPr>
        <w:pStyle w:val="ConsPlusNormal"/>
        <w:spacing w:before="200"/>
        <w:ind w:firstLine="540"/>
        <w:jc w:val="both"/>
      </w:pPr>
      <w:r>
        <w:t>реализация проектов в области конверсии и диверсификации военного производства в направлении выпуска технологичной продукции гражданского назначения;</w:t>
      </w:r>
    </w:p>
    <w:p w14:paraId="3BE13B68" w14:textId="77777777" w:rsidR="00451413" w:rsidRDefault="00451413">
      <w:pPr>
        <w:pStyle w:val="ConsPlusNormal"/>
        <w:spacing w:before="200"/>
        <w:ind w:firstLine="540"/>
        <w:jc w:val="both"/>
      </w:pPr>
      <w:r>
        <w:t>реализация проектов сборочного производства высокотехнологической продукции на основе аутсорсинга и полного цикла;</w:t>
      </w:r>
    </w:p>
    <w:p w14:paraId="4AB0CE49" w14:textId="77777777" w:rsidR="00451413" w:rsidRDefault="00451413">
      <w:pPr>
        <w:pStyle w:val="ConsPlusNormal"/>
        <w:spacing w:before="200"/>
        <w:ind w:firstLine="540"/>
        <w:jc w:val="both"/>
      </w:pPr>
      <w:r>
        <w:t>реализация проектов восстановления производства (в области электромашиностроения, легкой и др. отраслей промышленности).</w:t>
      </w:r>
    </w:p>
    <w:p w14:paraId="7BE6A7A0" w14:textId="77777777" w:rsidR="00451413" w:rsidRDefault="00451413">
      <w:pPr>
        <w:pStyle w:val="ConsPlusNormal"/>
        <w:spacing w:before="200"/>
        <w:ind w:firstLine="540"/>
        <w:jc w:val="both"/>
      </w:pPr>
      <w:r>
        <w:t>В области добычи полезных ископаемых:</w:t>
      </w:r>
    </w:p>
    <w:p w14:paraId="5AB98E8C" w14:textId="77777777" w:rsidR="00451413" w:rsidRDefault="00451413">
      <w:pPr>
        <w:pStyle w:val="ConsPlusNormal"/>
        <w:spacing w:before="200"/>
        <w:ind w:firstLine="540"/>
        <w:jc w:val="both"/>
      </w:pPr>
      <w:r>
        <w:t>освоение Озерного месторождения;</w:t>
      </w:r>
    </w:p>
    <w:p w14:paraId="1B9E8094" w14:textId="77777777" w:rsidR="00451413" w:rsidRDefault="00451413">
      <w:pPr>
        <w:pStyle w:val="ConsPlusNormal"/>
        <w:spacing w:before="200"/>
        <w:ind w:firstLine="540"/>
        <w:jc w:val="both"/>
      </w:pPr>
      <w:r>
        <w:t>освоение других месторождений.</w:t>
      </w:r>
    </w:p>
    <w:p w14:paraId="2AB780F0" w14:textId="77777777" w:rsidR="00451413" w:rsidRDefault="00451413">
      <w:pPr>
        <w:pStyle w:val="ConsPlusNormal"/>
        <w:spacing w:before="200"/>
        <w:ind w:firstLine="540"/>
        <w:jc w:val="both"/>
      </w:pPr>
      <w:r>
        <w:t>В области инфраструктуры:</w:t>
      </w:r>
    </w:p>
    <w:p w14:paraId="5CDA427D" w14:textId="77777777" w:rsidR="00451413" w:rsidRDefault="00451413">
      <w:pPr>
        <w:pStyle w:val="ConsPlusNormal"/>
        <w:spacing w:before="200"/>
        <w:ind w:firstLine="540"/>
        <w:jc w:val="both"/>
      </w:pPr>
      <w:r>
        <w:t xml:space="preserve">организация воздушного логистического хаба для </w:t>
      </w:r>
      <w:proofErr w:type="spellStart"/>
      <w:r>
        <w:t>кроссполярных</w:t>
      </w:r>
      <w:proofErr w:type="spellEnd"/>
      <w:r>
        <w:t xml:space="preserve"> и меридиональных маршрутов: дозаправка, сортировка грузов и пересадка пассажиров;</w:t>
      </w:r>
    </w:p>
    <w:p w14:paraId="3C35A44E" w14:textId="77777777" w:rsidR="00451413" w:rsidRDefault="00451413">
      <w:pPr>
        <w:pStyle w:val="ConsPlusNormal"/>
        <w:spacing w:before="200"/>
        <w:ind w:firstLine="540"/>
        <w:jc w:val="both"/>
      </w:pPr>
      <w:r>
        <w:t xml:space="preserve">развитие железных дорог (строительство 2 Байкальского тоннеля, реконструкция и расширение ветки Улан-Удэ - Наушки, строительство ветки Могзон - Новый </w:t>
      </w:r>
      <w:proofErr w:type="spellStart"/>
      <w:r>
        <w:t>Уоян</w:t>
      </w:r>
      <w:proofErr w:type="spellEnd"/>
      <w:r>
        <w:t>);</w:t>
      </w:r>
    </w:p>
    <w:p w14:paraId="70ED1794" w14:textId="77777777" w:rsidR="00451413" w:rsidRDefault="00451413">
      <w:pPr>
        <w:pStyle w:val="ConsPlusNormal"/>
        <w:spacing w:before="200"/>
        <w:ind w:firstLine="540"/>
        <w:jc w:val="both"/>
      </w:pPr>
      <w:r>
        <w:t>развитие автомобильных дорог (в том числе меридиональных (связывающих запад - восток) и радиальных (связывающих юг, центр и север республики));</w:t>
      </w:r>
    </w:p>
    <w:p w14:paraId="52AE8166" w14:textId="77777777" w:rsidR="00451413" w:rsidRDefault="00451413">
      <w:pPr>
        <w:pStyle w:val="ConsPlusNormal"/>
        <w:spacing w:before="200"/>
        <w:ind w:firstLine="540"/>
        <w:jc w:val="both"/>
      </w:pPr>
      <w:r>
        <w:t>развитие альтернативной энергетики;</w:t>
      </w:r>
    </w:p>
    <w:p w14:paraId="0BA710FB" w14:textId="77777777" w:rsidR="00451413" w:rsidRDefault="00451413">
      <w:pPr>
        <w:pStyle w:val="ConsPlusNormal"/>
        <w:spacing w:before="200"/>
        <w:ind w:firstLine="540"/>
        <w:jc w:val="both"/>
      </w:pPr>
      <w:r>
        <w:t xml:space="preserve">расширение контейнерного терминала ст. </w:t>
      </w:r>
      <w:proofErr w:type="spellStart"/>
      <w:r>
        <w:t>Тальцы</w:t>
      </w:r>
      <w:proofErr w:type="spellEnd"/>
      <w:r>
        <w:t xml:space="preserve"> до мировых стандартов.</w:t>
      </w:r>
    </w:p>
    <w:p w14:paraId="23432861" w14:textId="77777777" w:rsidR="00451413" w:rsidRDefault="00451413">
      <w:pPr>
        <w:pStyle w:val="ConsPlusNormal"/>
        <w:spacing w:before="200"/>
        <w:ind w:firstLine="540"/>
        <w:jc w:val="both"/>
      </w:pPr>
      <w:r>
        <w:t>В области сервисной экономики:</w:t>
      </w:r>
    </w:p>
    <w:p w14:paraId="6270D7BE" w14:textId="77777777" w:rsidR="00451413" w:rsidRDefault="00451413">
      <w:pPr>
        <w:pStyle w:val="ConsPlusNormal"/>
        <w:spacing w:before="200"/>
        <w:ind w:firstLine="540"/>
        <w:jc w:val="both"/>
      </w:pPr>
      <w:r>
        <w:t>развитие особой экономической зоны туристско-рекреационного типа "Байкальская гавань";</w:t>
      </w:r>
    </w:p>
    <w:p w14:paraId="1E11914E" w14:textId="77777777" w:rsidR="00451413" w:rsidRDefault="00451413">
      <w:pPr>
        <w:pStyle w:val="ConsPlusNormal"/>
        <w:spacing w:before="200"/>
        <w:ind w:firstLine="540"/>
        <w:jc w:val="both"/>
      </w:pPr>
      <w:r>
        <w:t xml:space="preserve">реализация проектов </w:t>
      </w:r>
      <w:proofErr w:type="spellStart"/>
      <w:r>
        <w:t>автотуристических</w:t>
      </w:r>
      <w:proofErr w:type="spellEnd"/>
      <w:r>
        <w:t xml:space="preserve"> и туристско-рекреационных кластеров.</w:t>
      </w:r>
    </w:p>
    <w:p w14:paraId="23002BCA" w14:textId="77777777" w:rsidR="00451413" w:rsidRDefault="00451413">
      <w:pPr>
        <w:pStyle w:val="ConsPlusNormal"/>
        <w:spacing w:before="200"/>
        <w:ind w:firstLine="540"/>
        <w:jc w:val="both"/>
      </w:pPr>
      <w:r>
        <w:t>4. Запуск проектов - "драйверов" роста в муниципальных образованиях республики:</w:t>
      </w:r>
    </w:p>
    <w:p w14:paraId="589C9EAD" w14:textId="77777777" w:rsidR="00451413" w:rsidRDefault="00451413">
      <w:pPr>
        <w:pStyle w:val="ConsPlusNormal"/>
        <w:spacing w:before="200"/>
        <w:ind w:firstLine="540"/>
        <w:jc w:val="both"/>
      </w:pPr>
      <w:r>
        <w:t>реализация проектов добывающей промышленности;</w:t>
      </w:r>
    </w:p>
    <w:p w14:paraId="0B8038D4" w14:textId="77777777" w:rsidR="00451413" w:rsidRDefault="00451413">
      <w:pPr>
        <w:pStyle w:val="ConsPlusNormal"/>
        <w:spacing w:before="200"/>
        <w:ind w:firstLine="540"/>
        <w:jc w:val="both"/>
      </w:pPr>
      <w:r>
        <w:t>проектов по формированию туристских и социальных кластеров;</w:t>
      </w:r>
    </w:p>
    <w:p w14:paraId="5110D8A8" w14:textId="77777777" w:rsidR="00451413" w:rsidRDefault="00451413">
      <w:pPr>
        <w:pStyle w:val="ConsPlusNormal"/>
        <w:spacing w:before="200"/>
        <w:ind w:firstLine="540"/>
        <w:jc w:val="both"/>
      </w:pPr>
      <w:r>
        <w:t>проектов развития промышленного потенциала (лесная и деревообрабатывающая промышленность, промышленность строительных материалов, пищевая промышленность и т.д.);</w:t>
      </w:r>
    </w:p>
    <w:p w14:paraId="0E54955A" w14:textId="77777777" w:rsidR="00451413" w:rsidRDefault="00451413">
      <w:pPr>
        <w:pStyle w:val="ConsPlusNormal"/>
        <w:spacing w:before="200"/>
        <w:ind w:firstLine="540"/>
        <w:jc w:val="both"/>
      </w:pPr>
      <w:r>
        <w:t>развитие сельскохозяйственной потребительской и производственной кооперации;</w:t>
      </w:r>
    </w:p>
    <w:p w14:paraId="5DF25BE2" w14:textId="77777777" w:rsidR="00451413" w:rsidRDefault="00451413">
      <w:pPr>
        <w:pStyle w:val="ConsPlusNormal"/>
        <w:spacing w:before="200"/>
        <w:ind w:firstLine="540"/>
        <w:jc w:val="both"/>
      </w:pPr>
      <w:r>
        <w:t>организация крупных сельскохозяйственных предприятий (ферм, тепличных хозяйств и т.д.).</w:t>
      </w:r>
    </w:p>
    <w:p w14:paraId="35BBE42A" w14:textId="77777777" w:rsidR="00451413" w:rsidRDefault="00451413">
      <w:pPr>
        <w:pStyle w:val="ConsPlusNormal"/>
        <w:jc w:val="both"/>
      </w:pPr>
    </w:p>
    <w:p w14:paraId="042CEACA" w14:textId="77777777" w:rsidR="00451413" w:rsidRDefault="00451413">
      <w:pPr>
        <w:pStyle w:val="ConsPlusTitle"/>
        <w:jc w:val="center"/>
        <w:outlineLvl w:val="1"/>
      </w:pPr>
      <w:r>
        <w:t>10. Развитие инфраструктурного каркаса</w:t>
      </w:r>
    </w:p>
    <w:p w14:paraId="4A37FE74" w14:textId="77777777" w:rsidR="00451413" w:rsidRDefault="00451413">
      <w:pPr>
        <w:pStyle w:val="ConsPlusNormal"/>
        <w:jc w:val="both"/>
      </w:pPr>
    </w:p>
    <w:p w14:paraId="61299562" w14:textId="77777777" w:rsidR="00451413" w:rsidRDefault="00451413">
      <w:pPr>
        <w:pStyle w:val="ConsPlusTitle"/>
        <w:jc w:val="center"/>
        <w:outlineLvl w:val="2"/>
      </w:pPr>
      <w:r>
        <w:t>10.1. Стратегические направления развития инфраструктуры</w:t>
      </w:r>
    </w:p>
    <w:p w14:paraId="1354CA5D" w14:textId="77777777" w:rsidR="00451413" w:rsidRDefault="00451413">
      <w:pPr>
        <w:pStyle w:val="ConsPlusNormal"/>
        <w:jc w:val="both"/>
      </w:pPr>
    </w:p>
    <w:p w14:paraId="36E40BA1" w14:textId="77777777" w:rsidR="00451413" w:rsidRDefault="00451413">
      <w:pPr>
        <w:pStyle w:val="ConsPlusNormal"/>
        <w:ind w:firstLine="540"/>
        <w:jc w:val="both"/>
      </w:pPr>
      <w:r>
        <w:t>В условиях нарастающих инновационных изменений следует отметить комплексное воздействие инфраструктуры на стратегическое развитие республики, позволяющее обеспечить привлекательность и безопасность ее развития. Реорганизация и модернизация инфраструктурных систем позволяет диверсифицировать территориальное размещение населения и бизнеса в рамках территориального планирования, устраняя экономические, социальные и экологические проблемы на неблагополучных территориях и оптимизируя условия жизнедеятельности населения и бизнеса.</w:t>
      </w:r>
    </w:p>
    <w:p w14:paraId="659F0204" w14:textId="77777777" w:rsidR="00451413" w:rsidRDefault="00451413">
      <w:pPr>
        <w:pStyle w:val="ConsPlusNormal"/>
        <w:spacing w:before="200"/>
        <w:ind w:firstLine="540"/>
        <w:jc w:val="both"/>
      </w:pPr>
      <w:r>
        <w:t>К основным проблемам развития инфраструктуры можно отнести:</w:t>
      </w:r>
    </w:p>
    <w:p w14:paraId="201D4E30" w14:textId="77777777" w:rsidR="00451413" w:rsidRDefault="00451413">
      <w:pPr>
        <w:pStyle w:val="ConsPlusNormal"/>
        <w:spacing w:before="200"/>
        <w:ind w:firstLine="540"/>
        <w:jc w:val="both"/>
      </w:pPr>
      <w:r>
        <w:t>рост стоимости инфраструктурных услуг для населения и бизнеса;</w:t>
      </w:r>
    </w:p>
    <w:p w14:paraId="1F4D4F25" w14:textId="77777777" w:rsidR="00451413" w:rsidRDefault="00451413">
      <w:pPr>
        <w:pStyle w:val="ConsPlusNormal"/>
        <w:spacing w:before="200"/>
        <w:ind w:firstLine="540"/>
        <w:jc w:val="both"/>
      </w:pPr>
      <w:r>
        <w:t>высокие затраты на модернизацию инфраструктуры;</w:t>
      </w:r>
    </w:p>
    <w:p w14:paraId="73E211C2" w14:textId="77777777" w:rsidR="00451413" w:rsidRDefault="00451413">
      <w:pPr>
        <w:pStyle w:val="ConsPlusNormal"/>
        <w:spacing w:before="200"/>
        <w:ind w:firstLine="540"/>
        <w:jc w:val="both"/>
      </w:pPr>
      <w:r>
        <w:t>низкая активность привлечения частных инвестиций в развитие инфраструктуры;</w:t>
      </w:r>
    </w:p>
    <w:p w14:paraId="42D03F14" w14:textId="77777777" w:rsidR="00451413" w:rsidRDefault="00451413">
      <w:pPr>
        <w:pStyle w:val="ConsPlusNormal"/>
        <w:spacing w:before="200"/>
        <w:ind w:firstLine="540"/>
        <w:jc w:val="both"/>
      </w:pPr>
      <w:r>
        <w:t>необходимость поиска инновационных технологий и элементов инфраструктурных, а также организационно-экономических механизмов развития.</w:t>
      </w:r>
    </w:p>
    <w:p w14:paraId="4A10C8FE" w14:textId="77777777" w:rsidR="00451413" w:rsidRDefault="00451413">
      <w:pPr>
        <w:pStyle w:val="ConsPlusNormal"/>
        <w:spacing w:before="200"/>
        <w:ind w:firstLine="540"/>
        <w:jc w:val="both"/>
      </w:pPr>
      <w:r>
        <w:t>Государство в рамках своей ответственности за развитие экономического пространства и обеспечение безопасности несет ответственность за строительство и эксплуатацию объектов федеральной и региональной инфраструктуры, а также за поддержку развития экономики в виде ее инфраструктурного обеспечения, в том числе на основе государственно-частного партнерства.</w:t>
      </w:r>
    </w:p>
    <w:p w14:paraId="00FB933E" w14:textId="77777777" w:rsidR="00451413" w:rsidRDefault="00451413">
      <w:pPr>
        <w:pStyle w:val="ConsPlusNormal"/>
        <w:spacing w:before="200"/>
        <w:ind w:firstLine="540"/>
        <w:jc w:val="both"/>
      </w:pPr>
      <w:r>
        <w:t>Основная цель развития инфраструктуры - обеспечение доступности, достаточности, надежности и качества инфраструктурных услуг на всей территории республики.</w:t>
      </w:r>
    </w:p>
    <w:p w14:paraId="4E4C5244" w14:textId="77777777" w:rsidR="00451413" w:rsidRDefault="00451413">
      <w:pPr>
        <w:pStyle w:val="ConsPlusNormal"/>
        <w:jc w:val="both"/>
      </w:pPr>
    </w:p>
    <w:p w14:paraId="60FCE301" w14:textId="77777777" w:rsidR="00451413" w:rsidRDefault="00451413">
      <w:pPr>
        <w:pStyle w:val="ConsPlusTitle"/>
        <w:jc w:val="center"/>
        <w:outlineLvl w:val="2"/>
      </w:pPr>
      <w:r>
        <w:t>10.2. Транспортная инфраструктура</w:t>
      </w:r>
    </w:p>
    <w:p w14:paraId="609D7CAC" w14:textId="77777777" w:rsidR="00451413" w:rsidRDefault="00451413">
      <w:pPr>
        <w:pStyle w:val="ConsPlusNormal"/>
        <w:jc w:val="both"/>
      </w:pPr>
    </w:p>
    <w:p w14:paraId="14C4AE20" w14:textId="77777777" w:rsidR="00451413" w:rsidRDefault="00451413">
      <w:pPr>
        <w:pStyle w:val="ConsPlusNormal"/>
        <w:ind w:firstLine="540"/>
        <w:jc w:val="both"/>
      </w:pPr>
      <w:r>
        <w:t>Республика Бурятия расположена в центре пересечения всех международных транспортных коридоров "Европа - Азия" и "Север - Юг", основных транспортных коммуникаций, соединяющих европейскую часть России с Сибирью, Дальним Востоком и странами Азиатско-Тихоокеанского региона. Город Улан-Удэ является узлом магистральных линий связи, в одном часовом поясе с основными финансовыми центрами современной Азии (Гонконг, Сингапур, Пекин), что способствует созданию здесь логистического центра для управления товарными и финансовыми потоками.</w:t>
      </w:r>
    </w:p>
    <w:p w14:paraId="5858BAB8" w14:textId="77777777" w:rsidR="00451413" w:rsidRDefault="00451413">
      <w:pPr>
        <w:pStyle w:val="ConsPlusNormal"/>
        <w:spacing w:before="200"/>
        <w:ind w:firstLine="540"/>
        <w:jc w:val="both"/>
      </w:pPr>
      <w:r>
        <w:t xml:space="preserve">По территории республики проходят Транссибирская железная дорога, Байкало-Амурская магистраль, автомагистрали федерального значения. В Республике Бурятия расположен один аэропорт федерального значения - международный аэропорт г. Улан-Удэ, пассажиропоток которого в среднем в год составляет 270,0 тыс. чел., и два аэропорта, расположенные в поселках </w:t>
      </w:r>
      <w:proofErr w:type="spellStart"/>
      <w:r>
        <w:t>Таксимо</w:t>
      </w:r>
      <w:proofErr w:type="spellEnd"/>
      <w:r>
        <w:t xml:space="preserve"> и Нижнеангарск, пассажиропоток - 18,0 тыс. чел.</w:t>
      </w:r>
    </w:p>
    <w:p w14:paraId="5F000E6B" w14:textId="77777777" w:rsidR="00451413" w:rsidRDefault="00451413">
      <w:pPr>
        <w:pStyle w:val="ConsPlusNormal"/>
        <w:spacing w:before="200"/>
        <w:ind w:firstLine="540"/>
        <w:jc w:val="both"/>
      </w:pPr>
      <w:r>
        <w:t>Количество железнодорожных путей и автомобильных дорог с твердым покрытием в последние годы в республике остается относительно стабильным и по состоянию на конец 2017 года составляет соответственно 3,5 км и 27,1 км на 1000 кв. км территории. В то же время среднероссийские показатели по железнодорожным путям и автодорогам составляют 5,0 км и 67,8 км. Таким образом, по плотности железных дорог Республика Бурятия отстает от среднероссийских показателей в 1,4 раза, а по плотности автомобильных дорог с твердым покрытием - в 2,3 раза.</w:t>
      </w:r>
    </w:p>
    <w:p w14:paraId="2035F617" w14:textId="77777777" w:rsidR="00451413" w:rsidRDefault="00451413">
      <w:pPr>
        <w:pStyle w:val="ConsPlusNormal"/>
        <w:spacing w:before="200"/>
        <w:ind w:firstLine="540"/>
        <w:jc w:val="both"/>
      </w:pPr>
      <w:r>
        <w:t>Актуальной является задача развития современной эффективной транспортной инфраструктуры (воздушной, водной, автомобильной, железнодорожной), обеспечивающей ускорение движения потоков пассажиров, товародвижения, снижение транспортных издержек в экономике, а также привлечение населения и бизнеса в формирование транспортной инфраструктуры на основе стратегического партнерства.</w:t>
      </w:r>
    </w:p>
    <w:p w14:paraId="512E9451" w14:textId="77777777" w:rsidR="00451413" w:rsidRDefault="00451413">
      <w:pPr>
        <w:pStyle w:val="ConsPlusNormal"/>
        <w:spacing w:before="200"/>
        <w:ind w:firstLine="540"/>
        <w:jc w:val="both"/>
      </w:pPr>
      <w:r>
        <w:t>Крайне актуальной для республики является проблема обеспечения доступности для жителей северных районов Республики Бурятия столицы - г. Улан-Удэ (население северных районов - около 47,0 тыс. чел.), а также полноценного автомобильного сообщения жителей северных районов республики с соседними Иркутской областью и Забайкальским краем.</w:t>
      </w:r>
    </w:p>
    <w:p w14:paraId="02FCB79A" w14:textId="77777777" w:rsidR="00451413" w:rsidRDefault="00451413">
      <w:pPr>
        <w:pStyle w:val="ConsPlusNormal"/>
        <w:spacing w:before="200"/>
        <w:ind w:firstLine="540"/>
        <w:jc w:val="both"/>
      </w:pPr>
      <w:r>
        <w:t>Основная цель развития транспортной инфраструктуры - обеспечение связанности экономического пространства республики и удовлетворение потребностей экономики и населения в транспортных услугах, включение республики в международные транспортные коридоры.</w:t>
      </w:r>
    </w:p>
    <w:p w14:paraId="341C500F" w14:textId="77777777" w:rsidR="00451413" w:rsidRDefault="00451413">
      <w:pPr>
        <w:pStyle w:val="ConsPlusNormal"/>
        <w:jc w:val="both"/>
      </w:pPr>
    </w:p>
    <w:p w14:paraId="3D38235F" w14:textId="77777777" w:rsidR="00451413" w:rsidRDefault="00451413">
      <w:pPr>
        <w:pStyle w:val="ConsPlusTitle"/>
        <w:jc w:val="center"/>
        <w:outlineLvl w:val="3"/>
      </w:pPr>
      <w:r>
        <w:t>Железнодорожный транспорт</w:t>
      </w:r>
    </w:p>
    <w:p w14:paraId="2DB1CEC7" w14:textId="77777777" w:rsidR="00451413" w:rsidRDefault="00451413">
      <w:pPr>
        <w:pStyle w:val="ConsPlusNormal"/>
        <w:jc w:val="both"/>
      </w:pPr>
    </w:p>
    <w:p w14:paraId="195664EA" w14:textId="77777777" w:rsidR="00451413" w:rsidRDefault="00451413">
      <w:pPr>
        <w:pStyle w:val="ConsPlusNormal"/>
        <w:ind w:firstLine="540"/>
        <w:jc w:val="both"/>
      </w:pPr>
      <w:r>
        <w:t>К основным проблемам в сфере железнодорожного транспорта относятся:</w:t>
      </w:r>
    </w:p>
    <w:p w14:paraId="226A1676" w14:textId="77777777" w:rsidR="00451413" w:rsidRDefault="00451413">
      <w:pPr>
        <w:pStyle w:val="ConsPlusNormal"/>
        <w:spacing w:before="200"/>
        <w:ind w:firstLine="540"/>
        <w:jc w:val="both"/>
      </w:pPr>
      <w:r>
        <w:t>проблемы перевозки пассажиров по пригородным маршрутам;</w:t>
      </w:r>
    </w:p>
    <w:p w14:paraId="5AEC8236" w14:textId="77777777" w:rsidR="00451413" w:rsidRDefault="00451413">
      <w:pPr>
        <w:pStyle w:val="ConsPlusNormal"/>
        <w:spacing w:before="200"/>
        <w:ind w:firstLine="540"/>
        <w:jc w:val="both"/>
      </w:pPr>
      <w:r>
        <w:t>потребность в увеличении пропускной и провозной способности Транссибирской и Байкало-Амурской магистралей;</w:t>
      </w:r>
    </w:p>
    <w:p w14:paraId="3E4C2730" w14:textId="77777777" w:rsidR="00451413" w:rsidRDefault="00451413">
      <w:pPr>
        <w:pStyle w:val="ConsPlusNormal"/>
        <w:spacing w:before="200"/>
        <w:ind w:firstLine="540"/>
        <w:jc w:val="both"/>
      </w:pPr>
      <w:r>
        <w:t>потребность в дальнейшем развитии инфраструктурных объектов железной дороги, в том числе обеспечение транспортной доступности маломобильных групп населения республики;</w:t>
      </w:r>
    </w:p>
    <w:p w14:paraId="0A88208D" w14:textId="77777777" w:rsidR="00451413" w:rsidRDefault="00451413">
      <w:pPr>
        <w:pStyle w:val="ConsPlusNormal"/>
        <w:spacing w:before="200"/>
        <w:ind w:firstLine="540"/>
        <w:jc w:val="both"/>
      </w:pPr>
      <w:r>
        <w:t>обеспечение соблюдения требований законодательства в сфере транспортной безопасности и охраны окружающей среды на объектах железнодорожной инфраструктуры.</w:t>
      </w:r>
    </w:p>
    <w:p w14:paraId="235578F9" w14:textId="77777777" w:rsidR="00451413" w:rsidRDefault="00451413">
      <w:pPr>
        <w:pStyle w:val="ConsPlusNormal"/>
        <w:spacing w:before="200"/>
        <w:ind w:firstLine="540"/>
        <w:jc w:val="both"/>
      </w:pPr>
      <w:r>
        <w:t>В сфере железнодорожного транспорта среди задач ключевыми являются:</w:t>
      </w:r>
    </w:p>
    <w:p w14:paraId="210EA154" w14:textId="77777777" w:rsidR="00451413" w:rsidRDefault="00451413">
      <w:pPr>
        <w:pStyle w:val="ConsPlusNormal"/>
        <w:spacing w:before="200"/>
        <w:ind w:firstLine="540"/>
        <w:jc w:val="both"/>
      </w:pPr>
      <w:r>
        <w:t>развитие пригородного железнодорожного транспорта в соответствии с Комплексным планом транспортного обслуживания населения Республики Бурятия на долгосрочную перспективу в части пригородных пассажирских перевозок;</w:t>
      </w:r>
    </w:p>
    <w:p w14:paraId="494FE82F" w14:textId="77777777" w:rsidR="00451413" w:rsidRDefault="00451413">
      <w:pPr>
        <w:pStyle w:val="ConsPlusNormal"/>
        <w:spacing w:before="200"/>
        <w:ind w:firstLine="540"/>
        <w:jc w:val="both"/>
      </w:pPr>
      <w:r>
        <w:t>модернизация железнодорожных путей;</w:t>
      </w:r>
    </w:p>
    <w:p w14:paraId="198B36A8" w14:textId="77777777" w:rsidR="00451413" w:rsidRDefault="00451413">
      <w:pPr>
        <w:pStyle w:val="ConsPlusNormal"/>
        <w:spacing w:before="200"/>
        <w:ind w:firstLine="540"/>
        <w:jc w:val="both"/>
      </w:pPr>
      <w:r>
        <w:t>строительство и реконструкция железнодорожных станций республики на условиях государственно-частного партнерства;</w:t>
      </w:r>
    </w:p>
    <w:p w14:paraId="0CBC8DDF" w14:textId="77777777" w:rsidR="00451413" w:rsidRDefault="00451413">
      <w:pPr>
        <w:pStyle w:val="ConsPlusNormal"/>
        <w:spacing w:before="200"/>
        <w:ind w:firstLine="540"/>
        <w:jc w:val="both"/>
      </w:pPr>
      <w:r>
        <w:t>развитие инфраструктурных объектов железной дороги, в том числе обеспечение транспортной доступности маломобильных групп населения республики;</w:t>
      </w:r>
    </w:p>
    <w:p w14:paraId="389B5863" w14:textId="77777777" w:rsidR="00451413" w:rsidRDefault="00451413">
      <w:pPr>
        <w:pStyle w:val="ConsPlusNormal"/>
        <w:spacing w:before="200"/>
        <w:ind w:firstLine="540"/>
        <w:jc w:val="both"/>
      </w:pPr>
      <w:r>
        <w:t>увеличение пропускной и провозной способности Транссибирской и Байкало-Амурской магистралей;</w:t>
      </w:r>
    </w:p>
    <w:p w14:paraId="3A9AA688" w14:textId="77777777" w:rsidR="00451413" w:rsidRDefault="00451413">
      <w:pPr>
        <w:pStyle w:val="ConsPlusNormal"/>
        <w:spacing w:before="200"/>
        <w:ind w:firstLine="540"/>
        <w:jc w:val="both"/>
      </w:pPr>
      <w:r>
        <w:t>формирование узловых грузовых мультимодальных транспортно-логистических центров;</w:t>
      </w:r>
    </w:p>
    <w:p w14:paraId="59F37DB4" w14:textId="77777777" w:rsidR="00451413" w:rsidRDefault="00451413">
      <w:pPr>
        <w:pStyle w:val="ConsPlusNormal"/>
        <w:spacing w:before="200"/>
        <w:ind w:firstLine="540"/>
        <w:jc w:val="both"/>
      </w:pPr>
      <w:r>
        <w:t>обеспечение соблюдения требований законодательства в сфере транспортной безопасности и охраны окружающей среды на объектах железнодорожной инфраструктуры. Необходимо проведение работ по обустройству пешеходных переходов на особо аварийных участках железной дороги.</w:t>
      </w:r>
    </w:p>
    <w:p w14:paraId="6D2A5B79" w14:textId="77777777" w:rsidR="00451413" w:rsidRDefault="00451413">
      <w:pPr>
        <w:pStyle w:val="ConsPlusNormal"/>
        <w:spacing w:before="200"/>
        <w:ind w:firstLine="540"/>
        <w:jc w:val="both"/>
      </w:pPr>
      <w:r>
        <w:t>Основные проекты развития железнодорожного транспорта:</w:t>
      </w:r>
    </w:p>
    <w:p w14:paraId="0D041F2E" w14:textId="77777777" w:rsidR="00451413" w:rsidRDefault="00451413">
      <w:pPr>
        <w:pStyle w:val="ConsPlusNormal"/>
        <w:spacing w:before="200"/>
        <w:ind w:firstLine="540"/>
        <w:jc w:val="both"/>
      </w:pPr>
      <w:r>
        <w:t>модернизация Транссибирской магистрали, расширение пропускной способности Байкало-Амурской магистрали, строительство радиальной железнодорожной ветки, модернизация участка железной дороги "Улан-Удэ - Наушки", соединяющую Транссибирскую магистраль с Улан-</w:t>
      </w:r>
      <w:proofErr w:type="spellStart"/>
      <w:r>
        <w:t>Баторской</w:t>
      </w:r>
      <w:proofErr w:type="spellEnd"/>
      <w:r>
        <w:t xml:space="preserve"> железной дорогой, строительство железнодорожной линии "</w:t>
      </w:r>
      <w:proofErr w:type="spellStart"/>
      <w:r>
        <w:t>Новоильинск</w:t>
      </w:r>
      <w:proofErr w:type="spellEnd"/>
      <w:r>
        <w:t xml:space="preserve"> - Озерный - Новый </w:t>
      </w:r>
      <w:proofErr w:type="spellStart"/>
      <w:r>
        <w:t>Уоян</w:t>
      </w:r>
      <w:proofErr w:type="spellEnd"/>
      <w:r>
        <w:t>";</w:t>
      </w:r>
    </w:p>
    <w:p w14:paraId="722CE2AD" w14:textId="77777777" w:rsidR="00451413" w:rsidRDefault="00451413">
      <w:pPr>
        <w:pStyle w:val="ConsPlusNormal"/>
        <w:spacing w:before="200"/>
        <w:ind w:firstLine="540"/>
        <w:jc w:val="both"/>
      </w:pPr>
      <w:r>
        <w:t xml:space="preserve">включение в транспортный коридор Китай - Монголия - Россия, которое будет основано на расширении контейнерного терминала ст. </w:t>
      </w:r>
      <w:proofErr w:type="spellStart"/>
      <w:r>
        <w:t>Тальцы</w:t>
      </w:r>
      <w:proofErr w:type="spellEnd"/>
      <w:r>
        <w:t xml:space="preserve"> до мировых стандартов, реконструкции автодороги "Улан-Удэ - Кяхта", строительства 2-й очереди железной дороги "Улан-Удэ - Наушки" и ее электрификация, участие в модернизации и развитии железнодорожной и автодорожной сети Монголии;</w:t>
      </w:r>
    </w:p>
    <w:p w14:paraId="3F01052D" w14:textId="77777777" w:rsidR="00451413" w:rsidRDefault="00451413">
      <w:pPr>
        <w:pStyle w:val="ConsPlusNormal"/>
        <w:spacing w:before="200"/>
        <w:ind w:firstLine="540"/>
        <w:jc w:val="both"/>
      </w:pPr>
      <w:r>
        <w:t>строительство дороги "</w:t>
      </w:r>
      <w:proofErr w:type="spellStart"/>
      <w:r>
        <w:t>Новоильинск</w:t>
      </w:r>
      <w:proofErr w:type="spellEnd"/>
      <w:r>
        <w:t xml:space="preserve"> - Озерный - Новый </w:t>
      </w:r>
      <w:proofErr w:type="spellStart"/>
      <w:r>
        <w:t>Уоян</w:t>
      </w:r>
      <w:proofErr w:type="spellEnd"/>
      <w:r>
        <w:t>", которая позволит обеспечить технологическое соединение железнодорожных магистралей Транссиб и БАМ, откроет доступ к освоению многочисленных минеральных и лесных ресурсов в северных районах Республики Бурятия;</w:t>
      </w:r>
    </w:p>
    <w:p w14:paraId="253072C8" w14:textId="77777777" w:rsidR="00451413" w:rsidRDefault="00451413">
      <w:pPr>
        <w:pStyle w:val="ConsPlusNormal"/>
        <w:spacing w:before="200"/>
        <w:ind w:firstLine="540"/>
        <w:jc w:val="both"/>
      </w:pPr>
      <w:r>
        <w:t>модернизация (развитие путевых хозяйств, электрификация) участка "Улан-Удэ - Наушки", что позволит повысить пропускную способность участка не менее чем на 10,0% и снизить транспортные издержки не менее чем на 20,0% и будет способствовать развитию международных туристских маршрутов. Помимо электрификации пути необходима реконструкция железнодорожного пункта пропуска через государственную границу на станции Наушки;</w:t>
      </w:r>
    </w:p>
    <w:p w14:paraId="4EB0178E" w14:textId="77777777" w:rsidR="00451413" w:rsidRDefault="00451413">
      <w:pPr>
        <w:pStyle w:val="ConsPlusNormal"/>
        <w:spacing w:before="200"/>
        <w:ind w:firstLine="540"/>
        <w:jc w:val="both"/>
      </w:pPr>
      <w:r>
        <w:t>строительство второго Байкальского тоннеля на Байкало-Амурской магистрали, что позволит значительно увеличить пропускную способность на участке "Лена - Северобайкальск" и обеспечить освоение перспективных железнодорожных перевозок, грузопоток по Транссибирской и Байкало-Амурской магистралям по прогнозу увеличится не менее чем на 30,0%.</w:t>
      </w:r>
    </w:p>
    <w:p w14:paraId="54848591" w14:textId="77777777" w:rsidR="00451413" w:rsidRDefault="00451413">
      <w:pPr>
        <w:pStyle w:val="ConsPlusNormal"/>
        <w:jc w:val="both"/>
      </w:pPr>
    </w:p>
    <w:p w14:paraId="7B04E37D" w14:textId="77777777" w:rsidR="00451413" w:rsidRDefault="00451413">
      <w:pPr>
        <w:pStyle w:val="ConsPlusTitle"/>
        <w:jc w:val="center"/>
        <w:outlineLvl w:val="3"/>
      </w:pPr>
      <w:r>
        <w:t>Автомобильный транспорт и дорожное хозяйство</w:t>
      </w:r>
    </w:p>
    <w:p w14:paraId="05982E1F" w14:textId="77777777" w:rsidR="00451413" w:rsidRDefault="00451413">
      <w:pPr>
        <w:pStyle w:val="ConsPlusNormal"/>
        <w:jc w:val="both"/>
      </w:pPr>
    </w:p>
    <w:p w14:paraId="3A2E0A8B" w14:textId="77777777" w:rsidR="00451413" w:rsidRDefault="00451413">
      <w:pPr>
        <w:pStyle w:val="ConsPlusNormal"/>
        <w:ind w:firstLine="540"/>
        <w:jc w:val="both"/>
      </w:pPr>
      <w:r>
        <w:t>Основные проблемы в сфере автомобильного транспорта и дорожного хозяйства:</w:t>
      </w:r>
    </w:p>
    <w:p w14:paraId="13574194" w14:textId="77777777" w:rsidR="00451413" w:rsidRDefault="00451413">
      <w:pPr>
        <w:pStyle w:val="ConsPlusNormal"/>
        <w:spacing w:before="200"/>
        <w:ind w:firstLine="540"/>
        <w:jc w:val="both"/>
      </w:pPr>
      <w:r>
        <w:t>необходимость обновления подвижного состава и его замены;</w:t>
      </w:r>
    </w:p>
    <w:p w14:paraId="157B7E65" w14:textId="77777777" w:rsidR="00451413" w:rsidRDefault="00451413">
      <w:pPr>
        <w:pStyle w:val="ConsPlusNormal"/>
        <w:spacing w:before="200"/>
        <w:ind w:firstLine="540"/>
        <w:jc w:val="both"/>
      </w:pPr>
      <w:r>
        <w:t>повышение уровня контроля и безопасности перевозки пассажиров;</w:t>
      </w:r>
    </w:p>
    <w:p w14:paraId="3DACA1F0" w14:textId="77777777" w:rsidR="00451413" w:rsidRDefault="00451413">
      <w:pPr>
        <w:pStyle w:val="ConsPlusNormal"/>
        <w:spacing w:before="200"/>
        <w:ind w:firstLine="540"/>
        <w:jc w:val="both"/>
      </w:pPr>
      <w:r>
        <w:t>снижение вредного воздействия транспорта на окружающую среду;</w:t>
      </w:r>
    </w:p>
    <w:p w14:paraId="22CD4556" w14:textId="77777777" w:rsidR="00451413" w:rsidRDefault="00451413">
      <w:pPr>
        <w:pStyle w:val="ConsPlusNormal"/>
        <w:spacing w:before="200"/>
        <w:ind w:firstLine="540"/>
        <w:jc w:val="both"/>
      </w:pPr>
      <w:r>
        <w:t>недостаточное финансирование объектов капитального строительства;</w:t>
      </w:r>
    </w:p>
    <w:p w14:paraId="37E9C338" w14:textId="77777777" w:rsidR="00451413" w:rsidRDefault="00451413">
      <w:pPr>
        <w:pStyle w:val="ConsPlusNormal"/>
        <w:spacing w:before="200"/>
        <w:ind w:firstLine="540"/>
        <w:jc w:val="both"/>
      </w:pPr>
      <w:r>
        <w:t>несоответствие значительной части автомобильных дорог нормативным требованиям;</w:t>
      </w:r>
    </w:p>
    <w:p w14:paraId="1DF3000E" w14:textId="77777777" w:rsidR="00451413" w:rsidRDefault="00451413">
      <w:pPr>
        <w:pStyle w:val="ConsPlusNormal"/>
        <w:spacing w:before="200"/>
        <w:ind w:firstLine="540"/>
        <w:jc w:val="both"/>
      </w:pPr>
      <w:r>
        <w:t>низкая доступность удаленных территорий;</w:t>
      </w:r>
    </w:p>
    <w:p w14:paraId="0E55E238" w14:textId="77777777" w:rsidR="00451413" w:rsidRDefault="00451413">
      <w:pPr>
        <w:pStyle w:val="ConsPlusNormal"/>
        <w:spacing w:before="200"/>
        <w:ind w:firstLine="540"/>
        <w:jc w:val="both"/>
      </w:pPr>
      <w:r>
        <w:t>низкое транспортно-эксплуатационное состояние автодорожных мостов и путепроводов. 43,0% от общего количества мостов на автодорогах федерального, регионального и местного значений являются деревянными.</w:t>
      </w:r>
    </w:p>
    <w:p w14:paraId="0FD43C9D" w14:textId="77777777" w:rsidR="00451413" w:rsidRDefault="00451413">
      <w:pPr>
        <w:pStyle w:val="ConsPlusNormal"/>
        <w:spacing w:before="200"/>
        <w:ind w:firstLine="540"/>
        <w:jc w:val="both"/>
      </w:pPr>
      <w:r>
        <w:t>В сфере автомобильного транспорта среди задач ключевыми являются:</w:t>
      </w:r>
    </w:p>
    <w:p w14:paraId="5C260456" w14:textId="77777777" w:rsidR="00451413" w:rsidRDefault="00451413">
      <w:pPr>
        <w:pStyle w:val="ConsPlusNormal"/>
        <w:spacing w:before="200"/>
        <w:ind w:firstLine="540"/>
        <w:jc w:val="both"/>
      </w:pPr>
      <w:r>
        <w:t>развитие узловых объектов транспортной инфраструктуры, повышение комплексной безопасности и устойчивости транспортной системы;</w:t>
      </w:r>
    </w:p>
    <w:p w14:paraId="39814503" w14:textId="77777777" w:rsidR="00451413" w:rsidRDefault="00451413">
      <w:pPr>
        <w:pStyle w:val="ConsPlusNormal"/>
        <w:spacing w:before="200"/>
        <w:ind w:firstLine="540"/>
        <w:jc w:val="both"/>
      </w:pPr>
      <w:r>
        <w:t>строительство новых и реконструкция существующих автостанций;</w:t>
      </w:r>
    </w:p>
    <w:p w14:paraId="2F4161E7" w14:textId="77777777" w:rsidR="00451413" w:rsidRDefault="00451413">
      <w:pPr>
        <w:pStyle w:val="ConsPlusNormal"/>
        <w:spacing w:before="200"/>
        <w:ind w:firstLine="540"/>
        <w:jc w:val="both"/>
      </w:pPr>
      <w:r>
        <w:t>модернизация подвижного состава пассажирского транспорта;</w:t>
      </w:r>
    </w:p>
    <w:p w14:paraId="7A559E46" w14:textId="77777777" w:rsidR="00451413" w:rsidRDefault="00451413">
      <w:pPr>
        <w:pStyle w:val="ConsPlusNormal"/>
        <w:spacing w:before="200"/>
        <w:ind w:firstLine="540"/>
        <w:jc w:val="both"/>
      </w:pPr>
      <w:r>
        <w:t>снижение вредного воздействия транспорта на окружающую среду, в том числе путем поддержки государственных (муниципальных) предприятий городского электрического транспорта, расширения использования газового топлива;</w:t>
      </w:r>
    </w:p>
    <w:p w14:paraId="41A5EEF2" w14:textId="77777777" w:rsidR="00451413" w:rsidRDefault="00451413">
      <w:pPr>
        <w:pStyle w:val="ConsPlusNormal"/>
        <w:spacing w:before="200"/>
        <w:ind w:firstLine="540"/>
        <w:jc w:val="both"/>
      </w:pPr>
      <w:r>
        <w:t>наращивание использования доли муниципального транспорта с целью повышения управляемости, системности оказания соответствующих услуг;</w:t>
      </w:r>
    </w:p>
    <w:p w14:paraId="15CC9C26" w14:textId="77777777" w:rsidR="00451413" w:rsidRDefault="00451413">
      <w:pPr>
        <w:pStyle w:val="ConsPlusNormal"/>
        <w:spacing w:before="200"/>
        <w:ind w:firstLine="540"/>
        <w:jc w:val="both"/>
      </w:pPr>
      <w:r>
        <w:t>сохранение и постепенное повышение уровня внутренней транспортной доступности республики с учетом реально сложившегося распределения сообщений между видами транспорта;</w:t>
      </w:r>
    </w:p>
    <w:p w14:paraId="658F164C" w14:textId="77777777" w:rsidR="00451413" w:rsidRDefault="00451413">
      <w:pPr>
        <w:pStyle w:val="ConsPlusNormal"/>
        <w:spacing w:before="200"/>
        <w:ind w:firstLine="540"/>
        <w:jc w:val="both"/>
      </w:pPr>
      <w:r>
        <w:t>совершенствование организации управления пассажирским транспортом, оптимизация маршрутной сети и диспетчерского учета транспорта, развитие системы предварительной продажи билетов, в том числе посредством электронных средств;</w:t>
      </w:r>
    </w:p>
    <w:p w14:paraId="3D57602A" w14:textId="77777777" w:rsidR="00451413" w:rsidRDefault="00451413">
      <w:pPr>
        <w:pStyle w:val="ConsPlusNormal"/>
        <w:spacing w:before="200"/>
        <w:ind w:firstLine="540"/>
        <w:jc w:val="both"/>
      </w:pPr>
      <w:r>
        <w:t>развитие системы законопослушного поведения участников дорожного движения, в том числе с привлечением средств федерального бюджета и с помощью формальных и неформальных механизмов (конкурсов, игр, развития ассоциативности водителей и группового поведения);</w:t>
      </w:r>
    </w:p>
    <w:p w14:paraId="5C10FD14" w14:textId="77777777" w:rsidR="00451413" w:rsidRDefault="00451413">
      <w:pPr>
        <w:pStyle w:val="ConsPlusNormal"/>
        <w:spacing w:before="200"/>
        <w:ind w:firstLine="540"/>
        <w:jc w:val="both"/>
      </w:pPr>
      <w:r>
        <w:t>реализация программы "Цифровой транспорт" на региональном уровне.</w:t>
      </w:r>
    </w:p>
    <w:p w14:paraId="12C9CF98" w14:textId="77777777" w:rsidR="00451413" w:rsidRDefault="00451413">
      <w:pPr>
        <w:pStyle w:val="ConsPlusNormal"/>
        <w:spacing w:before="200"/>
        <w:ind w:firstLine="540"/>
        <w:jc w:val="both"/>
      </w:pPr>
      <w:r>
        <w:t xml:space="preserve">Реализация задач в сфере автомобильного транспорта планируется за счет средств республиканского бюджета на условиях </w:t>
      </w:r>
      <w:proofErr w:type="spellStart"/>
      <w:r>
        <w:t>софинансирования</w:t>
      </w:r>
      <w:proofErr w:type="spellEnd"/>
      <w:r>
        <w:t xml:space="preserve"> средств местного бюджета.</w:t>
      </w:r>
    </w:p>
    <w:p w14:paraId="632DC033" w14:textId="77777777" w:rsidR="00451413" w:rsidRDefault="00451413">
      <w:pPr>
        <w:pStyle w:val="ConsPlusNormal"/>
        <w:spacing w:before="200"/>
        <w:ind w:firstLine="540"/>
        <w:jc w:val="both"/>
      </w:pPr>
      <w:r>
        <w:t>В сфере дорожного хозяйства ключевыми задачами являются:</w:t>
      </w:r>
    </w:p>
    <w:p w14:paraId="6D335764" w14:textId="77777777" w:rsidR="00451413" w:rsidRDefault="00451413">
      <w:pPr>
        <w:pStyle w:val="ConsPlusNormal"/>
        <w:spacing w:before="200"/>
        <w:ind w:firstLine="540"/>
        <w:jc w:val="both"/>
      </w:pPr>
      <w:r>
        <w:t>строительство и модернизация российских участков автомобильных дорог, относящихся к международному транспортному коридору;</w:t>
      </w:r>
    </w:p>
    <w:p w14:paraId="65AC82A0" w14:textId="77777777" w:rsidR="00451413" w:rsidRDefault="00451413">
      <w:pPr>
        <w:pStyle w:val="ConsPlusNormal"/>
        <w:spacing w:before="200"/>
        <w:ind w:firstLine="540"/>
        <w:jc w:val="both"/>
      </w:pPr>
      <w:r>
        <w:t>строительство и модернизация региональных автомобильных дорог, обеспечивающих связи с северными районами республики (зоной БАМа), а также связность северных районов с Иркутской областью и Забайкальским краем;</w:t>
      </w:r>
    </w:p>
    <w:p w14:paraId="261C1229" w14:textId="77777777" w:rsidR="00451413" w:rsidRDefault="00451413">
      <w:pPr>
        <w:pStyle w:val="ConsPlusNormal"/>
        <w:spacing w:before="200"/>
        <w:ind w:firstLine="540"/>
        <w:jc w:val="both"/>
      </w:pPr>
      <w:r>
        <w:t>увеличение доли автомобильных дорог регионального значения, соответствующих нормативным требованиям;</w:t>
      </w:r>
    </w:p>
    <w:p w14:paraId="1DF1872A" w14:textId="77777777" w:rsidR="00451413" w:rsidRDefault="00451413">
      <w:pPr>
        <w:pStyle w:val="ConsPlusNormal"/>
        <w:spacing w:before="200"/>
        <w:ind w:firstLine="540"/>
        <w:jc w:val="both"/>
      </w:pPr>
      <w:r>
        <w:t>снижение доли автомобильных дорог регионального значения, работающих в режиме перегрузки;</w:t>
      </w:r>
    </w:p>
    <w:p w14:paraId="55DB08AF" w14:textId="77777777" w:rsidR="00451413" w:rsidRDefault="00451413">
      <w:pPr>
        <w:pStyle w:val="ConsPlusNormal"/>
        <w:spacing w:before="200"/>
        <w:ind w:firstLine="540"/>
        <w:jc w:val="both"/>
      </w:pPr>
      <w:r>
        <w:t>снижение количества мест концентрации дорожно-транспортных происшествий (аварийно-опасных участков) на дорожной сети;</w:t>
      </w:r>
    </w:p>
    <w:p w14:paraId="4EE904C7" w14:textId="77777777" w:rsidR="00451413" w:rsidRDefault="00451413">
      <w:pPr>
        <w:pStyle w:val="ConsPlusNormal"/>
        <w:spacing w:before="200"/>
        <w:ind w:firstLine="540"/>
        <w:jc w:val="both"/>
      </w:pPr>
      <w:r>
        <w:t>снижение смертности в результате дорожно-транспортных происшествий в 3,5 раза по сравнению с 2017 годом до уровня, не превышающего четырех человек на 100 тыс. населения (к 2030 году - стремление к нулевому уровню смертности);</w:t>
      </w:r>
    </w:p>
    <w:p w14:paraId="5C693303" w14:textId="77777777" w:rsidR="00451413" w:rsidRDefault="00451413">
      <w:pPr>
        <w:pStyle w:val="ConsPlusNormal"/>
        <w:spacing w:before="200"/>
        <w:ind w:firstLine="540"/>
        <w:jc w:val="both"/>
      </w:pPr>
      <w:r>
        <w:t>сохранение и модернизация существующей сети автомобильных дорог общего пользования регионального и местного значений с учетом требований по безопасности;</w:t>
      </w:r>
    </w:p>
    <w:p w14:paraId="4AD6E96F" w14:textId="77777777" w:rsidR="00451413" w:rsidRDefault="00451413">
      <w:pPr>
        <w:pStyle w:val="ConsPlusNormal"/>
        <w:spacing w:before="200"/>
        <w:ind w:firstLine="540"/>
        <w:jc w:val="both"/>
      </w:pPr>
      <w:r>
        <w:t>увеличение доли автомобильных дорог Улан-Удэнской агломерации, соответствующей нормативным требованиям, до 85% в 2024 году;</w:t>
      </w:r>
    </w:p>
    <w:p w14:paraId="31C61E04" w14:textId="77777777" w:rsidR="00451413" w:rsidRDefault="00451413">
      <w:pPr>
        <w:pStyle w:val="ConsPlusNormal"/>
        <w:spacing w:before="200"/>
        <w:ind w:firstLine="540"/>
        <w:jc w:val="both"/>
      </w:pPr>
      <w:r>
        <w:t>приведение сети дорог по протяженности и техническому уровню в соответствие с потребностями экономики республики;</w:t>
      </w:r>
    </w:p>
    <w:p w14:paraId="187A5F5D" w14:textId="77777777" w:rsidR="00451413" w:rsidRDefault="00451413">
      <w:pPr>
        <w:pStyle w:val="ConsPlusNormal"/>
        <w:spacing w:before="200"/>
        <w:ind w:firstLine="540"/>
        <w:jc w:val="both"/>
      </w:pPr>
      <w:r>
        <w:t>применение новых механизмов развития и эксплуатации дорожной сети, включая использование инфраструктурной ипотеки, контрактов жизненного цикла, наилучших технологий и материалов;</w:t>
      </w:r>
    </w:p>
    <w:p w14:paraId="29A93972" w14:textId="77777777" w:rsidR="00451413" w:rsidRDefault="00451413">
      <w:pPr>
        <w:pStyle w:val="ConsPlusNormal"/>
        <w:spacing w:before="200"/>
        <w:ind w:firstLine="540"/>
        <w:jc w:val="both"/>
      </w:pPr>
      <w:r>
        <w:t>использование общедоступной информационной системы контроля за формированием и использованием средств дорожных фондов всех уровней (в 2019 году);</w:t>
      </w:r>
    </w:p>
    <w:p w14:paraId="5C0D88E7" w14:textId="77777777" w:rsidR="00451413" w:rsidRDefault="00451413">
      <w:pPr>
        <w:pStyle w:val="ConsPlusNormal"/>
        <w:spacing w:before="200"/>
        <w:ind w:firstLine="540"/>
        <w:jc w:val="both"/>
      </w:pPr>
      <w:r>
        <w:t>применение механизмов экономического стимулирования сохранности автомобильных дорог регионального и местного значения;</w:t>
      </w:r>
    </w:p>
    <w:p w14:paraId="0E49F27E" w14:textId="77777777" w:rsidR="00451413" w:rsidRDefault="00451413">
      <w:pPr>
        <w:pStyle w:val="ConsPlusNormal"/>
        <w:spacing w:before="200"/>
        <w:ind w:firstLine="540"/>
        <w:jc w:val="both"/>
      </w:pPr>
      <w:r>
        <w:t>применение новых технических требований и стандартов обустройства автомобильных дорог, в том числе на основе цифровых технологий, направленных на устранение мест концентрации дорожно-транспортных происшествий;</w:t>
      </w:r>
    </w:p>
    <w:p w14:paraId="45E886D1" w14:textId="77777777" w:rsidR="00451413" w:rsidRDefault="00451413">
      <w:pPr>
        <w:pStyle w:val="ConsPlusNormal"/>
        <w:spacing w:before="200"/>
        <w:ind w:firstLine="540"/>
        <w:jc w:val="both"/>
      </w:pPr>
      <w:r>
        <w:t>применение автоматизированных и роботизированных технологий организации дорожного движения и контроля за соблюдением правил дорожного движения.</w:t>
      </w:r>
    </w:p>
    <w:p w14:paraId="0488DEDD" w14:textId="77777777" w:rsidR="00451413" w:rsidRDefault="00451413">
      <w:pPr>
        <w:pStyle w:val="ConsPlusNormal"/>
        <w:spacing w:before="200"/>
        <w:ind w:firstLine="540"/>
        <w:jc w:val="both"/>
      </w:pPr>
      <w:r>
        <w:t>Основные проекты развития автомобильного транспорта и дорожного хозяйства:</w:t>
      </w:r>
    </w:p>
    <w:p w14:paraId="11DA7D15" w14:textId="77777777" w:rsidR="00451413" w:rsidRDefault="00451413">
      <w:pPr>
        <w:pStyle w:val="ConsPlusNormal"/>
        <w:spacing w:before="200"/>
        <w:ind w:firstLine="540"/>
        <w:jc w:val="both"/>
      </w:pPr>
      <w:r>
        <w:t>сохранение сети автодорог за счет проведения комплекса работ по поддержанию и восстановлению транспортно-эксплуатационных характеристик автомобильных дорог и искусственных сооружений на них;</w:t>
      </w:r>
    </w:p>
    <w:p w14:paraId="05FD5C55" w14:textId="77777777" w:rsidR="00451413" w:rsidRDefault="00451413">
      <w:pPr>
        <w:pStyle w:val="ConsPlusNormal"/>
        <w:spacing w:before="200"/>
        <w:ind w:firstLine="540"/>
        <w:jc w:val="both"/>
      </w:pPr>
      <w:r>
        <w:t xml:space="preserve">приведение сети автодорог по протяжению и техническому уровню за счет создания безопасных и качественных автомобильных дорог, в том числе </w:t>
      </w:r>
      <w:proofErr w:type="gramStart"/>
      <w:r>
        <w:t>строительства новых дорог и реконструкции</w:t>
      </w:r>
      <w:proofErr w:type="gramEnd"/>
      <w:r>
        <w:t xml:space="preserve"> существующих (в том числе к туристским объектам);</w:t>
      </w:r>
    </w:p>
    <w:p w14:paraId="63CBEA37" w14:textId="77777777" w:rsidR="00451413" w:rsidRDefault="00451413">
      <w:pPr>
        <w:pStyle w:val="ConsPlusNormal"/>
        <w:spacing w:before="200"/>
        <w:ind w:firstLine="540"/>
        <w:jc w:val="both"/>
      </w:pPr>
      <w:r>
        <w:t xml:space="preserve">реконструкция автомобильной дороги "Улан-Удэ - Курумкан - Новый </w:t>
      </w:r>
      <w:proofErr w:type="spellStart"/>
      <w:r>
        <w:t>Уоян</w:t>
      </w:r>
      <w:proofErr w:type="spellEnd"/>
      <w:r>
        <w:t xml:space="preserve">". Автомобильная дорога протяженностью 738 км является основной региональной артерией, связывающей пять районов республики с численностью населения 109,0 тыс. чел., с административным центром в г. Улан-Удэ и имеет особое значение для жизнеобеспечения населения. Строительство автодороги откроет доступ к освоению минерально-сырьевых ресурсов зоны БАМ, обеспечит транспортную доступность и создаст условия для комфортабельного приема туристов в ОЭЗ </w:t>
      </w:r>
      <w:proofErr w:type="spellStart"/>
      <w:r>
        <w:t>ТРТ</w:t>
      </w:r>
      <w:proofErr w:type="spellEnd"/>
      <w:r>
        <w:t xml:space="preserve"> "Байкальская гавань";</w:t>
      </w:r>
    </w:p>
    <w:p w14:paraId="20E528CF" w14:textId="77777777" w:rsidR="00451413" w:rsidRDefault="00451413">
      <w:pPr>
        <w:pStyle w:val="ConsPlusNormal"/>
        <w:spacing w:before="200"/>
        <w:ind w:firstLine="540"/>
        <w:jc w:val="both"/>
      </w:pPr>
      <w:r>
        <w:t xml:space="preserve">реконструкция и ремонт участков автодорог "Северобайкальск - Новый </w:t>
      </w:r>
      <w:proofErr w:type="spellStart"/>
      <w:r>
        <w:t>Уоян</w:t>
      </w:r>
      <w:proofErr w:type="spellEnd"/>
      <w:r>
        <w:t xml:space="preserve"> - </w:t>
      </w:r>
      <w:proofErr w:type="spellStart"/>
      <w:r>
        <w:t>Таксимо</w:t>
      </w:r>
      <w:proofErr w:type="spellEnd"/>
      <w:r>
        <w:t>" и "Улан-Удэ - Романовка - Чита" для развития севера республики. Первая автодорога обеспечит связи северных районов республики, Иркутской области и Забайкальского края, вторая - необходима для освоения целого ряда месторождений на востоке и северо-востоке республики и обеспечения жизнедеятельности прилегающих районов;</w:t>
      </w:r>
    </w:p>
    <w:p w14:paraId="125B4519" w14:textId="77777777" w:rsidR="00451413" w:rsidRDefault="00451413">
      <w:pPr>
        <w:pStyle w:val="ConsPlusNormal"/>
        <w:spacing w:before="200"/>
        <w:ind w:firstLine="540"/>
        <w:jc w:val="both"/>
      </w:pPr>
      <w:r>
        <w:t>проведение работ по ремонту участков автодороги "Гусиноозерск - Петропавловка - Закаменск - граница с Монголией", ведущей к пункту пропуска "</w:t>
      </w:r>
      <w:proofErr w:type="spellStart"/>
      <w:r>
        <w:t>Айнек</w:t>
      </w:r>
      <w:proofErr w:type="spellEnd"/>
      <w:r>
        <w:t>-Гол" и железнодорожными станциями Транссибирской железнодорожной магистрали, имеет большое значение для развития юга республики;</w:t>
      </w:r>
    </w:p>
    <w:p w14:paraId="527696E3" w14:textId="77777777" w:rsidR="00451413" w:rsidRDefault="00451413">
      <w:pPr>
        <w:pStyle w:val="ConsPlusNormal"/>
        <w:spacing w:before="200"/>
        <w:ind w:firstLine="540"/>
        <w:jc w:val="both"/>
      </w:pPr>
      <w:r>
        <w:t xml:space="preserve">реконструкция и ремонт автодороги "Улан-Удэ - Заиграево - </w:t>
      </w:r>
      <w:proofErr w:type="spellStart"/>
      <w:r>
        <w:t>Кижинга</w:t>
      </w:r>
      <w:proofErr w:type="spellEnd"/>
      <w:r>
        <w:t xml:space="preserve"> - </w:t>
      </w:r>
      <w:proofErr w:type="spellStart"/>
      <w:r>
        <w:t>Хоринск</w:t>
      </w:r>
      <w:proofErr w:type="spellEnd"/>
      <w:r>
        <w:t>" для обеспечения жизнедеятельности населенных пунктов Заиграевского, Кижингинского и Хоринского районов. Необходимо продолжить работы по автодороге "Монды - Орлик", которая является единственной транспортной артерией, связывающий Окинский район с остальной территорией республики;</w:t>
      </w:r>
    </w:p>
    <w:p w14:paraId="2A877542" w14:textId="77777777" w:rsidR="00451413" w:rsidRDefault="00451413">
      <w:pPr>
        <w:pStyle w:val="ConsPlusNormal"/>
        <w:spacing w:before="200"/>
        <w:ind w:firstLine="540"/>
        <w:jc w:val="both"/>
      </w:pPr>
      <w:r>
        <w:t xml:space="preserve">в целях разгрузки транспортного потока центральной части города, решения проблемы заторов в районе Центрального рынка и ул. Бабушкина планируется строительство моста через р. Уда и Транссибирскую магистраль в створе ул. </w:t>
      </w:r>
      <w:proofErr w:type="spellStart"/>
      <w:r>
        <w:t>Сахьяновой</w:t>
      </w:r>
      <w:proofErr w:type="spellEnd"/>
      <w:r>
        <w:t xml:space="preserve"> и 3-я Транспортная. Таким образом, транспортная структура города Улан-Удэ получит новую магистраль, разгружающую существующие мосты по ул. Бабушкина и по проспекту Автомобилистов, а также современные развязки, улучшающие безопасность и благоустройство сопредельных районов.</w:t>
      </w:r>
    </w:p>
    <w:p w14:paraId="29AA22F2" w14:textId="77777777" w:rsidR="00451413" w:rsidRDefault="00451413">
      <w:pPr>
        <w:pStyle w:val="ConsPlusNormal"/>
        <w:spacing w:before="200"/>
        <w:ind w:firstLine="540"/>
        <w:jc w:val="both"/>
      </w:pPr>
      <w:r>
        <w:t>Особое внимание должно быть уделено формированию механизмов встраивания экономики республики в международные цепочки рыночных взаимодействий, активизации экономической кооперации с Монголией и Китаем в рамках программы создания экономического коридора "Китай - Монголия - Россия", реализации совместных экономических проектов с регионами России (особенно с Иркутской областью и Забайкальским краем), интеграции с регионами России по реализации транспортных проектов, в том числе "Великого Чайного пути" и "Северного Шелкового пути".</w:t>
      </w:r>
    </w:p>
    <w:p w14:paraId="7F0B59B4" w14:textId="77777777" w:rsidR="00451413" w:rsidRDefault="00451413">
      <w:pPr>
        <w:pStyle w:val="ConsPlusNormal"/>
        <w:jc w:val="both"/>
      </w:pPr>
    </w:p>
    <w:p w14:paraId="717D4CA4" w14:textId="77777777" w:rsidR="00451413" w:rsidRDefault="00451413">
      <w:pPr>
        <w:pStyle w:val="ConsPlusTitle"/>
        <w:jc w:val="center"/>
        <w:outlineLvl w:val="3"/>
      </w:pPr>
      <w:r>
        <w:t>Воздушный транспорт</w:t>
      </w:r>
    </w:p>
    <w:p w14:paraId="6EF23253" w14:textId="77777777" w:rsidR="00451413" w:rsidRDefault="00451413">
      <w:pPr>
        <w:pStyle w:val="ConsPlusNormal"/>
        <w:jc w:val="both"/>
      </w:pPr>
    </w:p>
    <w:p w14:paraId="5C819901" w14:textId="77777777" w:rsidR="00451413" w:rsidRDefault="00451413">
      <w:pPr>
        <w:pStyle w:val="ConsPlusNormal"/>
        <w:ind w:firstLine="540"/>
        <w:jc w:val="both"/>
      </w:pPr>
      <w:r>
        <w:t>К основным проблемам в сфере воздушного транспорта относятся:</w:t>
      </w:r>
    </w:p>
    <w:p w14:paraId="72D7A921" w14:textId="77777777" w:rsidR="00451413" w:rsidRDefault="00451413">
      <w:pPr>
        <w:pStyle w:val="ConsPlusNormal"/>
        <w:spacing w:before="200"/>
        <w:ind w:firstLine="540"/>
        <w:jc w:val="both"/>
      </w:pPr>
      <w:r>
        <w:t xml:space="preserve">снижение общего авиационного пассажиропотока, что связано с высокой стоимостью </w:t>
      </w:r>
      <w:proofErr w:type="spellStart"/>
      <w:r>
        <w:t>авиауслуг</w:t>
      </w:r>
      <w:proofErr w:type="spellEnd"/>
      <w:r>
        <w:t>;</w:t>
      </w:r>
    </w:p>
    <w:p w14:paraId="56805B29" w14:textId="77777777" w:rsidR="00451413" w:rsidRDefault="00451413">
      <w:pPr>
        <w:pStyle w:val="ConsPlusNormal"/>
        <w:spacing w:before="200"/>
        <w:ind w:firstLine="540"/>
        <w:jc w:val="both"/>
      </w:pPr>
      <w:r>
        <w:t>потребность в модернизации существующих аэропортов и реконструкции взлетно-посадочных полос;</w:t>
      </w:r>
    </w:p>
    <w:p w14:paraId="15361D9F" w14:textId="77777777" w:rsidR="00451413" w:rsidRDefault="00451413">
      <w:pPr>
        <w:pStyle w:val="ConsPlusNormal"/>
        <w:spacing w:before="200"/>
        <w:ind w:firstLine="540"/>
        <w:jc w:val="both"/>
      </w:pPr>
      <w:r>
        <w:t>низкий уровень развития внутреннего авиасообщения;</w:t>
      </w:r>
    </w:p>
    <w:p w14:paraId="581B1B8D" w14:textId="77777777" w:rsidR="00451413" w:rsidRDefault="00451413">
      <w:pPr>
        <w:pStyle w:val="ConsPlusNormal"/>
        <w:spacing w:before="200"/>
        <w:ind w:firstLine="540"/>
        <w:jc w:val="both"/>
      </w:pPr>
      <w:r>
        <w:t>отсутствие устойчивой и сильной базовой авиакомпании;</w:t>
      </w:r>
    </w:p>
    <w:p w14:paraId="22FCD24E" w14:textId="77777777" w:rsidR="00451413" w:rsidRDefault="00451413">
      <w:pPr>
        <w:pStyle w:val="ConsPlusNormal"/>
        <w:spacing w:before="200"/>
        <w:ind w:firstLine="540"/>
        <w:jc w:val="both"/>
      </w:pPr>
      <w:r>
        <w:t>изношенность парка воздушных судов местных авиакомпаний.</w:t>
      </w:r>
    </w:p>
    <w:p w14:paraId="581CCB42" w14:textId="77777777" w:rsidR="00451413" w:rsidRDefault="00451413">
      <w:pPr>
        <w:pStyle w:val="ConsPlusNormal"/>
        <w:spacing w:before="200"/>
        <w:ind w:firstLine="540"/>
        <w:jc w:val="both"/>
      </w:pPr>
      <w:r>
        <w:t>В сфере воздушного транспорта среди задач ключевыми являются:</w:t>
      </w:r>
    </w:p>
    <w:p w14:paraId="63AE8368" w14:textId="77777777" w:rsidR="00451413" w:rsidRDefault="00451413">
      <w:pPr>
        <w:pStyle w:val="ConsPlusNormal"/>
        <w:spacing w:before="200"/>
        <w:ind w:firstLine="540"/>
        <w:jc w:val="both"/>
      </w:pPr>
      <w:r>
        <w:t>расширение внутренней и межрегиональной маршрутной сети авиаперевозок;</w:t>
      </w:r>
    </w:p>
    <w:p w14:paraId="38F42438" w14:textId="77777777" w:rsidR="00451413" w:rsidRDefault="00451413">
      <w:pPr>
        <w:pStyle w:val="ConsPlusNormal"/>
        <w:spacing w:before="200"/>
        <w:ind w:firstLine="540"/>
        <w:jc w:val="both"/>
      </w:pPr>
      <w:r>
        <w:t>развитие современной эффективной инфраструктуры воздушного транспорта, обеспечивающей ускорение движения потоков пассажиров, товародвижения, снижение транспортных издержек в экономике;</w:t>
      </w:r>
    </w:p>
    <w:p w14:paraId="091E405B" w14:textId="77777777" w:rsidR="00451413" w:rsidRDefault="00451413">
      <w:pPr>
        <w:pStyle w:val="ConsPlusNormal"/>
        <w:spacing w:before="200"/>
        <w:ind w:firstLine="540"/>
        <w:jc w:val="both"/>
      </w:pPr>
      <w:r>
        <w:t>строительство и реконструкция аэродромного комплекса аэропорта "Байкал" в г. Улан-Удэ;</w:t>
      </w:r>
    </w:p>
    <w:p w14:paraId="68978586" w14:textId="77777777" w:rsidR="00451413" w:rsidRDefault="00451413">
      <w:pPr>
        <w:pStyle w:val="ConsPlusNormal"/>
        <w:spacing w:before="200"/>
        <w:ind w:firstLine="540"/>
        <w:jc w:val="both"/>
      </w:pPr>
      <w:r>
        <w:t xml:space="preserve">восстановление малых аэропортов в отдаленных районах республики, модернизация и реконструкция аэропортов и взлетно-посадочных полос в п. </w:t>
      </w:r>
      <w:proofErr w:type="spellStart"/>
      <w:r>
        <w:t>Таксимо</w:t>
      </w:r>
      <w:proofErr w:type="spellEnd"/>
      <w:r>
        <w:t xml:space="preserve"> и Нижнеангарск;</w:t>
      </w:r>
    </w:p>
    <w:p w14:paraId="17EA54CD" w14:textId="77777777" w:rsidR="00451413" w:rsidRDefault="00451413">
      <w:pPr>
        <w:pStyle w:val="ConsPlusNormal"/>
        <w:spacing w:before="200"/>
        <w:ind w:firstLine="540"/>
        <w:jc w:val="both"/>
      </w:pPr>
      <w:r>
        <w:t>создание федерального казенного предприятия по управлению аэропортами местных воздушных линий и регионального оператора малой авиации.</w:t>
      </w:r>
    </w:p>
    <w:p w14:paraId="13C3FE43" w14:textId="77777777" w:rsidR="00451413" w:rsidRDefault="00451413">
      <w:pPr>
        <w:pStyle w:val="ConsPlusNormal"/>
        <w:spacing w:before="200"/>
        <w:ind w:firstLine="540"/>
        <w:jc w:val="both"/>
      </w:pPr>
      <w:r>
        <w:t>Основные проекты развития воздушного транспорта:</w:t>
      </w:r>
    </w:p>
    <w:p w14:paraId="60FE163F" w14:textId="77777777" w:rsidR="00451413" w:rsidRDefault="00451413">
      <w:pPr>
        <w:pStyle w:val="ConsPlusNormal"/>
        <w:spacing w:before="200"/>
        <w:ind w:firstLine="540"/>
        <w:jc w:val="both"/>
      </w:pPr>
      <w:r>
        <w:t>развитие воздушного транспорта в республике будет основано на использовании потенциала международного аэропорта "Байкал" с учетом присвоенного статуса, открытого по пятой степени свободы воздушного пространства;</w:t>
      </w:r>
    </w:p>
    <w:p w14:paraId="0EA85AC9" w14:textId="77777777" w:rsidR="00451413" w:rsidRDefault="00451413">
      <w:pPr>
        <w:pStyle w:val="ConsPlusNormal"/>
        <w:spacing w:before="200"/>
        <w:ind w:firstLine="540"/>
        <w:jc w:val="both"/>
      </w:pPr>
      <w:r>
        <w:t>строительство нового международного терминала аэропорта "Байкал" (компания "</w:t>
      </w:r>
      <w:proofErr w:type="spellStart"/>
      <w:r>
        <w:t>Новапорт</w:t>
      </w:r>
      <w:proofErr w:type="spellEnd"/>
      <w:r>
        <w:t>");</w:t>
      </w:r>
    </w:p>
    <w:p w14:paraId="6BAF9A13" w14:textId="77777777" w:rsidR="00451413" w:rsidRDefault="00451413">
      <w:pPr>
        <w:pStyle w:val="ConsPlusNormal"/>
        <w:spacing w:before="200"/>
        <w:ind w:firstLine="540"/>
        <w:jc w:val="both"/>
      </w:pPr>
      <w:r>
        <w:t xml:space="preserve">создание в г. Улан-Удэ в будущем логистического центра пересечения товарных и пассажирских потоков. По отношению к </w:t>
      </w:r>
      <w:proofErr w:type="spellStart"/>
      <w:r>
        <w:t>кроссполярным</w:t>
      </w:r>
      <w:proofErr w:type="spellEnd"/>
      <w:r>
        <w:t xml:space="preserve"> перелетам аэропорт г. Улан-Удэ имеет выгодное расположение. Перелеты по данным маршрутам позволяют существенно снизить издержки для авиаперевозчиков;</w:t>
      </w:r>
    </w:p>
    <w:p w14:paraId="4AB6A890" w14:textId="77777777" w:rsidR="00451413" w:rsidRDefault="00451413">
      <w:pPr>
        <w:pStyle w:val="ConsPlusNormal"/>
        <w:spacing w:before="200"/>
        <w:ind w:firstLine="540"/>
        <w:jc w:val="both"/>
      </w:pPr>
      <w:r>
        <w:t>создание вблизи аэропорта "Байкал" в г. Улан-Удэ крупного мультимодального транспортно-логистического центра и мультимодального терминального комплекса усилит геополитическую позицию России в Монголии, в Китае и других странах Восточной и Юго-Восточной Азии, укрепит экономические и социально-культурные связи России в Азиатско-Тихоокеанском регионе.</w:t>
      </w:r>
    </w:p>
    <w:p w14:paraId="5C6D7840" w14:textId="77777777" w:rsidR="00451413" w:rsidRDefault="00451413">
      <w:pPr>
        <w:pStyle w:val="ConsPlusNormal"/>
        <w:jc w:val="both"/>
      </w:pPr>
    </w:p>
    <w:p w14:paraId="6EAB0437" w14:textId="77777777" w:rsidR="00451413" w:rsidRDefault="00451413">
      <w:pPr>
        <w:pStyle w:val="ConsPlusTitle"/>
        <w:jc w:val="center"/>
        <w:outlineLvl w:val="3"/>
      </w:pPr>
      <w:r>
        <w:t>Водный транспорт</w:t>
      </w:r>
    </w:p>
    <w:p w14:paraId="31CDB16F" w14:textId="77777777" w:rsidR="00451413" w:rsidRDefault="00451413">
      <w:pPr>
        <w:pStyle w:val="ConsPlusNormal"/>
        <w:jc w:val="both"/>
      </w:pPr>
    </w:p>
    <w:p w14:paraId="3B1CC81D" w14:textId="77777777" w:rsidR="00451413" w:rsidRDefault="00451413">
      <w:pPr>
        <w:pStyle w:val="ConsPlusNormal"/>
        <w:ind w:firstLine="540"/>
        <w:jc w:val="both"/>
      </w:pPr>
      <w:r>
        <w:t xml:space="preserve">Общая протяженность внутренних водных путей Республики Бурятия, входящих в </w:t>
      </w:r>
      <w:hyperlink r:id="rId48">
        <w:r>
          <w:rPr>
            <w:color w:val="0000FF"/>
          </w:rPr>
          <w:t>Перечень</w:t>
        </w:r>
      </w:hyperlink>
      <w:r>
        <w:t xml:space="preserve"> внутренних водных путей Российской Федерации, утвержденный распоряжением Правительства Российской Федерации от 19 декабря 2002 года N 1800-р, составляет 1890 км, в том числе озера Байкал - 1224 км, реки Селенга - 274 км, реки Верхняя Ангара - 214 км, реки Баргузин - 138 км, подходов и проток - 40 км.</w:t>
      </w:r>
    </w:p>
    <w:p w14:paraId="5A35E3BD" w14:textId="77777777" w:rsidR="00451413" w:rsidRDefault="00451413">
      <w:pPr>
        <w:pStyle w:val="ConsPlusNormal"/>
        <w:spacing w:before="200"/>
        <w:ind w:firstLine="540"/>
        <w:jc w:val="both"/>
      </w:pPr>
      <w:r>
        <w:t>На территории Республики Бурятия расположен один речной порт - Улан-Удэ.</w:t>
      </w:r>
    </w:p>
    <w:p w14:paraId="606EB661" w14:textId="77777777" w:rsidR="00451413" w:rsidRDefault="00451413">
      <w:pPr>
        <w:pStyle w:val="ConsPlusNormal"/>
        <w:spacing w:before="200"/>
        <w:ind w:firstLine="540"/>
        <w:jc w:val="both"/>
      </w:pPr>
      <w:r>
        <w:t>К основным проблемам в сфере водного транспорта относятся:</w:t>
      </w:r>
    </w:p>
    <w:p w14:paraId="12579696" w14:textId="77777777" w:rsidR="00451413" w:rsidRDefault="00451413">
      <w:pPr>
        <w:pStyle w:val="ConsPlusNormal"/>
        <w:spacing w:before="200"/>
        <w:ind w:firstLine="540"/>
        <w:jc w:val="both"/>
      </w:pPr>
      <w:r>
        <w:t>практическое отсутствие пассажирских перевозок водным транспортом;</w:t>
      </w:r>
    </w:p>
    <w:p w14:paraId="4538A8D2" w14:textId="77777777" w:rsidR="00451413" w:rsidRDefault="00451413">
      <w:pPr>
        <w:pStyle w:val="ConsPlusNormal"/>
        <w:spacing w:before="200"/>
        <w:ind w:firstLine="540"/>
        <w:jc w:val="both"/>
      </w:pPr>
      <w:r>
        <w:t>несоответствие уровня состояния объектов инфраструктуры требованиям безопасной эксплуатации;</w:t>
      </w:r>
    </w:p>
    <w:p w14:paraId="29B16033" w14:textId="77777777" w:rsidR="00451413" w:rsidRDefault="00451413">
      <w:pPr>
        <w:pStyle w:val="ConsPlusNormal"/>
        <w:spacing w:before="200"/>
        <w:ind w:firstLine="540"/>
        <w:jc w:val="both"/>
      </w:pPr>
      <w:r>
        <w:t>потребность в строительстве и реконструкции причальных сооружений и инвестиции в водный транспорт.</w:t>
      </w:r>
    </w:p>
    <w:p w14:paraId="14C44B30" w14:textId="77777777" w:rsidR="00451413" w:rsidRDefault="00451413">
      <w:pPr>
        <w:pStyle w:val="ConsPlusNormal"/>
        <w:spacing w:before="200"/>
        <w:ind w:firstLine="540"/>
        <w:jc w:val="both"/>
      </w:pPr>
      <w:r>
        <w:t>В сфере внутреннего водного транспорта среди задач ключевыми являются:</w:t>
      </w:r>
    </w:p>
    <w:p w14:paraId="49852EED" w14:textId="77777777" w:rsidR="00451413" w:rsidRDefault="00451413">
      <w:pPr>
        <w:pStyle w:val="ConsPlusNormal"/>
        <w:spacing w:before="200"/>
        <w:ind w:firstLine="540"/>
        <w:jc w:val="both"/>
      </w:pPr>
      <w:r>
        <w:t>возрождение речного судоходства путем приобретения водных судов и реализации программ углубления дна рек;</w:t>
      </w:r>
    </w:p>
    <w:p w14:paraId="156626AC" w14:textId="77777777" w:rsidR="00451413" w:rsidRDefault="00451413">
      <w:pPr>
        <w:pStyle w:val="ConsPlusNormal"/>
        <w:spacing w:before="200"/>
        <w:ind w:firstLine="540"/>
        <w:jc w:val="both"/>
      </w:pPr>
      <w:r>
        <w:t>развитие регулярных пассажирских перевозок водным транспортом и туризма в акватории озера Байкал;</w:t>
      </w:r>
    </w:p>
    <w:p w14:paraId="0AE64F88" w14:textId="77777777" w:rsidR="00451413" w:rsidRDefault="00451413">
      <w:pPr>
        <w:pStyle w:val="ConsPlusNormal"/>
        <w:spacing w:before="200"/>
        <w:ind w:firstLine="540"/>
        <w:jc w:val="both"/>
      </w:pPr>
      <w:r>
        <w:t xml:space="preserve">капитально-восстановительный ремонт земснаряда </w:t>
      </w:r>
      <w:proofErr w:type="spellStart"/>
      <w:r>
        <w:t>ВС</w:t>
      </w:r>
      <w:proofErr w:type="spellEnd"/>
      <w:r>
        <w:t>-403 для проведения работ по дноуглублению водных объектов;</w:t>
      </w:r>
    </w:p>
    <w:p w14:paraId="4085CCFA" w14:textId="77777777" w:rsidR="00451413" w:rsidRDefault="00451413">
      <w:pPr>
        <w:pStyle w:val="ConsPlusNormal"/>
        <w:spacing w:before="200"/>
        <w:ind w:firstLine="540"/>
        <w:jc w:val="both"/>
      </w:pPr>
      <w:r>
        <w:t>строительство и эксплуатация судна-бункеровщика разряда "М" для работ по предотвращению загрязнения водных объектов.</w:t>
      </w:r>
    </w:p>
    <w:p w14:paraId="681571FA" w14:textId="77777777" w:rsidR="00451413" w:rsidRDefault="00451413">
      <w:pPr>
        <w:pStyle w:val="ConsPlusNormal"/>
        <w:jc w:val="both"/>
      </w:pPr>
    </w:p>
    <w:p w14:paraId="19C277E3" w14:textId="77777777" w:rsidR="00451413" w:rsidRDefault="00451413">
      <w:pPr>
        <w:pStyle w:val="ConsPlusTitle"/>
        <w:jc w:val="center"/>
        <w:outlineLvl w:val="2"/>
      </w:pPr>
      <w:r>
        <w:t>10.3. Энергетическая инфраструктура</w:t>
      </w:r>
    </w:p>
    <w:p w14:paraId="547E00CD" w14:textId="77777777" w:rsidR="00451413" w:rsidRDefault="00451413">
      <w:pPr>
        <w:pStyle w:val="ConsPlusNormal"/>
        <w:jc w:val="both"/>
      </w:pPr>
    </w:p>
    <w:p w14:paraId="00F1A14D" w14:textId="77777777" w:rsidR="00451413" w:rsidRDefault="00451413">
      <w:pPr>
        <w:pStyle w:val="ConsPlusNormal"/>
        <w:ind w:firstLine="540"/>
        <w:jc w:val="both"/>
      </w:pPr>
      <w:r>
        <w:t xml:space="preserve">На территории Республики Бурятия находятся 4 объекта генерации суммарной установленной электрической мощностью 1384,8 МВт. Крупными из них являются </w:t>
      </w:r>
      <w:proofErr w:type="spellStart"/>
      <w:r>
        <w:t>Гусиноозерская</w:t>
      </w:r>
      <w:proofErr w:type="spellEnd"/>
      <w:r>
        <w:t xml:space="preserve"> ГРЭС - филиал АО "Интер РАО - </w:t>
      </w:r>
      <w:proofErr w:type="spellStart"/>
      <w:r>
        <w:t>Электрогенерация</w:t>
      </w:r>
      <w:proofErr w:type="spellEnd"/>
      <w:r>
        <w:t xml:space="preserve">", Улан-Удэнская ТЭЦ-1 - филиал "Генерация Бурятии" </w:t>
      </w:r>
      <w:proofErr w:type="spellStart"/>
      <w:r>
        <w:t>ПАО</w:t>
      </w:r>
      <w:proofErr w:type="spellEnd"/>
      <w:r>
        <w:t xml:space="preserve"> "ТГК-14", станция промышленного предприятия ТЭЦ ОАО "Селенгинский целлюлозно-картонный комбинат".</w:t>
      </w:r>
    </w:p>
    <w:p w14:paraId="50C5BEDE" w14:textId="77777777" w:rsidR="00451413" w:rsidRDefault="00451413">
      <w:pPr>
        <w:pStyle w:val="ConsPlusNormal"/>
        <w:spacing w:before="200"/>
        <w:ind w:firstLine="540"/>
        <w:jc w:val="both"/>
      </w:pPr>
      <w:r>
        <w:t>В 2017 году введена в работу первая солнечная электростанция - Бичурская солнечная электростанция, установленной мощностью 10 МВт. По итогам 2017 года выработка электроэнергии электростанциями республики составила 6273,3 млн. кВт/ч.</w:t>
      </w:r>
    </w:p>
    <w:p w14:paraId="4D3837D2" w14:textId="77777777" w:rsidR="00451413" w:rsidRDefault="00451413">
      <w:pPr>
        <w:pStyle w:val="ConsPlusNormal"/>
        <w:spacing w:before="200"/>
        <w:ind w:firstLine="540"/>
        <w:jc w:val="both"/>
      </w:pPr>
      <w:r>
        <w:t xml:space="preserve">В электроэнергетический комплекс республики входят 117 линий электропередачи класса напряжения 220 - 110 </w:t>
      </w:r>
      <w:proofErr w:type="spellStart"/>
      <w:r>
        <w:t>кВ</w:t>
      </w:r>
      <w:proofErr w:type="spellEnd"/>
      <w:r>
        <w:t xml:space="preserve"> (из них 2 линии в габаритах 500 </w:t>
      </w:r>
      <w:proofErr w:type="spellStart"/>
      <w:r>
        <w:t>кВ</w:t>
      </w:r>
      <w:proofErr w:type="spellEnd"/>
      <w:r>
        <w:t xml:space="preserve">), 107 трансформаторных подстанций и распределительных устройств электростанций напряжением 220 - 110 </w:t>
      </w:r>
      <w:proofErr w:type="spellStart"/>
      <w:r>
        <w:t>кВ</w:t>
      </w:r>
      <w:proofErr w:type="spellEnd"/>
      <w:r>
        <w:t xml:space="preserve"> с суммарной мощностью трансформаторов 7401,2 </w:t>
      </w:r>
      <w:proofErr w:type="spellStart"/>
      <w:r>
        <w:t>МВА</w:t>
      </w:r>
      <w:proofErr w:type="spellEnd"/>
      <w:r>
        <w:t>. Крупнейшие электросетевые компании, работающие на территории республиканской энергосистемы: "</w:t>
      </w:r>
      <w:proofErr w:type="spellStart"/>
      <w:r>
        <w:t>МЭС</w:t>
      </w:r>
      <w:proofErr w:type="spellEnd"/>
      <w:r>
        <w:t xml:space="preserve"> Сибири" - филиал </w:t>
      </w:r>
      <w:proofErr w:type="spellStart"/>
      <w:r>
        <w:t>ПАО</w:t>
      </w:r>
      <w:proofErr w:type="spellEnd"/>
      <w:r>
        <w:t xml:space="preserve"> "ФСК ЕЭС" - Забайкальское </w:t>
      </w:r>
      <w:proofErr w:type="spellStart"/>
      <w:r>
        <w:t>ПМЭС</w:t>
      </w:r>
      <w:proofErr w:type="spellEnd"/>
      <w:r>
        <w:t xml:space="preserve">, "Бурятэнерго" - филиал </w:t>
      </w:r>
      <w:proofErr w:type="spellStart"/>
      <w:r>
        <w:t>ПАО</w:t>
      </w:r>
      <w:proofErr w:type="spellEnd"/>
      <w:r>
        <w:t xml:space="preserve"> "МРСК Сибири".</w:t>
      </w:r>
    </w:p>
    <w:p w14:paraId="00C24B2F" w14:textId="77777777" w:rsidR="00451413" w:rsidRDefault="00451413">
      <w:pPr>
        <w:pStyle w:val="ConsPlusNormal"/>
        <w:spacing w:before="200"/>
        <w:ind w:firstLine="540"/>
        <w:jc w:val="both"/>
      </w:pPr>
      <w:r>
        <w:t xml:space="preserve">На территории республики существуют 2 </w:t>
      </w:r>
      <w:proofErr w:type="spellStart"/>
      <w:r>
        <w:t>энергорайона</w:t>
      </w:r>
      <w:proofErr w:type="spellEnd"/>
      <w:r>
        <w:t xml:space="preserve">, расположенные на большом расстоянии друг от друга и не имеющие непосредственной электрической связи: "Южный" с потреблением 870,2 МВт и "Северобайкальский" участок с потреблением 94,9 МВт. Существующее электропотребление энергосистемы республики, за исключением "Северобайкальского" участка, обеспечивается в основном работой </w:t>
      </w:r>
      <w:proofErr w:type="spellStart"/>
      <w:r>
        <w:t>Гусиноозерской</w:t>
      </w:r>
      <w:proofErr w:type="spellEnd"/>
      <w:r>
        <w:t xml:space="preserve"> ГРЭС. Нагрузка "Северобайкальского" участка, покрытие максимумов потребления, нерегулярных колебаний нагрузки обеспечивается перетоком из энергосистемы Иркутской области.</w:t>
      </w:r>
    </w:p>
    <w:p w14:paraId="38CB0006" w14:textId="77777777" w:rsidR="00451413" w:rsidRDefault="00451413">
      <w:pPr>
        <w:pStyle w:val="ConsPlusNormal"/>
        <w:spacing w:before="200"/>
        <w:ind w:firstLine="540"/>
        <w:jc w:val="both"/>
      </w:pPr>
      <w:r>
        <w:t>Основными проблемными вопросами энергетики являются:</w:t>
      </w:r>
    </w:p>
    <w:p w14:paraId="5ECCB7A0" w14:textId="77777777" w:rsidR="00451413" w:rsidRDefault="00451413">
      <w:pPr>
        <w:pStyle w:val="ConsPlusNormal"/>
        <w:spacing w:before="200"/>
        <w:ind w:firstLine="540"/>
        <w:jc w:val="both"/>
      </w:pPr>
      <w:r>
        <w:t>наличие дефицитных энергетических узлов;</w:t>
      </w:r>
    </w:p>
    <w:p w14:paraId="6EAD6B6F" w14:textId="77777777" w:rsidR="00451413" w:rsidRDefault="00451413">
      <w:pPr>
        <w:pStyle w:val="ConsPlusNormal"/>
        <w:spacing w:before="200"/>
        <w:ind w:firstLine="540"/>
        <w:jc w:val="both"/>
      </w:pPr>
      <w:r>
        <w:t>недостаток пропускной способности электрических сетей для обеспечения передачи мощности в дефицитные энергоузлы в необходимых объемах;</w:t>
      </w:r>
    </w:p>
    <w:p w14:paraId="0DFF7A43" w14:textId="77777777" w:rsidR="00451413" w:rsidRDefault="00451413">
      <w:pPr>
        <w:pStyle w:val="ConsPlusNormal"/>
        <w:spacing w:before="200"/>
        <w:ind w:firstLine="540"/>
        <w:jc w:val="both"/>
      </w:pPr>
      <w:r>
        <w:t>возможные риски нарушения энергоснабжения районов Республики Бурятия;</w:t>
      </w:r>
    </w:p>
    <w:p w14:paraId="1D021669" w14:textId="77777777" w:rsidR="00451413" w:rsidRDefault="00451413">
      <w:pPr>
        <w:pStyle w:val="ConsPlusNormal"/>
        <w:spacing w:before="200"/>
        <w:ind w:firstLine="540"/>
        <w:jc w:val="both"/>
      </w:pPr>
      <w:r>
        <w:t>низкая степень автоматизации электрических сетей.</w:t>
      </w:r>
    </w:p>
    <w:p w14:paraId="74228B37" w14:textId="77777777" w:rsidR="00451413" w:rsidRDefault="00451413">
      <w:pPr>
        <w:pStyle w:val="ConsPlusNormal"/>
        <w:spacing w:before="200"/>
        <w:ind w:firstLine="540"/>
        <w:jc w:val="both"/>
      </w:pPr>
      <w:r>
        <w:t>Основная цель развития энергетики - полное обеспечение потребностей в энергетических ресурсах, не создавая ограничений экономическому и социальному развитию республики.</w:t>
      </w:r>
    </w:p>
    <w:p w14:paraId="6C43AB59" w14:textId="77777777" w:rsidR="00451413" w:rsidRDefault="00451413">
      <w:pPr>
        <w:pStyle w:val="ConsPlusNormal"/>
        <w:spacing w:before="200"/>
        <w:ind w:firstLine="540"/>
        <w:jc w:val="both"/>
      </w:pPr>
      <w:r>
        <w:t>Основные задачи развития энергетической системы:</w:t>
      </w:r>
    </w:p>
    <w:p w14:paraId="7B116499" w14:textId="77777777" w:rsidR="00451413" w:rsidRDefault="00451413">
      <w:pPr>
        <w:pStyle w:val="ConsPlusNormal"/>
        <w:spacing w:before="200"/>
        <w:ind w:firstLine="540"/>
        <w:jc w:val="both"/>
      </w:pPr>
      <w:r>
        <w:t xml:space="preserve">модернизация и окончание строительства тепло- и </w:t>
      </w:r>
      <w:proofErr w:type="spellStart"/>
      <w:r>
        <w:t>энергогенерирующих</w:t>
      </w:r>
      <w:proofErr w:type="spellEnd"/>
      <w:r>
        <w:t xml:space="preserve"> мощностей республики (</w:t>
      </w:r>
      <w:proofErr w:type="spellStart"/>
      <w:r>
        <w:t>Гусиноозерская</w:t>
      </w:r>
      <w:proofErr w:type="spellEnd"/>
      <w:r>
        <w:t xml:space="preserve"> ГРЭС, Улан-Удэнские ТЭЦ-1 и ТЭЦ-2 и др.);</w:t>
      </w:r>
    </w:p>
    <w:p w14:paraId="654D37BE" w14:textId="77777777" w:rsidR="00451413" w:rsidRDefault="00451413">
      <w:pPr>
        <w:pStyle w:val="ConsPlusNormal"/>
        <w:spacing w:before="200"/>
        <w:ind w:firstLine="540"/>
        <w:jc w:val="both"/>
      </w:pPr>
      <w:r>
        <w:t>развитие и увеличение производительности транспортирующих мощностей магистральных, региональных и местных электрических сетей с учетом потенциала роста региональной экономики, а также увеличения экспортных возможностей;</w:t>
      </w:r>
    </w:p>
    <w:p w14:paraId="5E605F18" w14:textId="77777777" w:rsidR="00451413" w:rsidRDefault="00451413">
      <w:pPr>
        <w:pStyle w:val="ConsPlusNormal"/>
        <w:spacing w:before="200"/>
        <w:ind w:firstLine="540"/>
        <w:jc w:val="both"/>
      </w:pPr>
      <w:r>
        <w:t>развитие распределенной генерации, в том числе на основе возобновляемых источников энергии, в первую очередь в отдаленных и изолированных районах;</w:t>
      </w:r>
    </w:p>
    <w:p w14:paraId="322D0B37" w14:textId="77777777" w:rsidR="00451413" w:rsidRDefault="00451413">
      <w:pPr>
        <w:pStyle w:val="ConsPlusNormal"/>
        <w:spacing w:before="200"/>
        <w:ind w:firstLine="540"/>
        <w:jc w:val="both"/>
      </w:pPr>
      <w:r>
        <w:t>развитие газификации;</w:t>
      </w:r>
    </w:p>
    <w:p w14:paraId="0513FB40" w14:textId="77777777" w:rsidR="00451413" w:rsidRDefault="00451413">
      <w:pPr>
        <w:pStyle w:val="ConsPlusNormal"/>
        <w:spacing w:before="200"/>
        <w:ind w:firstLine="540"/>
        <w:jc w:val="both"/>
      </w:pPr>
      <w:r>
        <w:t>электрификация транспортных коридоров во взаимосвязи с развитием транспортной инфраструктуры;</w:t>
      </w:r>
    </w:p>
    <w:p w14:paraId="6A9A778D" w14:textId="77777777" w:rsidR="00451413" w:rsidRDefault="00451413">
      <w:pPr>
        <w:pStyle w:val="ConsPlusNormal"/>
        <w:spacing w:before="200"/>
        <w:ind w:firstLine="540"/>
        <w:jc w:val="both"/>
      </w:pPr>
      <w:r>
        <w:t>снятие инфраструктурных ограничений при технологическом подключении новых потребителей;</w:t>
      </w:r>
    </w:p>
    <w:p w14:paraId="42E949FE" w14:textId="77777777" w:rsidR="00451413" w:rsidRDefault="00451413">
      <w:pPr>
        <w:pStyle w:val="ConsPlusNormal"/>
        <w:spacing w:before="200"/>
        <w:ind w:firstLine="540"/>
        <w:jc w:val="both"/>
      </w:pPr>
      <w:r>
        <w:t>устранение дисбаланса и диспропорций энергетической инфраструктуры, снижение потерь в электрических сетях;</w:t>
      </w:r>
    </w:p>
    <w:p w14:paraId="0AC87316" w14:textId="77777777" w:rsidR="00451413" w:rsidRDefault="00451413">
      <w:pPr>
        <w:pStyle w:val="ConsPlusNormal"/>
        <w:spacing w:before="200"/>
        <w:ind w:firstLine="540"/>
        <w:jc w:val="both"/>
      </w:pPr>
      <w:r>
        <w:t>обеспечение энергоэффективности и энергосбережения;</w:t>
      </w:r>
    </w:p>
    <w:p w14:paraId="46F3D65A" w14:textId="77777777" w:rsidR="00451413" w:rsidRDefault="00451413">
      <w:pPr>
        <w:pStyle w:val="ConsPlusNormal"/>
        <w:spacing w:before="200"/>
        <w:ind w:firstLine="540"/>
        <w:jc w:val="both"/>
      </w:pPr>
      <w:r>
        <w:t>внедрение новых технологий генерации, хранения и передачи энергии;</w:t>
      </w:r>
    </w:p>
    <w:p w14:paraId="13731FDA" w14:textId="77777777" w:rsidR="00451413" w:rsidRDefault="00451413">
      <w:pPr>
        <w:pStyle w:val="ConsPlusNormal"/>
        <w:spacing w:before="200"/>
        <w:ind w:firstLine="540"/>
        <w:jc w:val="both"/>
      </w:pPr>
      <w:r>
        <w:t>создание высокоавтоматизированной сети, обеспечивающей наблюдаемость и управляемость посредством цифровых систем связи;</w:t>
      </w:r>
    </w:p>
    <w:p w14:paraId="4299A9EA" w14:textId="77777777" w:rsidR="00451413" w:rsidRDefault="00451413">
      <w:pPr>
        <w:pStyle w:val="ConsPlusNormal"/>
        <w:spacing w:before="200"/>
        <w:ind w:firstLine="540"/>
        <w:jc w:val="both"/>
      </w:pPr>
      <w:r>
        <w:t>техническое перевооружение, модернизация объектов электрических сетей и станций с высоким процентом износа.</w:t>
      </w:r>
    </w:p>
    <w:p w14:paraId="1C1846EF" w14:textId="77777777" w:rsidR="00451413" w:rsidRDefault="00451413">
      <w:pPr>
        <w:pStyle w:val="ConsPlusNormal"/>
        <w:spacing w:before="200"/>
        <w:ind w:firstLine="540"/>
        <w:jc w:val="both"/>
      </w:pPr>
      <w:r>
        <w:t>Основные проекты развития энергетики:</w:t>
      </w:r>
    </w:p>
    <w:p w14:paraId="6A65F8E4" w14:textId="77777777" w:rsidR="00451413" w:rsidRDefault="00451413">
      <w:pPr>
        <w:pStyle w:val="ConsPlusNormal"/>
        <w:spacing w:before="200"/>
        <w:ind w:firstLine="540"/>
        <w:jc w:val="both"/>
      </w:pPr>
      <w:r>
        <w:t xml:space="preserve">продолжение работы по модернизации генерирующих и транспортирующих мощностей, завершение строительства Улан-Удэнской ТЭЦ-2 с двумя энергоблоками, расширение </w:t>
      </w:r>
      <w:proofErr w:type="spellStart"/>
      <w:r>
        <w:t>Гусиноозерской</w:t>
      </w:r>
      <w:proofErr w:type="spellEnd"/>
      <w:r>
        <w:t xml:space="preserve"> ГРЭС, продолжение строительства возобновляемых источников энергии;</w:t>
      </w:r>
    </w:p>
    <w:p w14:paraId="650A3A43" w14:textId="77777777" w:rsidR="00451413" w:rsidRDefault="00451413">
      <w:pPr>
        <w:pStyle w:val="ConsPlusNormal"/>
        <w:spacing w:before="200"/>
        <w:ind w:firstLine="540"/>
        <w:jc w:val="both"/>
      </w:pPr>
      <w:r>
        <w:t>строительство небольших высокоэффективных районных и поселковых альтернативных гидроэлектростанций с суммарной мощностью 1 - 2 ГВт;</w:t>
      </w:r>
    </w:p>
    <w:p w14:paraId="546A0AB5" w14:textId="77777777" w:rsidR="00451413" w:rsidRDefault="00451413">
      <w:pPr>
        <w:pStyle w:val="ConsPlusNormal"/>
        <w:spacing w:before="200"/>
        <w:ind w:firstLine="540"/>
        <w:jc w:val="both"/>
      </w:pPr>
      <w:r>
        <w:t>увеличение производства электроэнергии на основе возобновляемых источников энергии, в том числе за счет строительства малых гидроэлектростанций, солнечной энергии (планируется строительство солнечной электростанции в Хоринском, Джидинском, Кяхтинском, Кабанском, Тарбагатайском, Прибайкальском районах), внедрение установок малой мощности по выработке электроэнергии и тепла для индивидуального локального потребления (солнечные коллекторы, солнечные батареи, ветроустановки, тепловые насосы);</w:t>
      </w:r>
    </w:p>
    <w:p w14:paraId="0329B0F4" w14:textId="77777777" w:rsidR="00451413" w:rsidRDefault="00451413">
      <w:pPr>
        <w:pStyle w:val="ConsPlusNormal"/>
        <w:spacing w:before="200"/>
        <w:ind w:firstLine="540"/>
        <w:jc w:val="both"/>
      </w:pPr>
      <w:r>
        <w:t>продолжение работы по развитию автономного газоснабжения потребителей Республики Бурятия с использованием сжиженного углеводородного газа, строительство модульных и газовых котельных для теплоснабжения населенных пунктов, строительство инфраструктурных объектов по обеспечению сжиженным газом котельных и населения;</w:t>
      </w:r>
    </w:p>
    <w:p w14:paraId="71762308" w14:textId="77777777" w:rsidR="00451413" w:rsidRDefault="00451413">
      <w:pPr>
        <w:pStyle w:val="ConsPlusNormal"/>
        <w:spacing w:before="200"/>
        <w:ind w:firstLine="540"/>
        <w:jc w:val="both"/>
      </w:pPr>
      <w:r>
        <w:t xml:space="preserve">продолжение работы по привлечению внебюджетных источников в энергосберегающие проекты с использованием механизмов </w:t>
      </w:r>
      <w:proofErr w:type="spellStart"/>
      <w:r>
        <w:t>энергосервисных</w:t>
      </w:r>
      <w:proofErr w:type="spellEnd"/>
      <w:r>
        <w:t xml:space="preserve"> контрактов, а также по реализации программ энергосбережения субъектов энергетики Республики Бурятия.</w:t>
      </w:r>
    </w:p>
    <w:p w14:paraId="5C2AD20F" w14:textId="77777777" w:rsidR="00451413" w:rsidRDefault="00451413">
      <w:pPr>
        <w:pStyle w:val="ConsPlusNormal"/>
        <w:spacing w:before="200"/>
        <w:ind w:firstLine="540"/>
        <w:jc w:val="both"/>
      </w:pPr>
      <w:r>
        <w:t>В целях нормативного правового обеспечения развития энергетики будут разработаны Схема и Программа развития электроэнергетики Республики Бурятия.</w:t>
      </w:r>
    </w:p>
    <w:p w14:paraId="71C9666F" w14:textId="77777777" w:rsidR="00451413" w:rsidRDefault="00451413">
      <w:pPr>
        <w:pStyle w:val="ConsPlusNormal"/>
        <w:spacing w:before="200"/>
        <w:ind w:firstLine="540"/>
        <w:jc w:val="both"/>
      </w:pPr>
      <w:r>
        <w:t>С целью реализации концепции цифровизации необходимо продолжить работу по созданию цифровых сетей, в том числе внедрению оборудования, обеспечивающего поддержку протоколов МЭК, управляемого в режиме реального времени и позволяющего отслеживать параметры и режимы работы всех участников процесса передачи и потребления электроэнергии, поддерживающего функции самодиагностики и самовосстановления, обеспечивающего интеллектуальную адаптацию режимов работы и автоматическую синхронизацию с режимами работы потребителей.</w:t>
      </w:r>
    </w:p>
    <w:p w14:paraId="566B9A1F" w14:textId="77777777" w:rsidR="00451413" w:rsidRDefault="00451413">
      <w:pPr>
        <w:pStyle w:val="ConsPlusNormal"/>
        <w:jc w:val="both"/>
      </w:pPr>
    </w:p>
    <w:p w14:paraId="79048361" w14:textId="77777777" w:rsidR="00451413" w:rsidRDefault="00451413">
      <w:pPr>
        <w:pStyle w:val="ConsPlusTitle"/>
        <w:jc w:val="center"/>
        <w:outlineLvl w:val="2"/>
      </w:pPr>
      <w:r>
        <w:t>10.4. Связь и услуги Интернета</w:t>
      </w:r>
    </w:p>
    <w:p w14:paraId="3D312490" w14:textId="77777777" w:rsidR="00451413" w:rsidRDefault="00451413">
      <w:pPr>
        <w:pStyle w:val="ConsPlusNormal"/>
        <w:jc w:val="both"/>
      </w:pPr>
    </w:p>
    <w:p w14:paraId="215479C3" w14:textId="77777777" w:rsidR="00451413" w:rsidRDefault="00451413">
      <w:pPr>
        <w:pStyle w:val="ConsPlusNormal"/>
        <w:ind w:firstLine="540"/>
        <w:jc w:val="both"/>
      </w:pPr>
      <w:r>
        <w:t>В республике на рынке услуг связи предоставляются практически все виды услуг, включая местную, междугородную и международную телефонную связь, подвижную радиотелефонную (сотовую) связь, передачу данных и доступ к сети Интернет, трансляцию телерадиоканалов в цифровом и аналоговом формате, услуги почтовой связи.</w:t>
      </w:r>
    </w:p>
    <w:p w14:paraId="40CFF253" w14:textId="77777777" w:rsidR="00451413" w:rsidRDefault="00451413">
      <w:pPr>
        <w:pStyle w:val="ConsPlusNormal"/>
        <w:spacing w:before="200"/>
        <w:ind w:firstLine="540"/>
        <w:jc w:val="both"/>
      </w:pPr>
      <w:r>
        <w:t>Одним из важнейших направлений обслуживания населения в области связи является телевидение и радиовещание, которые не только несут важную информацию, но и являются в некоторых отдаленных районах республики почти единственным источником информации.</w:t>
      </w:r>
    </w:p>
    <w:p w14:paraId="049034BF" w14:textId="77777777" w:rsidR="00451413" w:rsidRDefault="00451413">
      <w:pPr>
        <w:pStyle w:val="ConsPlusNormal"/>
        <w:spacing w:before="200"/>
        <w:ind w:firstLine="540"/>
        <w:jc w:val="both"/>
      </w:pPr>
      <w:r>
        <w:t>На территории республики филиалом ФГУП "Российская телевизионная и радиовещательная связь" - "Радиотелевизионный передающий центр Республики Бурятия" в рамках федеральной целевой программы "Развитие телерадиовещания в Российской Федерации на 2009 - 2018 годы" построено 200 объектов цифрового эфирного телевещания. При этом охват цифровым телерадиовещанием, телерадиопрограммами 1 мультиплекса (10 телевизионных и 3 радиопрограммы) составил 97,4% населения республики.</w:t>
      </w:r>
    </w:p>
    <w:p w14:paraId="2B4427A7" w14:textId="77777777" w:rsidR="00451413" w:rsidRDefault="00451413">
      <w:pPr>
        <w:pStyle w:val="ConsPlusNormal"/>
        <w:spacing w:before="200"/>
        <w:ind w:firstLine="540"/>
        <w:jc w:val="both"/>
      </w:pPr>
      <w:r>
        <w:t>Доступ к сети Интернет на территории республики предоставляют более 10 операторов связи.</w:t>
      </w:r>
    </w:p>
    <w:p w14:paraId="70B20835" w14:textId="77777777" w:rsidR="00451413" w:rsidRDefault="00451413">
      <w:pPr>
        <w:pStyle w:val="ConsPlusNormal"/>
        <w:spacing w:before="200"/>
        <w:ind w:firstLine="540"/>
        <w:jc w:val="both"/>
      </w:pPr>
      <w:r>
        <w:t xml:space="preserve">В настоящее время доступ к сети Интернет посредством волоконно-оптических линий связи (далее - </w:t>
      </w:r>
      <w:proofErr w:type="spellStart"/>
      <w:r>
        <w:t>ВОЛС</w:t>
      </w:r>
      <w:proofErr w:type="spellEnd"/>
      <w:r>
        <w:t xml:space="preserve">) имеют 225 населенных пунктов, в которых проживает 85,2% жителей республики. В 2018 году доступ к сети Интернет предоставляется в 302 населенных пунктах. Неподключенными наземными каналами связи остаются 2 сельских района республики - Баунтовский эвенкийский и Окинский, характеризующиеся своей удаленностью, сложным горным рельефом местности и низкой плотностью населения. Вместе с тем в 2017 году в рамках инвестиционных проектов Бурятского филиала </w:t>
      </w:r>
      <w:proofErr w:type="spellStart"/>
      <w:r>
        <w:t>ПАО</w:t>
      </w:r>
      <w:proofErr w:type="spellEnd"/>
      <w:r>
        <w:t xml:space="preserve"> "Ростелеком" с АО "</w:t>
      </w:r>
      <w:proofErr w:type="spellStart"/>
      <w:r>
        <w:t>Хиагда</w:t>
      </w:r>
      <w:proofErr w:type="spellEnd"/>
      <w:r>
        <w:t xml:space="preserve">" и </w:t>
      </w:r>
      <w:proofErr w:type="spellStart"/>
      <w:r>
        <w:t>ПАО</w:t>
      </w:r>
      <w:proofErr w:type="spellEnd"/>
      <w:r>
        <w:t xml:space="preserve"> "</w:t>
      </w:r>
      <w:proofErr w:type="spellStart"/>
      <w:r>
        <w:t>Бурятзолото</w:t>
      </w:r>
      <w:proofErr w:type="spellEnd"/>
      <w:r>
        <w:t xml:space="preserve">" при поддержке Правительства Республики Бурятия построены 212 км </w:t>
      </w:r>
      <w:proofErr w:type="spellStart"/>
      <w:r>
        <w:t>ВОЛС</w:t>
      </w:r>
      <w:proofErr w:type="spellEnd"/>
      <w:r>
        <w:t xml:space="preserve"> на участке Сосново-Озерское - Романовка и 172 км </w:t>
      </w:r>
      <w:proofErr w:type="spellStart"/>
      <w:r>
        <w:t>ВОЛС</w:t>
      </w:r>
      <w:proofErr w:type="spellEnd"/>
      <w:r>
        <w:t xml:space="preserve"> на участке "Кырен - Монды - </w:t>
      </w:r>
      <w:proofErr w:type="spellStart"/>
      <w:r>
        <w:t>Сусер</w:t>
      </w:r>
      <w:proofErr w:type="spellEnd"/>
      <w:r>
        <w:t xml:space="preserve"> - </w:t>
      </w:r>
      <w:proofErr w:type="spellStart"/>
      <w:r>
        <w:t>Самарта</w:t>
      </w:r>
      <w:proofErr w:type="spellEnd"/>
      <w:r>
        <w:t>".</w:t>
      </w:r>
    </w:p>
    <w:p w14:paraId="78F1D196" w14:textId="77777777" w:rsidR="00451413" w:rsidRDefault="00451413">
      <w:pPr>
        <w:pStyle w:val="ConsPlusNormal"/>
        <w:spacing w:before="200"/>
        <w:ind w:firstLine="540"/>
        <w:jc w:val="both"/>
      </w:pPr>
      <w:r>
        <w:t>Основные проблемы развития отрасли связи в республике:</w:t>
      </w:r>
    </w:p>
    <w:p w14:paraId="70025CE7" w14:textId="77777777" w:rsidR="00451413" w:rsidRDefault="00451413">
      <w:pPr>
        <w:pStyle w:val="ConsPlusNormal"/>
        <w:spacing w:before="200"/>
        <w:ind w:firstLine="540"/>
        <w:jc w:val="both"/>
      </w:pPr>
      <w:r>
        <w:t xml:space="preserve">удаленность, малочисленность, труднодоступность населенных пунктов и сложный горный рельеф местности, влияющие на развитие инфраструктуры связи и сдерживающие строительство волоконно-оптических линий связи и развитие сетей сотовой связи, так как сложный рельеф ограничивает распространение сигнала сотовой связи, а малочисленность населенных пунктов является причиной </w:t>
      </w:r>
      <w:proofErr w:type="spellStart"/>
      <w:r>
        <w:t>неокупаемости</w:t>
      </w:r>
      <w:proofErr w:type="spellEnd"/>
      <w:r>
        <w:t xml:space="preserve"> строительства базовых станций;</w:t>
      </w:r>
    </w:p>
    <w:p w14:paraId="25B2FC09" w14:textId="77777777" w:rsidR="00451413" w:rsidRDefault="00451413">
      <w:pPr>
        <w:pStyle w:val="ConsPlusNormal"/>
        <w:spacing w:before="200"/>
        <w:ind w:firstLine="540"/>
        <w:jc w:val="both"/>
      </w:pPr>
      <w:r>
        <w:t>низкая скорость доставки почтовых отправлений в северные районы республики из-за отсутствия автомобильного сообщения с этими районами.</w:t>
      </w:r>
    </w:p>
    <w:p w14:paraId="5E7BB152" w14:textId="77777777" w:rsidR="00451413" w:rsidRDefault="00451413">
      <w:pPr>
        <w:pStyle w:val="ConsPlusNormal"/>
        <w:spacing w:before="200"/>
        <w:ind w:firstLine="540"/>
        <w:jc w:val="both"/>
      </w:pPr>
      <w:r>
        <w:t>Основная цель развития связи - предоставление полного спектра современных услуг связи во всех населенных пунктах республики.</w:t>
      </w:r>
    </w:p>
    <w:p w14:paraId="4A4E7EA4" w14:textId="77777777" w:rsidR="00451413" w:rsidRDefault="00451413">
      <w:pPr>
        <w:pStyle w:val="ConsPlusNormal"/>
        <w:spacing w:before="200"/>
        <w:ind w:firstLine="540"/>
        <w:jc w:val="both"/>
      </w:pPr>
      <w:r>
        <w:t>Основные задачи развития связи:</w:t>
      </w:r>
    </w:p>
    <w:p w14:paraId="405D29FA" w14:textId="77777777" w:rsidR="00451413" w:rsidRDefault="00451413">
      <w:pPr>
        <w:pStyle w:val="ConsPlusNormal"/>
        <w:spacing w:before="200"/>
        <w:ind w:firstLine="540"/>
        <w:jc w:val="both"/>
      </w:pPr>
      <w:r>
        <w:t>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p w14:paraId="512031D6" w14:textId="77777777" w:rsidR="00451413" w:rsidRDefault="00451413">
      <w:pPr>
        <w:pStyle w:val="ConsPlusNormal"/>
        <w:spacing w:before="200"/>
        <w:ind w:firstLine="540"/>
        <w:jc w:val="both"/>
      </w:pPr>
      <w:r>
        <w:t>рост экономики и повышение ее конкурентоспособности за счет создания устойчивой и безопасной информационно-телекоммуникационной инфраструктуры, внедрения передовых цифровых технологий и платформенных решений;</w:t>
      </w:r>
    </w:p>
    <w:p w14:paraId="5B24CCA9" w14:textId="77777777" w:rsidR="00451413" w:rsidRDefault="00451413">
      <w:pPr>
        <w:pStyle w:val="ConsPlusNormal"/>
        <w:spacing w:before="200"/>
        <w:ind w:firstLine="540"/>
        <w:jc w:val="both"/>
      </w:pPr>
      <w:r>
        <w:t>расширение перечня населенных пунктов республики, в которых предоставлены все современные услуги связи;</w:t>
      </w:r>
    </w:p>
    <w:p w14:paraId="2DCC5B25" w14:textId="77777777" w:rsidR="00451413" w:rsidRDefault="00451413">
      <w:pPr>
        <w:pStyle w:val="ConsPlusNormal"/>
        <w:spacing w:before="200"/>
        <w:ind w:firstLine="540"/>
        <w:jc w:val="both"/>
      </w:pPr>
      <w:r>
        <w:t>обеспечение доступности услуг связи населению.</w:t>
      </w:r>
    </w:p>
    <w:p w14:paraId="13D15590" w14:textId="77777777" w:rsidR="00451413" w:rsidRDefault="00451413">
      <w:pPr>
        <w:pStyle w:val="ConsPlusNormal"/>
        <w:spacing w:before="200"/>
        <w:ind w:firstLine="540"/>
        <w:jc w:val="both"/>
      </w:pPr>
      <w:r>
        <w:t>Основные проекты развития связи:</w:t>
      </w:r>
    </w:p>
    <w:p w14:paraId="60CC34DA" w14:textId="77777777" w:rsidR="00451413" w:rsidRDefault="00451413">
      <w:pPr>
        <w:pStyle w:val="ConsPlusNormal"/>
        <w:spacing w:before="200"/>
        <w:ind w:firstLine="540"/>
        <w:jc w:val="both"/>
      </w:pPr>
      <w:r>
        <w:t>продолжение модернизации и инновационное развитие систем связи, строительство базовых станций сотовой связи для покрытия всех населенных пунктов, автомобильных дорог федерального, регионального и местного значений, расширение услуг сетей сотовой связи по технологиям новых поколений;</w:t>
      </w:r>
    </w:p>
    <w:p w14:paraId="15146A3C" w14:textId="77777777" w:rsidR="00451413" w:rsidRDefault="00451413">
      <w:pPr>
        <w:pStyle w:val="ConsPlusNormal"/>
        <w:spacing w:before="200"/>
        <w:ind w:firstLine="540"/>
        <w:jc w:val="both"/>
      </w:pPr>
      <w:r>
        <w:t>увеличение количества транслируемых мультиплексов цифрового эфирного наземного вещания до двух. Для населения вне зоны цифрового наземного эфирного вещания (порядка 2,6%) будет доступен формат непосредственного спутникового вещания. Два оператора - "НТВ+" и "Триколор ТВ" - обеспечат жителям населенных пунктов вне зоны цифрового наземного вещания возможность полностью бесплатного получения обязательных общедоступных каналов;</w:t>
      </w:r>
    </w:p>
    <w:p w14:paraId="4B3C4DDF" w14:textId="77777777" w:rsidR="00451413" w:rsidRDefault="00451413">
      <w:pPr>
        <w:pStyle w:val="ConsPlusNormal"/>
        <w:spacing w:before="200"/>
        <w:ind w:firstLine="540"/>
        <w:jc w:val="both"/>
      </w:pPr>
      <w:r>
        <w:t>обеспечение устойчивости и безопасности функционирования информационной инфраструктуры и сервисов передачи, обработки и хранения данных;</w:t>
      </w:r>
    </w:p>
    <w:p w14:paraId="63844830" w14:textId="77777777" w:rsidR="00451413" w:rsidRDefault="00451413">
      <w:pPr>
        <w:pStyle w:val="ConsPlusNormal"/>
        <w:spacing w:before="200"/>
        <w:ind w:firstLine="540"/>
        <w:jc w:val="both"/>
      </w:pPr>
      <w:r>
        <w:t>реализация федерального проекта "Устранение цифрового неравенства" и федерального пилотного проекта по оказанию услуг подвижной радиотелефонной связи и предоставления высокоскоростного доступа к информационно-телекоммуникационной сети Интернет позволит обеспечить услугами подвижной радиотелефонной (сотовой) связи и широкополосным доступом к сети Интернет практически все населенные пункты Республики Бурятия.</w:t>
      </w:r>
    </w:p>
    <w:p w14:paraId="64D25405" w14:textId="77777777" w:rsidR="00451413" w:rsidRDefault="00451413">
      <w:pPr>
        <w:pStyle w:val="ConsPlusNormal"/>
        <w:spacing w:before="200"/>
        <w:ind w:firstLine="540"/>
        <w:jc w:val="both"/>
      </w:pPr>
      <w:r>
        <w:t>Развитие Интернет-услуг предполагает на первом этапе реализации Стратегии подключение к сети Интернет медицинских, образовательных организаций и учреждений культуры и др. На втором этапе должно быть обеспечено покрытие объектов транспортной инфраструктуры (в том числе региональных автомобильных дорог и железнодорожной инфраструктуры) сетями связи с возможностью беспроводной передачи голоса и данных.</w:t>
      </w:r>
    </w:p>
    <w:p w14:paraId="73EE23F2" w14:textId="77777777" w:rsidR="00451413" w:rsidRDefault="00451413">
      <w:pPr>
        <w:pStyle w:val="ConsPlusNormal"/>
        <w:jc w:val="both"/>
      </w:pPr>
    </w:p>
    <w:p w14:paraId="11E5FCD8" w14:textId="77777777" w:rsidR="00451413" w:rsidRDefault="00451413">
      <w:pPr>
        <w:pStyle w:val="ConsPlusTitle"/>
        <w:jc w:val="center"/>
        <w:outlineLvl w:val="2"/>
      </w:pPr>
      <w:r>
        <w:t>10.5. Развитие жилищно-коммунальной сферы</w:t>
      </w:r>
    </w:p>
    <w:p w14:paraId="3F219CBF" w14:textId="77777777" w:rsidR="00451413" w:rsidRDefault="00451413">
      <w:pPr>
        <w:pStyle w:val="ConsPlusNormal"/>
        <w:jc w:val="both"/>
      </w:pPr>
    </w:p>
    <w:p w14:paraId="078720A9" w14:textId="77777777" w:rsidR="00451413" w:rsidRDefault="00451413">
      <w:pPr>
        <w:pStyle w:val="ConsPlusNormal"/>
        <w:ind w:firstLine="540"/>
        <w:jc w:val="both"/>
      </w:pPr>
      <w:r>
        <w:t>Жилищный фонд Республики Бурятия на 1 января 2018 года составил 21,5 млн. кв. м. В республике преобладает частный жилой фонд, составляющий 91,7% всего жилищного фонда, практически отсутствует жилищный фонд в государственной собственности - 4,1%, в муниципальной собственности находится 4,0%. В среднем на одного жителя по состоянию на 1 января 2018 года приходится 21,8 кв. м общей площади. Удельный вес ветхого и аварийного жилищного фонда составляет почти 4,4%. Почти треть этого фонда расположена в зоне Бурятского участка Байкало-Амурской магистрали. Наибольшая доля ветхого и аварийного жилищного фонда приходится на малоэтажное жилье, занимаемое на условиях найма и являющееся муниципальной собственностью.</w:t>
      </w:r>
    </w:p>
    <w:p w14:paraId="65FC9BA1" w14:textId="77777777" w:rsidR="00451413" w:rsidRDefault="00451413">
      <w:pPr>
        <w:pStyle w:val="ConsPlusNormal"/>
        <w:spacing w:before="200"/>
        <w:ind w:firstLine="540"/>
        <w:jc w:val="both"/>
      </w:pPr>
      <w:r>
        <w:t>Только 48,0 - 50,0% жилья оборудовано водопроводом, канализацией и центральным отоплением, 42,0% жилищного фонда имеет горячее водоснабжение.</w:t>
      </w:r>
    </w:p>
    <w:p w14:paraId="26EB5E16" w14:textId="77777777" w:rsidR="00451413" w:rsidRDefault="00451413">
      <w:pPr>
        <w:pStyle w:val="ConsPlusNormal"/>
        <w:spacing w:before="200"/>
        <w:ind w:firstLine="540"/>
        <w:jc w:val="both"/>
      </w:pPr>
      <w:r>
        <w:t>Основными направлениями развития жилищно-коммунального комплекса на долгосрочный период является создание комфортной среды обитания и жизнедеятельности граждан, повышение доступности жилья, качества и надежности предоставления жилищно-коммунальных услуг и состояния жилищного фонда, инвестиционных проектов по строительству и реконструкции объектов коммунальной инфраструктуры, повышение эффективности государственного управления в жилищно-коммунальной сфере.</w:t>
      </w:r>
    </w:p>
    <w:p w14:paraId="2E85295E" w14:textId="77777777" w:rsidR="00451413" w:rsidRDefault="00451413">
      <w:pPr>
        <w:pStyle w:val="ConsPlusNormal"/>
        <w:spacing w:before="200"/>
        <w:ind w:firstLine="540"/>
        <w:jc w:val="both"/>
      </w:pPr>
      <w:r>
        <w:t xml:space="preserve">Планируется реализация ряда мероприятий, предусмотренных национальными проектами "Жилье и городская среда", "Экология" в рамках </w:t>
      </w:r>
      <w:hyperlink r:id="rId49">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государственными программами Республики Бурятия "Развитие строительного и жилищно-коммунального комплексов Республики Бурятия", "Формирование комфортной городской среды".</w:t>
      </w:r>
    </w:p>
    <w:p w14:paraId="4590B78A" w14:textId="77777777" w:rsidR="00451413" w:rsidRDefault="00451413">
      <w:pPr>
        <w:pStyle w:val="ConsPlusNormal"/>
        <w:spacing w:before="200"/>
        <w:ind w:firstLine="540"/>
        <w:jc w:val="both"/>
      </w:pPr>
      <w:r>
        <w:t>Основная цель развития жилищно-коммунального комплекса - обеспечение качественной и комфортной среды проживания населения и жизнедеятельности бизнеса.</w:t>
      </w:r>
    </w:p>
    <w:p w14:paraId="5BDE1268" w14:textId="77777777" w:rsidR="00451413" w:rsidRDefault="00451413">
      <w:pPr>
        <w:pStyle w:val="ConsPlusNormal"/>
        <w:spacing w:before="200"/>
        <w:ind w:firstLine="540"/>
        <w:jc w:val="both"/>
      </w:pPr>
      <w:r>
        <w:t>Основными проблемами развития жилищного фонда являются высокий удельный вес ветхого и аварийного жилья, отсутствие эффективного собственника.</w:t>
      </w:r>
    </w:p>
    <w:p w14:paraId="7175017C" w14:textId="77777777" w:rsidR="00451413" w:rsidRDefault="00451413">
      <w:pPr>
        <w:pStyle w:val="ConsPlusNormal"/>
        <w:spacing w:before="200"/>
        <w:ind w:firstLine="540"/>
        <w:jc w:val="both"/>
      </w:pPr>
      <w:r>
        <w:t>Основные задачи развития жилищного фонда:</w:t>
      </w:r>
    </w:p>
    <w:p w14:paraId="30C6ECDB" w14:textId="77777777" w:rsidR="00451413" w:rsidRDefault="00451413">
      <w:pPr>
        <w:pStyle w:val="ConsPlusNormal"/>
        <w:spacing w:before="200"/>
        <w:ind w:firstLine="540"/>
        <w:jc w:val="both"/>
      </w:pPr>
      <w:r>
        <w:t>обеспечение населения доступным и качественным жильем, отвечающим требованиям энергоэффективности и экологичности;</w:t>
      </w:r>
    </w:p>
    <w:p w14:paraId="5A795C4F" w14:textId="77777777" w:rsidR="00451413" w:rsidRDefault="00451413">
      <w:pPr>
        <w:pStyle w:val="ConsPlusNormal"/>
        <w:spacing w:before="200"/>
        <w:ind w:firstLine="540"/>
        <w:jc w:val="both"/>
      </w:pPr>
      <w:r>
        <w:t>обеспечение устойчивого сокращения непригодного для проживания жилищного фонда;</w:t>
      </w:r>
    </w:p>
    <w:p w14:paraId="7CD718DD" w14:textId="77777777" w:rsidR="00451413" w:rsidRDefault="00451413">
      <w:pPr>
        <w:pStyle w:val="ConsPlusNormal"/>
        <w:spacing w:before="200"/>
        <w:ind w:firstLine="540"/>
        <w:jc w:val="both"/>
      </w:pPr>
      <w:r>
        <w:t>совершенствование системы управления жилищным фондом.</w:t>
      </w:r>
    </w:p>
    <w:p w14:paraId="62E1D224" w14:textId="77777777" w:rsidR="00451413" w:rsidRDefault="00451413">
      <w:pPr>
        <w:pStyle w:val="ConsPlusNormal"/>
        <w:spacing w:before="200"/>
        <w:ind w:firstLine="540"/>
        <w:jc w:val="both"/>
      </w:pPr>
      <w:r>
        <w:t>Основные механизмы развития жилищного фонда:</w:t>
      </w:r>
    </w:p>
    <w:p w14:paraId="0C4792A9" w14:textId="77777777" w:rsidR="00451413" w:rsidRDefault="00451413">
      <w:pPr>
        <w:pStyle w:val="ConsPlusNormal"/>
        <w:spacing w:before="200"/>
        <w:ind w:firstLine="540"/>
        <w:jc w:val="both"/>
      </w:pPr>
      <w:r>
        <w:t>установление ограничений на использование устаревших технологий и стимулирование внедрения передовых энергоэффективных технологий в строительстве;</w:t>
      </w:r>
    </w:p>
    <w:p w14:paraId="30D2203B" w14:textId="77777777" w:rsidR="00451413" w:rsidRDefault="00451413">
      <w:pPr>
        <w:pStyle w:val="ConsPlusNormal"/>
        <w:spacing w:before="200"/>
        <w:ind w:firstLine="540"/>
        <w:jc w:val="both"/>
      </w:pPr>
      <w:r>
        <w:t>развитие механизмов переселения граждан из непригодного для проживания жилищного фонда;</w:t>
      </w:r>
    </w:p>
    <w:p w14:paraId="082B522D" w14:textId="77777777" w:rsidR="00451413" w:rsidRDefault="00451413">
      <w:pPr>
        <w:pStyle w:val="ConsPlusNormal"/>
        <w:spacing w:before="200"/>
        <w:ind w:firstLine="540"/>
        <w:jc w:val="both"/>
      </w:pPr>
      <w:r>
        <w:t>реализация национального проекта "Жилье и городская среда";</w:t>
      </w:r>
    </w:p>
    <w:p w14:paraId="00FC3A8E" w14:textId="77777777" w:rsidR="00451413" w:rsidRDefault="00451413">
      <w:pPr>
        <w:pStyle w:val="ConsPlusNormal"/>
        <w:spacing w:before="200"/>
        <w:ind w:firstLine="540"/>
        <w:jc w:val="both"/>
      </w:pPr>
      <w:r>
        <w:t>реализация национального проекта "Экология";</w:t>
      </w:r>
    </w:p>
    <w:p w14:paraId="675F0185" w14:textId="77777777" w:rsidR="00451413" w:rsidRDefault="00451413">
      <w:pPr>
        <w:pStyle w:val="ConsPlusNormal"/>
        <w:spacing w:before="200"/>
        <w:ind w:firstLine="540"/>
        <w:jc w:val="both"/>
      </w:pPr>
      <w:r>
        <w:t>формирование эффективной системы управления многоквартирными домами для стимулирования собственников и нанимателей жилья к фактическому учету коммунальных ресурсов, обеспечению прозрачности платежей за предоставленные услуги, оценки эффективности реализуемых мероприятий по энергосбережению;</w:t>
      </w:r>
    </w:p>
    <w:p w14:paraId="42CA4467" w14:textId="77777777" w:rsidR="00451413" w:rsidRDefault="00451413">
      <w:pPr>
        <w:pStyle w:val="ConsPlusNormal"/>
        <w:spacing w:before="200"/>
        <w:ind w:firstLine="540"/>
        <w:jc w:val="both"/>
      </w:pPr>
      <w:r>
        <w:t>организация и осуществление капитального ремонта общего имущества в многоквартирных домах;</w:t>
      </w:r>
    </w:p>
    <w:p w14:paraId="64AEF6BC" w14:textId="77777777" w:rsidR="00451413" w:rsidRDefault="00451413">
      <w:pPr>
        <w:pStyle w:val="ConsPlusNormal"/>
        <w:spacing w:before="200"/>
        <w:ind w:firstLine="540"/>
        <w:jc w:val="both"/>
      </w:pPr>
      <w:r>
        <w:t>обеспечение жильем отдельных категорий граждан.</w:t>
      </w:r>
    </w:p>
    <w:p w14:paraId="273C89E7" w14:textId="77777777" w:rsidR="00451413" w:rsidRDefault="00451413">
      <w:pPr>
        <w:pStyle w:val="ConsPlusNormal"/>
        <w:spacing w:before="200"/>
        <w:ind w:firstLine="540"/>
        <w:jc w:val="both"/>
      </w:pPr>
      <w:r>
        <w:t>Основные проблемы коммунального комплекса:</w:t>
      </w:r>
    </w:p>
    <w:p w14:paraId="58832335" w14:textId="77777777" w:rsidR="00451413" w:rsidRDefault="00451413">
      <w:pPr>
        <w:pStyle w:val="ConsPlusNormal"/>
        <w:spacing w:before="200"/>
        <w:ind w:firstLine="540"/>
        <w:jc w:val="both"/>
      </w:pPr>
      <w:r>
        <w:t>высокая степень физического износа основных фондов, в среднем составляющая 60,0%. Удельный вес тепловых, водопроводных и канализационных сетей, нуждающихся в замене, в среднем составляет 35,5%;</w:t>
      </w:r>
    </w:p>
    <w:p w14:paraId="39EA7C40" w14:textId="77777777" w:rsidR="00451413" w:rsidRDefault="00451413">
      <w:pPr>
        <w:pStyle w:val="ConsPlusNormal"/>
        <w:spacing w:before="200"/>
        <w:ind w:firstLine="540"/>
        <w:jc w:val="both"/>
      </w:pPr>
      <w:r>
        <w:t>несоответствующее санитарным нормам качество питьевой воды, связанное с увеличивающимся антропогенным загрязнением поверхностных и подземных вод, отсутствием или ненадлежащим санитарным состоянием зон санитарной охраны источников водоснабжения, с использованием устаревших технологических решений водоподготовки, низким санитарно-техническим состоянием водопроводных сетей и сооружений;</w:t>
      </w:r>
    </w:p>
    <w:p w14:paraId="73AD6E7A" w14:textId="77777777" w:rsidR="00451413" w:rsidRDefault="00451413">
      <w:pPr>
        <w:pStyle w:val="ConsPlusNormal"/>
        <w:spacing w:before="200"/>
        <w:ind w:firstLine="540"/>
        <w:jc w:val="both"/>
      </w:pPr>
      <w:r>
        <w:t>проблемы с нормативным обеспечением тепла в ряде населенных пунктов республики;</w:t>
      </w:r>
    </w:p>
    <w:p w14:paraId="5F74263F" w14:textId="77777777" w:rsidR="00451413" w:rsidRDefault="00451413">
      <w:pPr>
        <w:pStyle w:val="ConsPlusNormal"/>
        <w:spacing w:before="200"/>
        <w:ind w:firstLine="540"/>
        <w:jc w:val="both"/>
      </w:pPr>
      <w:r>
        <w:t>проблемы с утилизацией твердых и жидких коммунальных отходов;</w:t>
      </w:r>
    </w:p>
    <w:p w14:paraId="05EC1655" w14:textId="77777777" w:rsidR="00451413" w:rsidRDefault="00451413">
      <w:pPr>
        <w:pStyle w:val="ConsPlusNormal"/>
        <w:spacing w:before="200"/>
        <w:ind w:firstLine="540"/>
        <w:jc w:val="both"/>
      </w:pPr>
      <w:r>
        <w:t>высокая задолженность населения в оплате коммунальных услуг;</w:t>
      </w:r>
    </w:p>
    <w:p w14:paraId="4D216D61" w14:textId="77777777" w:rsidR="00451413" w:rsidRDefault="00451413">
      <w:pPr>
        <w:pStyle w:val="ConsPlusNormal"/>
        <w:spacing w:before="200"/>
        <w:ind w:firstLine="540"/>
        <w:jc w:val="both"/>
      </w:pPr>
      <w:r>
        <w:t>неустойчивое финансовое состояние ресурсоснабжающих организаций.</w:t>
      </w:r>
    </w:p>
    <w:p w14:paraId="166E0C6A" w14:textId="77777777" w:rsidR="00451413" w:rsidRDefault="00451413">
      <w:pPr>
        <w:pStyle w:val="ConsPlusNormal"/>
        <w:spacing w:before="200"/>
        <w:ind w:firstLine="540"/>
        <w:jc w:val="both"/>
      </w:pPr>
      <w:r>
        <w:t>Основные задачи развития коммунального комплекса:</w:t>
      </w:r>
    </w:p>
    <w:p w14:paraId="16DF00BF" w14:textId="77777777" w:rsidR="00451413" w:rsidRDefault="00451413">
      <w:pPr>
        <w:pStyle w:val="ConsPlusNormal"/>
        <w:spacing w:before="200"/>
        <w:ind w:firstLine="540"/>
        <w:jc w:val="both"/>
      </w:pPr>
      <w:r>
        <w:t>развитие и модернизация коммунальной инфраструктуры;</w:t>
      </w:r>
    </w:p>
    <w:p w14:paraId="042C68BF" w14:textId="77777777" w:rsidR="00451413" w:rsidRDefault="00451413">
      <w:pPr>
        <w:pStyle w:val="ConsPlusNormal"/>
        <w:spacing w:before="200"/>
        <w:ind w:firstLine="540"/>
        <w:jc w:val="both"/>
      </w:pPr>
      <w:r>
        <w:t>снижение экологической нагрузки коммунальной инфраструктуры на окружающую среду;</w:t>
      </w:r>
    </w:p>
    <w:p w14:paraId="36BB1432" w14:textId="77777777" w:rsidR="00451413" w:rsidRDefault="00451413">
      <w:pPr>
        <w:pStyle w:val="ConsPlusNormal"/>
        <w:spacing w:before="200"/>
        <w:ind w:firstLine="540"/>
        <w:jc w:val="both"/>
      </w:pPr>
      <w:r>
        <w:t>проведение эффективной тарифной политики.</w:t>
      </w:r>
    </w:p>
    <w:p w14:paraId="42028D78" w14:textId="77777777" w:rsidR="00451413" w:rsidRDefault="00451413">
      <w:pPr>
        <w:pStyle w:val="ConsPlusNormal"/>
        <w:spacing w:before="200"/>
        <w:ind w:firstLine="540"/>
        <w:jc w:val="both"/>
      </w:pPr>
      <w:r>
        <w:t>Основные механизмы развития коммунального комплекса:</w:t>
      </w:r>
    </w:p>
    <w:p w14:paraId="76F9FD1F" w14:textId="77777777" w:rsidR="00451413" w:rsidRDefault="00451413">
      <w:pPr>
        <w:pStyle w:val="ConsPlusNormal"/>
        <w:spacing w:before="200"/>
        <w:ind w:firstLine="540"/>
        <w:jc w:val="both"/>
      </w:pPr>
      <w:r>
        <w:t>реализация федерального приоритетного проекта "Обеспечение качества жилищно-коммунальных услуг";</w:t>
      </w:r>
    </w:p>
    <w:p w14:paraId="6F7087DE" w14:textId="77777777" w:rsidR="00451413" w:rsidRDefault="00451413">
      <w:pPr>
        <w:pStyle w:val="ConsPlusNormal"/>
        <w:spacing w:before="200"/>
        <w:ind w:firstLine="540"/>
        <w:jc w:val="both"/>
      </w:pPr>
      <w:r>
        <w:t>реализация федерального проекта "Чистая вода";</w:t>
      </w:r>
    </w:p>
    <w:p w14:paraId="4B19485C" w14:textId="77777777" w:rsidR="00451413" w:rsidRDefault="00451413">
      <w:pPr>
        <w:pStyle w:val="ConsPlusNormal"/>
        <w:spacing w:before="200"/>
        <w:ind w:firstLine="540"/>
        <w:jc w:val="both"/>
      </w:pPr>
      <w:r>
        <w:t>реализация федерального проекта "Сохранение озера Байкал";</w:t>
      </w:r>
    </w:p>
    <w:p w14:paraId="23F9BCE0" w14:textId="77777777" w:rsidR="00451413" w:rsidRDefault="00451413">
      <w:pPr>
        <w:pStyle w:val="ConsPlusNormal"/>
        <w:spacing w:before="200"/>
        <w:ind w:firstLine="540"/>
        <w:jc w:val="both"/>
      </w:pPr>
      <w:r>
        <w:t>сокращение сбросов загрязненных сточных вод в озеро Байкал путем строительства, модернизации и реконструкции очистных сооружений;</w:t>
      </w:r>
    </w:p>
    <w:p w14:paraId="3ECFB3D8" w14:textId="77777777" w:rsidR="00451413" w:rsidRDefault="00451413">
      <w:pPr>
        <w:pStyle w:val="ConsPlusNormal"/>
        <w:spacing w:before="200"/>
        <w:ind w:firstLine="540"/>
        <w:jc w:val="both"/>
      </w:pPr>
      <w:r>
        <w:t>обеспечение потребителей услугами электроснабжения, водоснабжения, водоотведения и отопления на уровне нормативного качества;</w:t>
      </w:r>
    </w:p>
    <w:p w14:paraId="41333079" w14:textId="77777777" w:rsidR="00451413" w:rsidRDefault="00451413">
      <w:pPr>
        <w:pStyle w:val="ConsPlusNormal"/>
        <w:spacing w:before="200"/>
        <w:ind w:firstLine="540"/>
        <w:jc w:val="both"/>
      </w:pPr>
      <w:r>
        <w:t>совершенствование механизмов государственной поддержки применения современных технологических решений в обеспечении коммунальными услугами децентрализованного характера в сельских поселениях;</w:t>
      </w:r>
    </w:p>
    <w:p w14:paraId="63D764FA" w14:textId="77777777" w:rsidR="00451413" w:rsidRDefault="00451413">
      <w:pPr>
        <w:pStyle w:val="ConsPlusNormal"/>
        <w:spacing w:before="200"/>
        <w:ind w:firstLine="540"/>
        <w:jc w:val="both"/>
      </w:pPr>
      <w:r>
        <w:t>реализация мероприятий по модернизации систем теплоснабжения и водоотведения, объектов инженерной, коммунальной инфраструктуры;</w:t>
      </w:r>
    </w:p>
    <w:p w14:paraId="5949AE8C" w14:textId="77777777" w:rsidR="00451413" w:rsidRDefault="00451413">
      <w:pPr>
        <w:pStyle w:val="ConsPlusNormal"/>
        <w:spacing w:before="200"/>
        <w:ind w:firstLine="540"/>
        <w:jc w:val="both"/>
      </w:pPr>
      <w:r>
        <w:t>развитие систем ливневой канализации в городских округах и поселениях;</w:t>
      </w:r>
    </w:p>
    <w:p w14:paraId="7ABA27FE" w14:textId="77777777" w:rsidR="00451413" w:rsidRDefault="00451413">
      <w:pPr>
        <w:pStyle w:val="ConsPlusNormal"/>
        <w:spacing w:before="200"/>
        <w:ind w:firstLine="540"/>
        <w:jc w:val="both"/>
      </w:pPr>
      <w:r>
        <w:t>повышение качества питьевой воды для населения посредством модернизации систем водоснабжения с использованием перспективных технологий водоподготовки, в том числе для жителей населенных пунктов, не оборудованных современными системами централизованного водоснабжения;</w:t>
      </w:r>
    </w:p>
    <w:p w14:paraId="529D3422" w14:textId="77777777" w:rsidR="00451413" w:rsidRDefault="00451413">
      <w:pPr>
        <w:pStyle w:val="ConsPlusNormal"/>
        <w:spacing w:before="200"/>
        <w:ind w:firstLine="540"/>
        <w:jc w:val="both"/>
      </w:pPr>
      <w:r>
        <w:t>разработка мероприятий и организация работ по переводу открытых систем теплоснабжения на закрытые органами местного самоуправления и ресурсоснабжающими организациями;</w:t>
      </w:r>
    </w:p>
    <w:p w14:paraId="73E5D5BD" w14:textId="77777777" w:rsidR="00451413" w:rsidRDefault="00451413">
      <w:pPr>
        <w:pStyle w:val="ConsPlusNormal"/>
        <w:spacing w:before="200"/>
        <w:ind w:firstLine="540"/>
        <w:jc w:val="both"/>
      </w:pPr>
      <w:r>
        <w:t>совершенствование порядка ограничения предоставления коммунальных услуг, расширение перечня оснований для введения таких ограничений, исключающего при этом возможность злоупотреблений со стороны ресурсоснабжающих организаций и необоснованного нарушения прав и законных интересов потребителей;</w:t>
      </w:r>
    </w:p>
    <w:p w14:paraId="5345A83F" w14:textId="77777777" w:rsidR="00451413" w:rsidRDefault="00451413">
      <w:pPr>
        <w:pStyle w:val="ConsPlusNormal"/>
        <w:spacing w:before="200"/>
        <w:ind w:firstLine="540"/>
        <w:jc w:val="both"/>
      </w:pPr>
      <w:r>
        <w:t>содействие созданию благоприятных условий для привлечения инвестиций в сферу жилищно-коммунального хозяйства, в том числе путем снижения административных барьеров.</w:t>
      </w:r>
    </w:p>
    <w:p w14:paraId="32546B01" w14:textId="77777777" w:rsidR="00451413" w:rsidRDefault="00451413">
      <w:pPr>
        <w:pStyle w:val="ConsPlusNormal"/>
        <w:spacing w:before="200"/>
        <w:ind w:firstLine="540"/>
        <w:jc w:val="both"/>
      </w:pPr>
      <w:r>
        <w:t>Основные проблемы комфортной среды обитания:</w:t>
      </w:r>
    </w:p>
    <w:p w14:paraId="6B99D157" w14:textId="77777777" w:rsidR="00451413" w:rsidRDefault="00451413">
      <w:pPr>
        <w:pStyle w:val="ConsPlusNormal"/>
        <w:spacing w:before="200"/>
        <w:ind w:firstLine="540"/>
        <w:jc w:val="both"/>
      </w:pPr>
      <w:r>
        <w:t>недостаточный уровень комфортности придомовых территорий и мест общего пользования в ряде населенных пунктов республики;</w:t>
      </w:r>
    </w:p>
    <w:p w14:paraId="0700D77E" w14:textId="77777777" w:rsidR="00451413" w:rsidRDefault="00451413">
      <w:pPr>
        <w:pStyle w:val="ConsPlusNormal"/>
        <w:spacing w:before="200"/>
        <w:ind w:firstLine="540"/>
        <w:jc w:val="both"/>
      </w:pPr>
      <w:r>
        <w:t>отсутствие благоустройства территории в большинстве сельских поселений;</w:t>
      </w:r>
    </w:p>
    <w:p w14:paraId="4657AB01" w14:textId="77777777" w:rsidR="00451413" w:rsidRDefault="00451413">
      <w:pPr>
        <w:pStyle w:val="ConsPlusNormal"/>
        <w:spacing w:before="200"/>
        <w:ind w:firstLine="540"/>
        <w:jc w:val="both"/>
      </w:pPr>
      <w:r>
        <w:t>диспропорции в развитии инфраструктуры в городских и сельских поселениях, отсутствие возможности получения ряда услуг для обеспечения жизнедеятельности.</w:t>
      </w:r>
    </w:p>
    <w:p w14:paraId="2C4821FA" w14:textId="77777777" w:rsidR="00451413" w:rsidRDefault="00451413">
      <w:pPr>
        <w:pStyle w:val="ConsPlusNormal"/>
        <w:spacing w:before="200"/>
        <w:ind w:firstLine="540"/>
        <w:jc w:val="both"/>
      </w:pPr>
      <w:r>
        <w:t>Основные задачи развития комфортной среды обитания:</w:t>
      </w:r>
    </w:p>
    <w:p w14:paraId="664C3AC7" w14:textId="77777777" w:rsidR="00451413" w:rsidRDefault="00451413">
      <w:pPr>
        <w:pStyle w:val="ConsPlusNormal"/>
        <w:spacing w:before="200"/>
        <w:ind w:firstLine="540"/>
        <w:jc w:val="both"/>
      </w:pPr>
      <w:r>
        <w:t>комплексное развитие территорий проживания населения республики;</w:t>
      </w:r>
    </w:p>
    <w:p w14:paraId="1577BEA9" w14:textId="77777777" w:rsidR="00451413" w:rsidRDefault="00451413">
      <w:pPr>
        <w:pStyle w:val="ConsPlusNormal"/>
        <w:spacing w:before="200"/>
        <w:ind w:firstLine="540"/>
        <w:jc w:val="both"/>
      </w:pPr>
      <w:r>
        <w:t>обеспечение высокого уровня благоустройства дворовых территорий, улиц и парковых зон (зон отдыха);</w:t>
      </w:r>
    </w:p>
    <w:p w14:paraId="2DDA0F1F" w14:textId="77777777" w:rsidR="00451413" w:rsidRDefault="00451413">
      <w:pPr>
        <w:pStyle w:val="ConsPlusNormal"/>
        <w:spacing w:before="200"/>
        <w:ind w:firstLine="540"/>
        <w:jc w:val="both"/>
      </w:pPr>
      <w:r>
        <w:t>привлечение населения к контролю уровня комфортности среды обитания.</w:t>
      </w:r>
    </w:p>
    <w:p w14:paraId="2182D4CE" w14:textId="77777777" w:rsidR="00451413" w:rsidRDefault="00451413">
      <w:pPr>
        <w:pStyle w:val="ConsPlusNormal"/>
        <w:spacing w:before="200"/>
        <w:ind w:firstLine="540"/>
        <w:jc w:val="both"/>
      </w:pPr>
      <w:r>
        <w:t>Основные механизмы развития комфортной среды обитания:</w:t>
      </w:r>
    </w:p>
    <w:p w14:paraId="332AB3AF" w14:textId="77777777" w:rsidR="00451413" w:rsidRDefault="00451413">
      <w:pPr>
        <w:pStyle w:val="ConsPlusNormal"/>
        <w:spacing w:before="200"/>
        <w:ind w:firstLine="540"/>
        <w:jc w:val="both"/>
      </w:pPr>
      <w:r>
        <w:t>реализация федерального приоритетного проекта "Формирование современной городской среды";</w:t>
      </w:r>
    </w:p>
    <w:p w14:paraId="083C1A0B" w14:textId="77777777" w:rsidR="00451413" w:rsidRDefault="00451413">
      <w:pPr>
        <w:pStyle w:val="ConsPlusNormal"/>
        <w:spacing w:before="200"/>
        <w:ind w:firstLine="540"/>
        <w:jc w:val="both"/>
      </w:pPr>
      <w:r>
        <w:t>реализация принципа экономичности, эстетического развития и удобства для населения в планировании развития территории;</w:t>
      </w:r>
    </w:p>
    <w:p w14:paraId="04BFC6D5" w14:textId="77777777" w:rsidR="00451413" w:rsidRDefault="00451413">
      <w:pPr>
        <w:pStyle w:val="ConsPlusNormal"/>
        <w:spacing w:before="200"/>
        <w:ind w:firstLine="540"/>
        <w:jc w:val="both"/>
      </w:pPr>
      <w:r>
        <w:t>формирование концепций архитектурно-ландшафтного и экономического развития исходя из обеспечения критериев экологии и комфорта жизнедеятельности, применения современных архитектурных решений;</w:t>
      </w:r>
    </w:p>
    <w:p w14:paraId="4C3B7AA6" w14:textId="77777777" w:rsidR="00451413" w:rsidRDefault="00451413">
      <w:pPr>
        <w:pStyle w:val="ConsPlusNormal"/>
        <w:spacing w:before="200"/>
        <w:ind w:firstLine="540"/>
        <w:jc w:val="both"/>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14:paraId="20DCFEA9" w14:textId="77777777" w:rsidR="00451413" w:rsidRDefault="00451413">
      <w:pPr>
        <w:pStyle w:val="ConsPlusNormal"/>
        <w:spacing w:before="200"/>
        <w:ind w:firstLine="540"/>
        <w:jc w:val="both"/>
      </w:pPr>
      <w:r>
        <w:t>создание и эффективное функционирование системы общественного контроля, направленной на выявление и ликвидацию несанкционированных свалок, оценки качества уровня благоустройства территорий;</w:t>
      </w:r>
    </w:p>
    <w:p w14:paraId="59225064" w14:textId="77777777" w:rsidR="00451413" w:rsidRDefault="00451413">
      <w:pPr>
        <w:pStyle w:val="ConsPlusNormal"/>
        <w:spacing w:before="200"/>
        <w:ind w:firstLine="540"/>
        <w:jc w:val="both"/>
      </w:pPr>
      <w:r>
        <w:t>создание механизма прямого участия и поддержки инициатив граждан в формировании комфортной городской среды, формировании планов комплексного благоустройства дворовых территорий, улиц, парковых зон, в общественном обсуждении на всех этапах формирования реализации проектов развития территорий.</w:t>
      </w:r>
    </w:p>
    <w:p w14:paraId="1472F29C" w14:textId="77777777" w:rsidR="00451413" w:rsidRDefault="00451413">
      <w:pPr>
        <w:pStyle w:val="ConsPlusNormal"/>
        <w:jc w:val="both"/>
      </w:pPr>
    </w:p>
    <w:p w14:paraId="18D1FBD4" w14:textId="77777777" w:rsidR="00451413" w:rsidRDefault="00451413">
      <w:pPr>
        <w:pStyle w:val="ConsPlusTitle"/>
        <w:jc w:val="center"/>
        <w:outlineLvl w:val="1"/>
      </w:pPr>
      <w:r>
        <w:t>11. Стратегия внешнеэкономической деятельности</w:t>
      </w:r>
    </w:p>
    <w:p w14:paraId="4AB6AD7C" w14:textId="77777777" w:rsidR="00451413" w:rsidRDefault="00451413">
      <w:pPr>
        <w:pStyle w:val="ConsPlusNormal"/>
        <w:jc w:val="both"/>
      </w:pPr>
    </w:p>
    <w:p w14:paraId="5D2A5419" w14:textId="77777777" w:rsidR="00451413" w:rsidRDefault="00451413">
      <w:pPr>
        <w:pStyle w:val="ConsPlusTitle"/>
        <w:jc w:val="center"/>
        <w:outlineLvl w:val="2"/>
      </w:pPr>
      <w:r>
        <w:t>11.1. Стратегические направления развития</w:t>
      </w:r>
    </w:p>
    <w:p w14:paraId="3BE92C0F" w14:textId="77777777" w:rsidR="00451413" w:rsidRDefault="00451413">
      <w:pPr>
        <w:pStyle w:val="ConsPlusTitle"/>
        <w:jc w:val="center"/>
      </w:pPr>
      <w:r>
        <w:t>внешнеэкономической деятельности</w:t>
      </w:r>
    </w:p>
    <w:p w14:paraId="7B4C0147" w14:textId="77777777" w:rsidR="00451413" w:rsidRDefault="00451413">
      <w:pPr>
        <w:pStyle w:val="ConsPlusNormal"/>
        <w:jc w:val="both"/>
      </w:pPr>
    </w:p>
    <w:p w14:paraId="2DDA0C16" w14:textId="77777777" w:rsidR="00451413" w:rsidRDefault="00451413">
      <w:pPr>
        <w:pStyle w:val="ConsPlusNormal"/>
        <w:ind w:firstLine="540"/>
        <w:jc w:val="both"/>
      </w:pPr>
      <w:r>
        <w:t>Внешний контур экономического сотрудничества Республики Бурятия включает четыре сферы: межрегиональные кооперационные взаимодействия внутри России, приграничное сотрудничество с Монголией, региональное сотрудничество с субъектами соседних стран, не имеющих общую государственную границу (Автономный район Внутренней Монголии, Китай, Республика Корея, Япония), глобальный рынок.</w:t>
      </w:r>
    </w:p>
    <w:p w14:paraId="210E753F" w14:textId="77777777" w:rsidR="00451413" w:rsidRDefault="00451413">
      <w:pPr>
        <w:pStyle w:val="ConsPlusNormal"/>
        <w:spacing w:before="200"/>
        <w:ind w:firstLine="540"/>
        <w:jc w:val="both"/>
      </w:pPr>
      <w:r>
        <w:t>Расширение стран-партнеров в предстоящей перспективе придется в основном на третий круг в зависимости от развития отношений Евразийского экономического союза со странами Центральной и Юго-Восточной Азии и, в первую очередь, от сопряжения отношений с Китайским трансконтинентальным проектом "Экономическая зона Великого Шелкового пути". Увеличение торговых связей на глобальном рынке подвержено влиянию геополитической конъюнктуры и мировым трендам торговых отношений ведущих стран.</w:t>
      </w:r>
    </w:p>
    <w:p w14:paraId="42B4AFC7" w14:textId="77777777" w:rsidR="00451413" w:rsidRDefault="00451413">
      <w:pPr>
        <w:pStyle w:val="ConsPlusNormal"/>
        <w:spacing w:before="200"/>
        <w:ind w:firstLine="540"/>
        <w:jc w:val="both"/>
      </w:pPr>
      <w:r>
        <w:t>Анализ существующего положения позволяет отметить следующее:</w:t>
      </w:r>
    </w:p>
    <w:p w14:paraId="28C8407C" w14:textId="77777777" w:rsidR="00451413" w:rsidRDefault="00451413">
      <w:pPr>
        <w:pStyle w:val="ConsPlusNormal"/>
        <w:spacing w:before="200"/>
        <w:ind w:firstLine="540"/>
        <w:jc w:val="both"/>
      </w:pPr>
      <w:r>
        <w:t>1. Несмотря на положительную динамику внешнеторгового оборота состояние внешнеэкономической деятельности республики нельзя назвать успешным, так как высокие темпы роста экспорта обусловлены, с одной стороны, фактором "низкого старта", а с другой - результаты достигнуты не обширным составом предприятий - экспортеров, а единичным представителем авиационной промышленности. Кроме того, 90,0% валютной выручки всего пять - шесть товарных позиций в экспорте.</w:t>
      </w:r>
    </w:p>
    <w:p w14:paraId="255E8AB3" w14:textId="77777777" w:rsidR="00451413" w:rsidRDefault="00451413">
      <w:pPr>
        <w:pStyle w:val="ConsPlusNormal"/>
        <w:spacing w:before="200"/>
        <w:ind w:firstLine="540"/>
        <w:jc w:val="both"/>
      </w:pPr>
      <w:r>
        <w:t>2. Размыты место и роль внешнеэкономического комплекса в приоритетах экономической политики, пропорции между экспортно-ориентированным сектором экономики и сектором, работающим на внутренний рынок.</w:t>
      </w:r>
    </w:p>
    <w:p w14:paraId="36FBAA9A" w14:textId="77777777" w:rsidR="00451413" w:rsidRDefault="00451413">
      <w:pPr>
        <w:pStyle w:val="ConsPlusNormal"/>
        <w:spacing w:before="200"/>
        <w:ind w:firstLine="540"/>
        <w:jc w:val="both"/>
      </w:pPr>
      <w:r>
        <w:t>3. Под выстроенную модель внешнеэкономического комплекса следует формировать институты государственного управления и гражданские институты содействия развитию внешнеэкономической деятельности, а также механизмы встраивания экономики республики в международные цепочки рыночных взаимодействий.</w:t>
      </w:r>
    </w:p>
    <w:p w14:paraId="6FCCAAE9" w14:textId="77777777" w:rsidR="00451413" w:rsidRDefault="00451413">
      <w:pPr>
        <w:pStyle w:val="ConsPlusNormal"/>
        <w:spacing w:before="200"/>
        <w:ind w:firstLine="540"/>
        <w:jc w:val="both"/>
      </w:pPr>
      <w:r>
        <w:t>4. Для реализации задач Стратегии требуются сильные лидеры, люди с глобальным мышлением, даром предвидения, а также достаточное количество специалистов, знающих мир, мировую экономику, международное право, владеющих двумя и более иностранными языками, методикой ведения делового разговора с иностранными партнерами. Вузами республики ежегодно выпускается около 80,0 специалиста в сфере международных отношений и таможенного дела.</w:t>
      </w:r>
    </w:p>
    <w:p w14:paraId="19C5AC1A" w14:textId="77777777" w:rsidR="00451413" w:rsidRDefault="00451413">
      <w:pPr>
        <w:pStyle w:val="ConsPlusNormal"/>
        <w:spacing w:before="200"/>
        <w:ind w:firstLine="540"/>
        <w:jc w:val="both"/>
      </w:pPr>
      <w:r>
        <w:t>Ключевыми проблемами развития внешнеэкономической деятельности республики являются:</w:t>
      </w:r>
    </w:p>
    <w:p w14:paraId="4F6813DF" w14:textId="77777777" w:rsidR="00451413" w:rsidRDefault="00451413">
      <w:pPr>
        <w:pStyle w:val="ConsPlusNormal"/>
        <w:spacing w:before="200"/>
        <w:ind w:firstLine="540"/>
        <w:jc w:val="both"/>
      </w:pPr>
      <w:r>
        <w:t>низкий уровень готовности предприятий к внешнеэкономической деятельности вследствие недостаточного количества и качества выпускаемой продукции;</w:t>
      </w:r>
    </w:p>
    <w:p w14:paraId="66CF3537" w14:textId="77777777" w:rsidR="00451413" w:rsidRDefault="00451413">
      <w:pPr>
        <w:pStyle w:val="ConsPlusNormal"/>
        <w:spacing w:before="200"/>
        <w:ind w:firstLine="540"/>
        <w:jc w:val="both"/>
      </w:pPr>
      <w:r>
        <w:t xml:space="preserve">узкие места опорной транспортной инфраструктуры, в том числе </w:t>
      </w:r>
      <w:proofErr w:type="spellStart"/>
      <w:r>
        <w:t>необустроенность</w:t>
      </w:r>
      <w:proofErr w:type="spellEnd"/>
      <w:r>
        <w:t xml:space="preserve"> пунктов пропуска, неудобства при пересечении границы физическими лицами и транспортными средствами;</w:t>
      </w:r>
    </w:p>
    <w:p w14:paraId="36396BB4" w14:textId="77777777" w:rsidR="00451413" w:rsidRDefault="00451413">
      <w:pPr>
        <w:pStyle w:val="ConsPlusNormal"/>
        <w:spacing w:before="200"/>
        <w:ind w:firstLine="540"/>
        <w:jc w:val="both"/>
      </w:pPr>
      <w:r>
        <w:t>отсутствие мер поддержки для экспорта услуг;</w:t>
      </w:r>
    </w:p>
    <w:p w14:paraId="53E5A15F" w14:textId="77777777" w:rsidR="00451413" w:rsidRDefault="00451413">
      <w:pPr>
        <w:pStyle w:val="ConsPlusNormal"/>
        <w:spacing w:before="200"/>
        <w:ind w:firstLine="540"/>
        <w:jc w:val="both"/>
      </w:pPr>
      <w:r>
        <w:t>отсутствие доступных кредитов (высокие процентные ставки коммерческих кредитов и короткие сроки кредитования для осуществления экспортных поставок) и субсидирования процентных ставок по кредитным программам для экспортно-ориентированных компаний;</w:t>
      </w:r>
    </w:p>
    <w:p w14:paraId="2B6C9035" w14:textId="77777777" w:rsidR="00451413" w:rsidRDefault="00451413">
      <w:pPr>
        <w:pStyle w:val="ConsPlusNormal"/>
        <w:spacing w:before="200"/>
        <w:ind w:firstLine="540"/>
        <w:jc w:val="both"/>
      </w:pPr>
      <w:r>
        <w:t>сложности в получении разрешительных документов (сертификатов) в соответствии с требованиями страны назначения экспортных поставок. Сохраняется проблема нетарифных барьеров для поставок сельскохозяйственной и пищевой продукции на зарубежные рынки (включая сертификационные и санитарно-ветеринарные требования).</w:t>
      </w:r>
    </w:p>
    <w:p w14:paraId="7EE4FACC" w14:textId="77777777" w:rsidR="00451413" w:rsidRDefault="00451413">
      <w:pPr>
        <w:pStyle w:val="ConsPlusNormal"/>
        <w:spacing w:before="200"/>
        <w:ind w:firstLine="540"/>
        <w:jc w:val="both"/>
      </w:pPr>
      <w:r>
        <w:t>Большая часть проблем относится к полномочиям федеральных органов государственной власти и будет решаться в рамках приоритетного направления стратегического развития Российской Федерации "Международная кооперация и экспорт".</w:t>
      </w:r>
    </w:p>
    <w:p w14:paraId="31765122" w14:textId="77777777" w:rsidR="00451413" w:rsidRDefault="00451413">
      <w:pPr>
        <w:pStyle w:val="ConsPlusNormal"/>
        <w:spacing w:before="200"/>
        <w:ind w:firstLine="540"/>
        <w:jc w:val="both"/>
      </w:pPr>
      <w:r>
        <w:t xml:space="preserve">Россия и Китай в рамках стратегического партнерства и всеобъемлющего сотрудничества на программном уровне осуществляют сопряжение проектов "Экономическая зона Великого шелкового пути" и Евразийского экономического союза. С участием Монголии подготовлена программа создания экономического коридора "Китай - Монголия - Россия". Следовательно, внешнеэкономическая стратегия Республики Бурятия будет направлена на усиление позиций России в Евразийском экономическом союзе, "Экономической зоне Великого Шелкового пути" и других проектах. Например, республика может взять на себя часть функций провайдера </w:t>
      </w:r>
      <w:proofErr w:type="gramStart"/>
      <w:r>
        <w:t>восточно-азиатской</w:t>
      </w:r>
      <w:proofErr w:type="gramEnd"/>
      <w:r>
        <w:t xml:space="preserve"> политики России в качестве "мягкой" силы. Республика Бурятия - самая восточная азиатская автономия России, северный ареал всего буддийского мира. В республике создана научная база: Институт монголоведения, </w:t>
      </w:r>
      <w:proofErr w:type="spellStart"/>
      <w:r>
        <w:t>буддологии</w:t>
      </w:r>
      <w:proofErr w:type="spellEnd"/>
      <w:r>
        <w:t xml:space="preserve"> и </w:t>
      </w:r>
      <w:proofErr w:type="spellStart"/>
      <w:r>
        <w:t>тибетологии</w:t>
      </w:r>
      <w:proofErr w:type="spellEnd"/>
      <w:r>
        <w:t xml:space="preserve"> Сибирского отделения наук РАН, Восточный институт, филиал института Конфуция (Китай) и Институт им. короля </w:t>
      </w:r>
      <w:proofErr w:type="spellStart"/>
      <w:r>
        <w:t>Сечжона</w:t>
      </w:r>
      <w:proofErr w:type="spellEnd"/>
      <w:r>
        <w:t xml:space="preserve"> (Республика Корея) в Бурятском государственном университете.</w:t>
      </w:r>
    </w:p>
    <w:p w14:paraId="231343EB" w14:textId="77777777" w:rsidR="00451413" w:rsidRDefault="00451413">
      <w:pPr>
        <w:pStyle w:val="ConsPlusNormal"/>
        <w:spacing w:before="200"/>
        <w:ind w:firstLine="540"/>
        <w:jc w:val="both"/>
      </w:pPr>
      <w:r>
        <w:t>Посредством активизации культурных, образовательных, спортивных, научных, конфессиональных обменов, развития въездного туризма Республика Бурятия может стать связующим звеном в сотрудничестве регионов России с Монголией, Китаем, Республикой Кореей и др.</w:t>
      </w:r>
    </w:p>
    <w:p w14:paraId="35215B8C" w14:textId="77777777" w:rsidR="00451413" w:rsidRDefault="00451413">
      <w:pPr>
        <w:pStyle w:val="ConsPlusNormal"/>
        <w:spacing w:before="200"/>
        <w:ind w:firstLine="540"/>
        <w:jc w:val="both"/>
      </w:pPr>
      <w:r>
        <w:t>Исходя из тенденций в международном разделении труда и торговли, а также пространственной платформы экономического сотрудничества Республики Бурятия, экономической достаточности ее внутренних условий, сформированы цели и задачи развития межрегионального и внешнеэкономического сотрудничества Республики Бурятия.</w:t>
      </w:r>
    </w:p>
    <w:p w14:paraId="5BC1E725" w14:textId="77777777" w:rsidR="00451413" w:rsidRDefault="00451413">
      <w:pPr>
        <w:pStyle w:val="ConsPlusNormal"/>
        <w:spacing w:before="200"/>
        <w:ind w:firstLine="540"/>
        <w:jc w:val="both"/>
      </w:pPr>
      <w:r>
        <w:t>Основная цель внешнеэкономической деятельности Республики Бурятия - развитие традиционных связей и диверсификация направлений международного сотрудничества.</w:t>
      </w:r>
    </w:p>
    <w:p w14:paraId="38CD55C0" w14:textId="77777777" w:rsidR="00451413" w:rsidRDefault="00451413">
      <w:pPr>
        <w:pStyle w:val="ConsPlusNormal"/>
        <w:spacing w:before="200"/>
        <w:ind w:firstLine="540"/>
        <w:jc w:val="both"/>
      </w:pPr>
      <w:r>
        <w:t>Основные задачи в области внешнеэкономической деятельности:</w:t>
      </w:r>
    </w:p>
    <w:p w14:paraId="385F8263" w14:textId="77777777" w:rsidR="00451413" w:rsidRDefault="00451413">
      <w:pPr>
        <w:pStyle w:val="ConsPlusNormal"/>
        <w:spacing w:before="200"/>
        <w:ind w:firstLine="540"/>
        <w:jc w:val="both"/>
      </w:pPr>
      <w:r>
        <w:t>поддержка предприятий-экспортеров;</w:t>
      </w:r>
    </w:p>
    <w:p w14:paraId="4319EF6C" w14:textId="77777777" w:rsidR="00451413" w:rsidRDefault="00451413">
      <w:pPr>
        <w:pStyle w:val="ConsPlusNormal"/>
        <w:spacing w:before="200"/>
        <w:ind w:firstLine="540"/>
        <w:jc w:val="both"/>
      </w:pPr>
      <w:r>
        <w:t>развитие экономической кооперации с аймаками Монголии и Автономным районом Внутренней Монголии Китая в совместной программе создания экономического коридора "Китай - Монголия - Россия";</w:t>
      </w:r>
    </w:p>
    <w:p w14:paraId="5502EBCF" w14:textId="77777777" w:rsidR="00451413" w:rsidRDefault="00451413">
      <w:pPr>
        <w:pStyle w:val="ConsPlusNormal"/>
        <w:spacing w:before="200"/>
        <w:ind w:firstLine="540"/>
        <w:jc w:val="both"/>
      </w:pPr>
      <w:r>
        <w:t xml:space="preserve">повышение конкурентоспособности местной продукции на мировом рынке, в том числе через создание новых брендов под маркой "Сделано в Бурятии" ("Made </w:t>
      </w:r>
      <w:proofErr w:type="spellStart"/>
      <w:r>
        <w:t>in</w:t>
      </w:r>
      <w:proofErr w:type="spellEnd"/>
      <w:r>
        <w:t xml:space="preserve"> </w:t>
      </w:r>
      <w:proofErr w:type="spellStart"/>
      <w:r>
        <w:t>Buryatia</w:t>
      </w:r>
      <w:proofErr w:type="spellEnd"/>
      <w:r>
        <w:t>");</w:t>
      </w:r>
    </w:p>
    <w:p w14:paraId="6C1D3B6A" w14:textId="77777777" w:rsidR="00451413" w:rsidRDefault="00451413">
      <w:pPr>
        <w:pStyle w:val="ConsPlusNormal"/>
        <w:spacing w:before="200"/>
        <w:ind w:firstLine="540"/>
        <w:jc w:val="both"/>
      </w:pPr>
      <w:r>
        <w:t>формирование конкурентоспособных несырьевых экспортных секторов в обрабатывающей промышленности, сельском хозяйстве, сфере услуг;</w:t>
      </w:r>
    </w:p>
    <w:p w14:paraId="387D3BD5" w14:textId="77777777" w:rsidR="00451413" w:rsidRDefault="00451413">
      <w:pPr>
        <w:pStyle w:val="ConsPlusNormal"/>
        <w:spacing w:before="200"/>
        <w:ind w:firstLine="540"/>
        <w:jc w:val="both"/>
      </w:pPr>
      <w:r>
        <w:t>максимальное использование преимуществ приграничного положения республики;</w:t>
      </w:r>
    </w:p>
    <w:p w14:paraId="376D2AA1" w14:textId="77777777" w:rsidR="00451413" w:rsidRDefault="00451413">
      <w:pPr>
        <w:pStyle w:val="ConsPlusNormal"/>
        <w:spacing w:before="200"/>
        <w:ind w:firstLine="540"/>
        <w:jc w:val="both"/>
      </w:pPr>
      <w:r>
        <w:t>совершенствование механизмов осуществления и координации международных и межрегиональных коммуникаций, обеспечивающих продвижение интересов республики на рынках товаров, услуг и капитала;</w:t>
      </w:r>
    </w:p>
    <w:p w14:paraId="72092A91" w14:textId="77777777" w:rsidR="00451413" w:rsidRDefault="00451413">
      <w:pPr>
        <w:pStyle w:val="ConsPlusNormal"/>
        <w:spacing w:before="200"/>
        <w:ind w:firstLine="540"/>
        <w:jc w:val="both"/>
      </w:pPr>
      <w:r>
        <w:t>активизация гуманитарного сотрудничества Республики Бурятия с иностранными партнерами в сферах культуры, образования, науки, экологии, спорта;</w:t>
      </w:r>
    </w:p>
    <w:p w14:paraId="64B2F2D6" w14:textId="77777777" w:rsidR="00451413" w:rsidRDefault="00451413">
      <w:pPr>
        <w:pStyle w:val="ConsPlusNormal"/>
        <w:spacing w:before="200"/>
        <w:ind w:firstLine="540"/>
        <w:jc w:val="both"/>
      </w:pPr>
      <w:r>
        <w:t>активизация горизонтальных кооперационных связей с субъектами Российской Федерации, в первую очередь с соседними Забайкальским краем и Иркутской областью.</w:t>
      </w:r>
    </w:p>
    <w:p w14:paraId="401AE6D1" w14:textId="77777777" w:rsidR="00451413" w:rsidRDefault="00451413">
      <w:pPr>
        <w:pStyle w:val="ConsPlusNormal"/>
        <w:spacing w:before="200"/>
        <w:ind w:firstLine="540"/>
        <w:jc w:val="both"/>
      </w:pPr>
      <w:r>
        <w:t>Решение поставленных задач будет осуществляться в том числе в рамках национальных проектов "Международная кооперация и экспорт" и "Малый и средний бизнес и поддержка индивидуальной предпринимательской инициативы" в части развития инфраструктуры поддержки экспортоориентированных субъектов малого и среднего предпринимательства.</w:t>
      </w:r>
    </w:p>
    <w:p w14:paraId="6315A90E" w14:textId="77777777" w:rsidR="00451413" w:rsidRDefault="00451413">
      <w:pPr>
        <w:pStyle w:val="ConsPlusNormal"/>
        <w:spacing w:before="200"/>
        <w:ind w:firstLine="540"/>
        <w:jc w:val="both"/>
      </w:pPr>
      <w:r>
        <w:t xml:space="preserve">Основные направления и механизмы государственной поддержки развития внешнеэкономической деятельности включают финансирование развития трансграничной инфраструктуры, создание и продвижение бренда "Сделано в Бурятии", сфокусированное привлечение иностранных инвестиций и поддержка экспорта при участии АНО "Агентство Дальнего Востока по привлечению инвестиций и поддержке экспорта", оказание поддержки резидентам </w:t>
      </w:r>
      <w:proofErr w:type="spellStart"/>
      <w:r>
        <w:t>ТОСЭР</w:t>
      </w:r>
      <w:proofErr w:type="spellEnd"/>
      <w:r>
        <w:t xml:space="preserve"> в режиме одного окна АО "Корпорация развития Дальнего Востока", развитие сервисов сопровождения и поддержки малого и среднего бизнеса на базе Центра развития экспорта Республики Бурятия.</w:t>
      </w:r>
    </w:p>
    <w:p w14:paraId="510362B7" w14:textId="77777777" w:rsidR="00451413" w:rsidRDefault="00451413">
      <w:pPr>
        <w:pStyle w:val="ConsPlusNormal"/>
        <w:spacing w:before="200"/>
        <w:ind w:firstLine="540"/>
        <w:jc w:val="both"/>
      </w:pPr>
      <w:r>
        <w:t>Кроме того, стимулирование развития экспорта товаров и услуг будет осуществляться через формирование благоприятного инвестиционного климата в республике, направленного на привлечение в том числе иностранных инвестиций, а также развитие необходимой инфраструктуры (транспортной, энергетической, инженерной), стимулирование применения новых технологий при производстве товаров (активное внедрение информационно-коммуникационных технологий, построение цифровой экономики).</w:t>
      </w:r>
    </w:p>
    <w:p w14:paraId="09EEDE26" w14:textId="77777777" w:rsidR="00451413" w:rsidRDefault="00451413">
      <w:pPr>
        <w:pStyle w:val="ConsPlusNormal"/>
        <w:spacing w:before="200"/>
        <w:ind w:firstLine="540"/>
        <w:jc w:val="both"/>
      </w:pPr>
      <w:r>
        <w:t>Необходимо оказывать содействие организациям республики в расширении их участия в международной экономической кооперации, в том числе в презентациях экспортного потенциала компаний в рамках бизнес-миссий в зарубежные страны и в республике, в продвижении продукции экспортеров на зарубежные рынки, в том числе используя возможности бизнес-сообществ Республики Бурятия.</w:t>
      </w:r>
    </w:p>
    <w:p w14:paraId="2BCD1F37" w14:textId="77777777" w:rsidR="00451413" w:rsidRDefault="00451413">
      <w:pPr>
        <w:pStyle w:val="ConsPlusNormal"/>
        <w:spacing w:before="200"/>
        <w:ind w:firstLine="540"/>
        <w:jc w:val="both"/>
      </w:pPr>
      <w:r>
        <w:t>С учетом реализации поставленных задач внешнеторговый оборот Республики Бурятия увеличится к 2035 году до 4,0 млрд. долл. США.</w:t>
      </w:r>
    </w:p>
    <w:p w14:paraId="7733386D" w14:textId="77777777" w:rsidR="00451413" w:rsidRDefault="00451413">
      <w:pPr>
        <w:pStyle w:val="ConsPlusNormal"/>
        <w:jc w:val="both"/>
      </w:pPr>
    </w:p>
    <w:p w14:paraId="03089753" w14:textId="77777777" w:rsidR="00451413" w:rsidRDefault="00451413">
      <w:pPr>
        <w:pStyle w:val="ConsPlusTitle"/>
        <w:jc w:val="center"/>
        <w:outlineLvl w:val="2"/>
      </w:pPr>
      <w:r>
        <w:t>11.2. Пространственная платформа развития</w:t>
      </w:r>
    </w:p>
    <w:p w14:paraId="7BA20A04" w14:textId="77777777" w:rsidR="00451413" w:rsidRDefault="00451413">
      <w:pPr>
        <w:pStyle w:val="ConsPlusTitle"/>
        <w:jc w:val="center"/>
      </w:pPr>
      <w:r>
        <w:t>внешнеэкономического сотрудничества Республики Бурятия</w:t>
      </w:r>
    </w:p>
    <w:p w14:paraId="12672482" w14:textId="77777777" w:rsidR="00451413" w:rsidRDefault="00451413">
      <w:pPr>
        <w:pStyle w:val="ConsPlusNormal"/>
        <w:jc w:val="both"/>
      </w:pPr>
    </w:p>
    <w:p w14:paraId="19F04CBF" w14:textId="77777777" w:rsidR="00451413" w:rsidRDefault="00451413">
      <w:pPr>
        <w:pStyle w:val="ConsPlusNormal"/>
        <w:ind w:firstLine="540"/>
        <w:jc w:val="both"/>
      </w:pPr>
      <w:r>
        <w:t>Развитие внешнеэкономического сотрудничества Республики Бурятия будет осуществляться в сферах межрегиональных кооперационных взаимодействий внутри России, приграничного сотрудничества с аймаками Монголии, регионального сотрудничества с субъектами соседних стран, не имеющих общую государственную границу (Автономный район Внутренней Монголии и провинция Хэйлунцзян КНР, субъекты КНДР и Республики Корея, префектуры Японии), а также за счет выхода на глобальный рынок.</w:t>
      </w:r>
    </w:p>
    <w:p w14:paraId="32BCF3BC" w14:textId="77777777" w:rsidR="00451413" w:rsidRDefault="00451413">
      <w:pPr>
        <w:pStyle w:val="ConsPlusNormal"/>
        <w:spacing w:before="200"/>
        <w:ind w:firstLine="540"/>
        <w:jc w:val="both"/>
      </w:pPr>
      <w:r>
        <w:t>Расширение стран-партнеров в предстоящей перспективе придется в основном на первые три круга. Увеличение торговли на глобальном рынке будет подвержено влиянию геополитической конъюнктуры.</w:t>
      </w:r>
    </w:p>
    <w:p w14:paraId="15DF3D8E" w14:textId="77777777" w:rsidR="00451413" w:rsidRDefault="00451413">
      <w:pPr>
        <w:pStyle w:val="ConsPlusNormal"/>
        <w:spacing w:before="200"/>
        <w:ind w:firstLine="540"/>
        <w:jc w:val="both"/>
      </w:pPr>
      <w:r>
        <w:t>В приграничном сотрудничестве республики с аймаками Монголии основное место будет отведено развитию сельского хозяйства и сопряженных с ним видов деятельности, а также туризму, культурным (включая спорт) и научно-образовательным связям.</w:t>
      </w:r>
    </w:p>
    <w:p w14:paraId="3049244A" w14:textId="77777777" w:rsidR="00451413" w:rsidRDefault="00451413">
      <w:pPr>
        <w:pStyle w:val="ConsPlusNormal"/>
        <w:spacing w:before="200"/>
        <w:ind w:firstLine="540"/>
        <w:jc w:val="both"/>
      </w:pPr>
      <w:r>
        <w:t>Ключевым направлением аграрного сотрудничества является традиционное животноводство. Перевод его на рельсы "зеленого" развития будет тем успешнее, чем крепче разовьются кооперационные связи.</w:t>
      </w:r>
    </w:p>
    <w:p w14:paraId="0101EB1A" w14:textId="77777777" w:rsidR="00451413" w:rsidRDefault="00451413">
      <w:pPr>
        <w:pStyle w:val="ConsPlusNormal"/>
        <w:spacing w:before="200"/>
        <w:ind w:firstLine="540"/>
        <w:jc w:val="both"/>
      </w:pPr>
      <w:r>
        <w:t xml:space="preserve">Одновременно перспективным является создание кооперационных связей с Автономным районом Внутренней Монголии Китая. Интеграция в племенном, селекционном, ветеринарном, </w:t>
      </w:r>
      <w:proofErr w:type="spellStart"/>
      <w:r>
        <w:t>зоотехнологическом</w:t>
      </w:r>
      <w:proofErr w:type="spellEnd"/>
      <w:r>
        <w:t xml:space="preserve"> деле, кормопроизводстве имеют огромный потенциал для формирования на каждой территории крупных сельскохозяйственных предприятий.</w:t>
      </w:r>
    </w:p>
    <w:p w14:paraId="41A4EB1C" w14:textId="77777777" w:rsidR="00451413" w:rsidRDefault="00451413">
      <w:pPr>
        <w:pStyle w:val="ConsPlusNormal"/>
        <w:spacing w:before="200"/>
        <w:ind w:firstLine="540"/>
        <w:jc w:val="both"/>
      </w:pPr>
      <w:r>
        <w:t>В сфере туризма Монголия стала своего рода "</w:t>
      </w:r>
      <w:proofErr w:type="spellStart"/>
      <w:r>
        <w:t>номадной</w:t>
      </w:r>
      <w:proofErr w:type="spellEnd"/>
      <w:r>
        <w:t xml:space="preserve"> Меккой". С отменой визового барьера откроется возможность туристам "третьих стран" посетить республику и оз. Байкал прямо из Монголии. Поэтому туристическим компаниям в тесном содружестве с монгольскими необходимо разработать туристские маршруты, такие как, например, Хара-</w:t>
      </w:r>
      <w:proofErr w:type="spellStart"/>
      <w:r>
        <w:t>Хорин</w:t>
      </w:r>
      <w:proofErr w:type="spellEnd"/>
      <w:r>
        <w:t xml:space="preserve"> (Кара-</w:t>
      </w:r>
      <w:proofErr w:type="spellStart"/>
      <w:r>
        <w:t>Корум</w:t>
      </w:r>
      <w:proofErr w:type="spellEnd"/>
      <w:r>
        <w:t xml:space="preserve"> - древняя столица монгольского ханства) - Улан-Батор - Кяхта - Улан-Удэ - Байкал или Улан-Батор - сомон </w:t>
      </w:r>
      <w:proofErr w:type="spellStart"/>
      <w:r>
        <w:t>Даадал</w:t>
      </w:r>
      <w:proofErr w:type="spellEnd"/>
      <w:r>
        <w:t xml:space="preserve"> (</w:t>
      </w:r>
      <w:proofErr w:type="spellStart"/>
      <w:r>
        <w:t>Хэнтэйский</w:t>
      </w:r>
      <w:proofErr w:type="spellEnd"/>
      <w:r>
        <w:t xml:space="preserve"> аймак - родина Чингис Хана) - </w:t>
      </w:r>
      <w:proofErr w:type="spellStart"/>
      <w:r>
        <w:t>Ульхун</w:t>
      </w:r>
      <w:proofErr w:type="spellEnd"/>
      <w:r>
        <w:t xml:space="preserve"> - </w:t>
      </w:r>
      <w:proofErr w:type="spellStart"/>
      <w:r>
        <w:t>Алханай</w:t>
      </w:r>
      <w:proofErr w:type="spellEnd"/>
      <w:r>
        <w:t xml:space="preserve"> - Чита - Еравнинские озера - Улан-Удэ - Байкал, а также озеро </w:t>
      </w:r>
      <w:proofErr w:type="spellStart"/>
      <w:r>
        <w:t>Хубсугул</w:t>
      </w:r>
      <w:proofErr w:type="spellEnd"/>
      <w:r>
        <w:t xml:space="preserve"> - Тункинские минеральные источники - Байкал и др.</w:t>
      </w:r>
    </w:p>
    <w:p w14:paraId="6EDC6085" w14:textId="77777777" w:rsidR="00451413" w:rsidRDefault="00451413">
      <w:pPr>
        <w:pStyle w:val="ConsPlusNormal"/>
        <w:spacing w:before="200"/>
        <w:ind w:firstLine="540"/>
        <w:jc w:val="both"/>
      </w:pPr>
      <w:r>
        <w:t xml:space="preserve">В системе здравоохранения в республике получает развитие интегративная медицина, базирующаяся на методиках классической западной и традиционной восточной медицины. В перспективе бурятская медицина претендует на роль "моста" между европейской и азиатской медициной и фармацевтикой. Интеграцию научной, учебной, практической медицины по оси Улан-Удэ (Россия) - Улан-Батор (Монголия) - </w:t>
      </w:r>
      <w:proofErr w:type="spellStart"/>
      <w:r>
        <w:t>Хух-Хото</w:t>
      </w:r>
      <w:proofErr w:type="spellEnd"/>
      <w:r>
        <w:t xml:space="preserve"> (Китай) необходимо включить в перечень пилотных проектов в рамках программы создания экономического коридора "Китай - Монголия - Россия".</w:t>
      </w:r>
    </w:p>
    <w:p w14:paraId="176FC156" w14:textId="77777777" w:rsidR="00451413" w:rsidRDefault="00451413">
      <w:pPr>
        <w:pStyle w:val="ConsPlusNormal"/>
        <w:jc w:val="both"/>
      </w:pPr>
    </w:p>
    <w:p w14:paraId="3558ACD3" w14:textId="77777777" w:rsidR="00451413" w:rsidRDefault="00451413">
      <w:pPr>
        <w:pStyle w:val="ConsPlusTitle"/>
        <w:jc w:val="center"/>
        <w:outlineLvl w:val="2"/>
      </w:pPr>
      <w:r>
        <w:t>11.3. Развитие экспортно-ориентированных производств</w:t>
      </w:r>
    </w:p>
    <w:p w14:paraId="25EAF76A" w14:textId="77777777" w:rsidR="00451413" w:rsidRDefault="00451413">
      <w:pPr>
        <w:pStyle w:val="ConsPlusNormal"/>
        <w:jc w:val="both"/>
      </w:pPr>
    </w:p>
    <w:p w14:paraId="42227267" w14:textId="77777777" w:rsidR="00451413" w:rsidRDefault="00451413">
      <w:pPr>
        <w:pStyle w:val="ConsPlusNormal"/>
        <w:ind w:firstLine="540"/>
        <w:jc w:val="both"/>
      </w:pPr>
      <w:r>
        <w:t>Экспорт товаров из Республики Бурятия достаточно монополизирован - до 80,0% экспорта приходится на долю 10 крупных предприятий.</w:t>
      </w:r>
    </w:p>
    <w:p w14:paraId="3E8BAB8A" w14:textId="77777777" w:rsidR="00451413" w:rsidRDefault="00451413">
      <w:pPr>
        <w:pStyle w:val="ConsPlusNormal"/>
        <w:spacing w:before="200"/>
        <w:ind w:firstLine="540"/>
        <w:jc w:val="both"/>
      </w:pPr>
      <w:r>
        <w:t>На протяжении ряда лет основная доля экспорта (примерно 60,0%) приходится на продукцию АО "Улан-Удэнский авиационный завод" (авиационная техника и запасные части, комплектующие к ней). Рекордно высокий удельный вес продукции машиностроения в экспорте республики пришелся на 2011 год - почти 75,0%. Начиная с 2012 года доля продукции машиностроения в общем объеме экспорта составляет 40,9%, 47,0% приходится на минеральную продукцию. По данным таможенной статистики каменный уголь занимает в структуре экспорта порядка 50,0%. Остальной экспорт связан в основном с экспортом сырья с низкой степенью переработки (вольфрамовый концентрат, продукция лесопиления и целлюлозно-бумажной промышленности, нефрит) и продовольственных товаров.</w:t>
      </w:r>
    </w:p>
    <w:p w14:paraId="0F40A9F9" w14:textId="77777777" w:rsidR="00451413" w:rsidRDefault="00451413">
      <w:pPr>
        <w:pStyle w:val="ConsPlusNormal"/>
        <w:spacing w:before="200"/>
        <w:ind w:firstLine="540"/>
        <w:jc w:val="both"/>
      </w:pPr>
      <w:r>
        <w:t>Перспективы развития экспортного потенциала предприятий машиностроительной отрасли республики определяются общей политикой холдингов, структурными подразделениями которых они являются.</w:t>
      </w:r>
    </w:p>
    <w:p w14:paraId="3EC56AF5" w14:textId="77777777" w:rsidR="00451413" w:rsidRDefault="00451413">
      <w:pPr>
        <w:pStyle w:val="ConsPlusNormal"/>
        <w:spacing w:before="200"/>
        <w:ind w:firstLine="540"/>
        <w:jc w:val="both"/>
      </w:pPr>
      <w:r>
        <w:t xml:space="preserve">Дальнейшее расширение линейки экспортно-ориентированных организаций - задача аграрно-промышленной политики. Для Республики Бурятия импортозамещение в Стратегии рассматривается не только как инструмент уменьшения рисков, но и как способ создания первого этапа экспортно-ориентированного сектора региональной экономики. Насыщение внутреннего рынка приоритетными и критически важными видами продукции станет первым шагом на пути к выходу на зарубежные рынки. </w:t>
      </w:r>
      <w:proofErr w:type="spellStart"/>
      <w:r>
        <w:t>Продуктово</w:t>
      </w:r>
      <w:proofErr w:type="spellEnd"/>
      <w:r>
        <w:t>-проектный подход на основе утвержденного Перечня приоритетных и критически важных видов продукции, услуг и программного обеспечения можно положить в основу стратегии импортозамещения (распоряжение Правительства Российской Федерации от 30 сентября 2014 года N 1936-р).</w:t>
      </w:r>
    </w:p>
    <w:p w14:paraId="36A50701" w14:textId="77777777" w:rsidR="00451413" w:rsidRDefault="00451413">
      <w:pPr>
        <w:pStyle w:val="ConsPlusNormal"/>
        <w:spacing w:before="200"/>
        <w:ind w:firstLine="540"/>
        <w:jc w:val="both"/>
      </w:pPr>
      <w:r>
        <w:t xml:space="preserve">При существующем раскладе на экспортном рынке Республики Бурятия первенство угледобытчиков </w:t>
      </w:r>
      <w:proofErr w:type="spellStart"/>
      <w:r>
        <w:t>Тугнуйского</w:t>
      </w:r>
      <w:proofErr w:type="spellEnd"/>
      <w:r>
        <w:t xml:space="preserve"> месторождения сохранится в предстоящие 7 - 10 лет в пределах 2,8 - 3,5 млн. т в год.</w:t>
      </w:r>
    </w:p>
    <w:p w14:paraId="740A8E92" w14:textId="77777777" w:rsidR="00451413" w:rsidRDefault="00451413">
      <w:pPr>
        <w:pStyle w:val="ConsPlusNormal"/>
        <w:spacing w:before="200"/>
        <w:ind w:firstLine="540"/>
        <w:jc w:val="both"/>
      </w:pPr>
      <w:r>
        <w:t>Лесная промышленность, дающая свыше 20,0% экспортной продукции республики, будет наращивать стоимостные показатели экспорта за счет производства товаров более глубокой переработки, например, крафт-бумаги, строительных материалов международных стандартов качества. Проблемой является высокая зависимость местного рынка от поставок извне республики мебельной продукции. Поэтому возрождение мебельного производства должно занять место в приоритетном ряду структурной политики в Стратегии в двух направлениях: первое - производство мебели, хозяйственных товаров из пород местной древесины по старинным технологиям предков в качестве эксклюзивных штучных товаров, второе - с использованием современных технологий - для массового производства. Первое и второе направления имеют экспортный потенциал.</w:t>
      </w:r>
    </w:p>
    <w:p w14:paraId="540C75BE" w14:textId="77777777" w:rsidR="00451413" w:rsidRDefault="00451413">
      <w:pPr>
        <w:pStyle w:val="ConsPlusNormal"/>
        <w:spacing w:before="200"/>
        <w:ind w:firstLine="540"/>
        <w:jc w:val="both"/>
      </w:pPr>
      <w:r>
        <w:t>Хорошие перспективы имеет экспорт саженцев засухоустойчивых деревьев и кустарников в Китай, Монголию и другие страны, где борьба с наступлением пустыни требует лесомелиорации граничных зон. Угрожающие масштабы диффузии песков пустыни Гоби на обжитые территории требуют срочных действий по созданию лесозащитных зон со стороны правительств Китая и Монголии.</w:t>
      </w:r>
    </w:p>
    <w:p w14:paraId="7D0DD9DA" w14:textId="77777777" w:rsidR="00451413" w:rsidRDefault="00451413">
      <w:pPr>
        <w:pStyle w:val="ConsPlusNormal"/>
        <w:spacing w:before="200"/>
        <w:ind w:firstLine="540"/>
        <w:jc w:val="both"/>
      </w:pPr>
      <w:r>
        <w:t>Кроме экспортного спроса, саженцы необходимы для лесовосстановительных работ на всей территории России за Уралом, включая и Республику Бурятия.</w:t>
      </w:r>
    </w:p>
    <w:p w14:paraId="176B8C9D" w14:textId="77777777" w:rsidR="00451413" w:rsidRDefault="00451413">
      <w:pPr>
        <w:pStyle w:val="ConsPlusNormal"/>
        <w:spacing w:before="200"/>
        <w:ind w:firstLine="540"/>
        <w:jc w:val="both"/>
      </w:pPr>
      <w:r>
        <w:t>На рыночном сегменте продовольственных товаров, стройматериалов, товаров для дома необходимо поддерживать внешнеэкономическую деятельность групп компаний "Абсолют", "Николаевский", "</w:t>
      </w:r>
      <w:proofErr w:type="spellStart"/>
      <w:r>
        <w:t>Барис</w:t>
      </w:r>
      <w:proofErr w:type="spellEnd"/>
      <w:r>
        <w:t>", "Смит" и других. Использование их каналов продаж создает благоприятные условия для местных сельхозтоваропроизводителей для включения во внешние торгово-товарные цепочки. Успешные практики вхождения во внешние рынки данных компаний необходимо тиражировать на другие компании.</w:t>
      </w:r>
    </w:p>
    <w:p w14:paraId="13FE25CD" w14:textId="77777777" w:rsidR="00451413" w:rsidRDefault="00451413">
      <w:pPr>
        <w:pStyle w:val="ConsPlusNormal"/>
        <w:spacing w:before="200"/>
        <w:ind w:firstLine="540"/>
        <w:jc w:val="both"/>
      </w:pPr>
      <w:r>
        <w:t>Самые серьезные перспективы имеет экономическая кооперация животноводов Республики Бурятия, Забайкальского края, Иркутской области с аратами Монголии и Автономного района Внутренней Монголии Китая в сфере развития традиционного животноводства на принципах "зеленой" экономики.</w:t>
      </w:r>
    </w:p>
    <w:p w14:paraId="17FCD6E2" w14:textId="77777777" w:rsidR="00451413" w:rsidRDefault="00451413">
      <w:pPr>
        <w:pStyle w:val="ConsPlusNormal"/>
        <w:spacing w:before="200"/>
        <w:ind w:firstLine="540"/>
        <w:jc w:val="both"/>
      </w:pPr>
      <w:r>
        <w:t>Перспективы долгосрочного развития внешнеэкономической деятельности связаны с увеличением глубины переработки сырья (агропромышленный комплекс, лесопереработка), привлечением зарубежных инвесторов с новыми технологиями и подходами, заключение договоров с зарубежными партнерами с целью обеспечения сбыта продукции, развитие международных транспортных маршрутов с целью последующего включения не только в международный транзит, но и в международные производственные цепочки. При этом большим потенциалом наращивания экспорта обладают малые и средние предприятия республики, которые при наличии скоординированной государственной поддержки способны кратно увеличить объемы, сохраняя гибкость предложения в меняющихся рыночных условиях.</w:t>
      </w:r>
    </w:p>
    <w:p w14:paraId="59CC526C" w14:textId="77777777" w:rsidR="00451413" w:rsidRDefault="00451413">
      <w:pPr>
        <w:pStyle w:val="ConsPlusNormal"/>
        <w:jc w:val="both"/>
      </w:pPr>
    </w:p>
    <w:p w14:paraId="0E82ED87" w14:textId="77777777" w:rsidR="00451413" w:rsidRDefault="00451413">
      <w:pPr>
        <w:pStyle w:val="ConsPlusTitle"/>
        <w:jc w:val="center"/>
        <w:outlineLvl w:val="2"/>
      </w:pPr>
      <w:r>
        <w:t>11.4. Направления межрегиональных взаимодействий</w:t>
      </w:r>
    </w:p>
    <w:p w14:paraId="4FDF03EC" w14:textId="77777777" w:rsidR="00451413" w:rsidRDefault="00451413">
      <w:pPr>
        <w:pStyle w:val="ConsPlusNormal"/>
        <w:jc w:val="both"/>
      </w:pPr>
    </w:p>
    <w:p w14:paraId="39A65132" w14:textId="77777777" w:rsidR="00451413" w:rsidRDefault="00451413">
      <w:pPr>
        <w:pStyle w:val="ConsPlusNormal"/>
        <w:ind w:firstLine="540"/>
        <w:jc w:val="both"/>
      </w:pPr>
      <w:r>
        <w:t>Межрегиональные взаимодействия внутри России будут строиться исходя из интересов потенциальных партнеров. Основной вектор концентрируется на интеграции с соседними регионами - Иркутской областью и Забайкальским краем в масштабах Байкальского региона, с последующими совместными действиями по кооперации с регионами Российской Федерации Восточной Сибири (Красноярский край, Республика Хакасия и Республика Тыва).</w:t>
      </w:r>
    </w:p>
    <w:p w14:paraId="3C85CA8C" w14:textId="77777777" w:rsidR="00451413" w:rsidRDefault="00451413">
      <w:pPr>
        <w:pStyle w:val="ConsPlusNormal"/>
        <w:spacing w:before="200"/>
        <w:ind w:firstLine="540"/>
        <w:jc w:val="both"/>
      </w:pPr>
      <w:r>
        <w:t>Стартовыми проектами интеграции и повышения конкурентоспособности экономики Республики Бурятия на межрегиональных рынках могут выступить:</w:t>
      </w:r>
    </w:p>
    <w:p w14:paraId="73B83F76" w14:textId="77777777" w:rsidR="00451413" w:rsidRDefault="00451413">
      <w:pPr>
        <w:pStyle w:val="ConsPlusNormal"/>
        <w:spacing w:before="200"/>
        <w:ind w:firstLine="540"/>
        <w:jc w:val="both"/>
      </w:pPr>
      <w:r>
        <w:t>проект формирования "мясного" кластера Республики Бурятия на основе традиционного животноводства и применения новых технологий товарного производства мяса;</w:t>
      </w:r>
    </w:p>
    <w:p w14:paraId="7E679391" w14:textId="77777777" w:rsidR="00451413" w:rsidRDefault="00451413">
      <w:pPr>
        <w:pStyle w:val="ConsPlusNormal"/>
        <w:spacing w:before="200"/>
        <w:ind w:firstLine="540"/>
        <w:jc w:val="both"/>
      </w:pPr>
      <w:r>
        <w:t>проекты по хозяйственному освоению северных территорий в кооперации с Иркутской областью, Забайкальским краем с созданием единой системы энергетической базы, строительной индустрии, транспортной и социальной инфраструктуры;</w:t>
      </w:r>
    </w:p>
    <w:p w14:paraId="66950BB3" w14:textId="77777777" w:rsidR="00451413" w:rsidRDefault="00451413">
      <w:pPr>
        <w:pStyle w:val="ConsPlusNormal"/>
        <w:spacing w:before="200"/>
        <w:ind w:firstLine="540"/>
        <w:jc w:val="both"/>
      </w:pPr>
      <w:r>
        <w:t>бальнеологический проект создания Международной Байкальской здравницы, основанный на минеральных лечебных источниках Республики Бурятия (свыше 300 единиц), Забайкальского края (около 300 единиц), Иркутской области (свыше 100 единиц) с дальнейшим сопряжением с монгольскими коллегами как важнейший компонент развития въездного туризма и интегративной медицины;</w:t>
      </w:r>
    </w:p>
    <w:p w14:paraId="7EEEACC3" w14:textId="77777777" w:rsidR="00451413" w:rsidRDefault="00451413">
      <w:pPr>
        <w:pStyle w:val="ConsPlusNormal"/>
        <w:spacing w:before="200"/>
        <w:ind w:firstLine="540"/>
        <w:jc w:val="both"/>
      </w:pPr>
      <w:r>
        <w:t>проект по экологизации лесного хозяйства и лесной промышленности, включая лесовосстановление, создание промышленных лесопитомников "зеленого" экспорта саженцев засухоустойчивых пород деревьев и кустарников в Китай и Монголию в целях лесомелиорации расширяющихся граничных зон пустыни Гоби и т.д.;</w:t>
      </w:r>
    </w:p>
    <w:p w14:paraId="2566B3C5" w14:textId="77777777" w:rsidR="00451413" w:rsidRDefault="00451413">
      <w:pPr>
        <w:pStyle w:val="ConsPlusNormal"/>
        <w:spacing w:before="200"/>
        <w:ind w:firstLine="540"/>
        <w:jc w:val="both"/>
      </w:pPr>
      <w:r>
        <w:t xml:space="preserve">проект по развитию экспортно-ориентированной </w:t>
      </w:r>
      <w:proofErr w:type="spellStart"/>
      <w:r>
        <w:t>акваэкономики</w:t>
      </w:r>
      <w:proofErr w:type="spellEnd"/>
      <w:r>
        <w:t xml:space="preserve">, в основном для рынков </w:t>
      </w:r>
      <w:proofErr w:type="spellStart"/>
      <w:r>
        <w:t>вододефицитного</w:t>
      </w:r>
      <w:proofErr w:type="spellEnd"/>
      <w:r>
        <w:t xml:space="preserve"> Китая, Индии и других стран питьевой водой ледникового и родникового качества и целебными минеральными водами;</w:t>
      </w:r>
    </w:p>
    <w:p w14:paraId="700B5B04" w14:textId="77777777" w:rsidR="00451413" w:rsidRDefault="00451413">
      <w:pPr>
        <w:pStyle w:val="ConsPlusNormal"/>
        <w:spacing w:before="200"/>
        <w:ind w:firstLine="540"/>
        <w:jc w:val="both"/>
      </w:pPr>
      <w:r>
        <w:t>проекты по освоению месторождений полезных ископаемых с шлейфом технологических переделов и добавленных стоимостей с созданием единой энергетической базы и маркетинговой структуры;</w:t>
      </w:r>
    </w:p>
    <w:p w14:paraId="7EAF891B" w14:textId="77777777" w:rsidR="00451413" w:rsidRDefault="00451413">
      <w:pPr>
        <w:pStyle w:val="ConsPlusNormal"/>
        <w:spacing w:before="200"/>
        <w:ind w:firstLine="540"/>
        <w:jc w:val="both"/>
      </w:pPr>
      <w:r>
        <w:t>продвижение бренда Республики Бурятия как мирового донора по пресной воде и по кислороду, создание "зеленого" экономического коридора ЕАЭС и Великого Шелкового пути;</w:t>
      </w:r>
    </w:p>
    <w:p w14:paraId="2F2BDD4D" w14:textId="77777777" w:rsidR="00451413" w:rsidRDefault="00451413">
      <w:pPr>
        <w:pStyle w:val="ConsPlusNormal"/>
        <w:spacing w:before="200"/>
        <w:ind w:firstLine="540"/>
        <w:jc w:val="both"/>
      </w:pPr>
      <w:r>
        <w:t>проект развития промышленности строительных материалов из местных ресурсов;</w:t>
      </w:r>
    </w:p>
    <w:p w14:paraId="40D59CA1" w14:textId="77777777" w:rsidR="00451413" w:rsidRDefault="00451413">
      <w:pPr>
        <w:pStyle w:val="ConsPlusNormal"/>
        <w:spacing w:before="200"/>
        <w:ind w:firstLine="540"/>
        <w:jc w:val="both"/>
      </w:pPr>
      <w:r>
        <w:t>интеграция государственных университетов г. Улан-Удэ, г. Иркутска, г. Читы в научном и кадровом сопровождении проектов ЕАЭС, "Экономической зоны Великого шелкового пути", развития русского языкового пространства в Монголии, Китае и других странах Восточной Азии.</w:t>
      </w:r>
    </w:p>
    <w:p w14:paraId="5DE6952B" w14:textId="77777777" w:rsidR="00451413" w:rsidRDefault="00451413">
      <w:pPr>
        <w:pStyle w:val="ConsPlusNormal"/>
        <w:spacing w:before="200"/>
        <w:ind w:firstLine="540"/>
        <w:jc w:val="both"/>
      </w:pPr>
      <w:r>
        <w:t>Предполагается, что участие в реализации всех инфраструктурных, экономических, экологических и гуманитарных проектов в рамках проекта "Экономическая зона Великого шелкового пути" займет не только временное пространство в рамках Стратегии, но будет иметь дальнейшее продолжение и развитие.</w:t>
      </w:r>
    </w:p>
    <w:p w14:paraId="71F573CD" w14:textId="77777777" w:rsidR="00451413" w:rsidRDefault="00451413">
      <w:pPr>
        <w:pStyle w:val="ConsPlusNormal"/>
        <w:spacing w:before="200"/>
        <w:ind w:firstLine="540"/>
        <w:jc w:val="both"/>
      </w:pPr>
      <w:r>
        <w:t>Особой проблемной точкой является фрагментарность участия сельских муниципальных районов в межрегиональной и внешнеэкономической деятельности. Ключевой и опорной лимитрофной контактной зоной России по связям со странами Восточной Азии выступит Кяхтинский район, а г. Кяхта будет развиваться под брендом "Кяхта - Северные ворота Великого Шелкового пути Евразии".</w:t>
      </w:r>
    </w:p>
    <w:p w14:paraId="70686FDD" w14:textId="77777777" w:rsidR="00451413" w:rsidRDefault="00451413">
      <w:pPr>
        <w:pStyle w:val="ConsPlusNormal"/>
        <w:spacing w:before="200"/>
        <w:ind w:firstLine="540"/>
        <w:jc w:val="both"/>
      </w:pPr>
      <w:r>
        <w:t>Основными приоритетами развития межрегиональной деятельности являются продвижение продукции местных товаропроизводителей в других регионах России, организация на территории республики имиджевых мероприятий (форумов и ярмарок межрегионального и международного уровней, отраслевых бизнес-миссий, презентационных мероприятий), формирование межрегиональных проектов, обеспечивающих создание производств конкурентоспособной продукции, в том числе на конкурентных мировых рынках.</w:t>
      </w:r>
    </w:p>
    <w:p w14:paraId="71985CCE" w14:textId="77777777" w:rsidR="00451413" w:rsidRDefault="00451413">
      <w:pPr>
        <w:pStyle w:val="ConsPlusNormal"/>
        <w:jc w:val="both"/>
      </w:pPr>
    </w:p>
    <w:p w14:paraId="7D2D3DD9" w14:textId="77777777" w:rsidR="00451413" w:rsidRDefault="00451413">
      <w:pPr>
        <w:pStyle w:val="ConsPlusTitle"/>
        <w:jc w:val="center"/>
        <w:outlineLvl w:val="1"/>
      </w:pPr>
      <w:r>
        <w:t>12. Экологическая политика</w:t>
      </w:r>
    </w:p>
    <w:p w14:paraId="4BAAA724" w14:textId="77777777" w:rsidR="00451413" w:rsidRDefault="00451413">
      <w:pPr>
        <w:pStyle w:val="ConsPlusNormal"/>
        <w:jc w:val="both"/>
      </w:pPr>
    </w:p>
    <w:p w14:paraId="6CDAECE9" w14:textId="77777777" w:rsidR="00451413" w:rsidRDefault="00451413">
      <w:pPr>
        <w:pStyle w:val="ConsPlusNormal"/>
        <w:ind w:firstLine="540"/>
        <w:jc w:val="both"/>
      </w:pPr>
      <w:r>
        <w:t>Республика Бурятия является одним из субъектов Российской Федерации, который находится под пристальным вниманием мирового сообщества не только благодаря значительному и разнообразному природно-ресурсному потенциалу, но и как регион, отвечающий за выполнение международных обязательств Российской Федерации в части сохранения крупнейшего пресноводного водоема планеты и уникального объекта Всемирного природного наследия ЮНЕСКО - озера Байкал.</w:t>
      </w:r>
    </w:p>
    <w:p w14:paraId="25BFA8DF" w14:textId="77777777" w:rsidR="00451413" w:rsidRDefault="00451413">
      <w:pPr>
        <w:pStyle w:val="ConsPlusNormal"/>
        <w:spacing w:before="200"/>
        <w:ind w:firstLine="540"/>
        <w:jc w:val="both"/>
      </w:pPr>
      <w:r>
        <w:t>Экологическая ситуация в республике характеризуется высоким уровнем антропогенного воздействия на природную среду и значительными экологическими последствиями прошлой экономической деятельности.</w:t>
      </w:r>
    </w:p>
    <w:p w14:paraId="44BE4129" w14:textId="77777777" w:rsidR="00451413" w:rsidRDefault="00451413">
      <w:pPr>
        <w:pStyle w:val="ConsPlusNormal"/>
        <w:spacing w:before="200"/>
        <w:ind w:firstLine="540"/>
        <w:jc w:val="both"/>
      </w:pPr>
      <w:r>
        <w:t>Городское население находится под воздействием высокого и очень высокого загрязнения атмосферного воздуха. Объем сточных вод, сбрасываемых в поверхностные водные объекты без очистки или недостаточно очищенных, остается высоким. Сохраняется тенденция к ухудшению состояния почв и земель. Интенсивно развиваются процессы, ведущие к потере плодородия сельскохозяйственных угодий и к выводу их из хозяйственного оборота. Количество отходов, которые не вовлекаются во вторичный хозяйственный оборот, а направляются на размещение, возрастает. При этом условия хранения и захоронения отходов не соответствуют требованиям экологической безопасности.</w:t>
      </w:r>
    </w:p>
    <w:p w14:paraId="51D6AD0B" w14:textId="77777777" w:rsidR="00451413" w:rsidRDefault="00451413">
      <w:pPr>
        <w:pStyle w:val="ConsPlusNormal"/>
        <w:spacing w:before="200"/>
        <w:ind w:firstLine="540"/>
        <w:jc w:val="both"/>
      </w:pPr>
      <w:r>
        <w:t>Стратегическая цель экологической политики - 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укрепления правопорядка в области охраны окружающей среды и обеспечения экологической безопасности.</w:t>
      </w:r>
    </w:p>
    <w:p w14:paraId="33B94F18" w14:textId="77777777" w:rsidR="00451413" w:rsidRDefault="00451413">
      <w:pPr>
        <w:pStyle w:val="ConsPlusNormal"/>
        <w:spacing w:before="200"/>
        <w:ind w:firstLine="540"/>
        <w:jc w:val="both"/>
      </w:pPr>
      <w:r>
        <w:t>Достижение стратегической цели экологической политики обеспечивается решением следующих основных задач:</w:t>
      </w:r>
    </w:p>
    <w:p w14:paraId="671C2C39" w14:textId="77777777" w:rsidR="00451413" w:rsidRDefault="00451413">
      <w:pPr>
        <w:pStyle w:val="ConsPlusNormal"/>
        <w:spacing w:before="200"/>
        <w:ind w:firstLine="540"/>
        <w:jc w:val="both"/>
      </w:pPr>
      <w:r>
        <w:t>формирование эффективной системы управления в области охраны окружающей среды и обеспечения экологической безопасности, предусматривающей взаимодействие и координацию деятельности органов государственной власти;</w:t>
      </w:r>
    </w:p>
    <w:p w14:paraId="3ED9851D" w14:textId="77777777" w:rsidR="00451413" w:rsidRDefault="00451413">
      <w:pPr>
        <w:pStyle w:val="ConsPlusNormal"/>
        <w:spacing w:before="200"/>
        <w:ind w:firstLine="540"/>
        <w:jc w:val="both"/>
      </w:pPr>
      <w:r>
        <w:t>совершенствование нормативно-правового обеспечения охраны окружающей среды и экологической безопасности;</w:t>
      </w:r>
    </w:p>
    <w:p w14:paraId="39D46D6C" w14:textId="77777777" w:rsidR="00451413" w:rsidRDefault="00451413">
      <w:pPr>
        <w:pStyle w:val="ConsPlusNormal"/>
        <w:spacing w:before="200"/>
        <w:ind w:firstLine="540"/>
        <w:jc w:val="both"/>
      </w:pPr>
      <w:r>
        <w:t>обеспечение экологически ориентированного роста экономики и внедрения экологически эффективных инновационных технологий;</w:t>
      </w:r>
    </w:p>
    <w:p w14:paraId="25769171" w14:textId="77777777" w:rsidR="00451413" w:rsidRDefault="00451413">
      <w:pPr>
        <w:pStyle w:val="ConsPlusNormal"/>
        <w:spacing w:before="200"/>
        <w:ind w:firstLine="540"/>
        <w:jc w:val="both"/>
      </w:pPr>
      <w:r>
        <w:t>предотвращение и снижение текущего негативного воздействия на окружающую среду;</w:t>
      </w:r>
    </w:p>
    <w:p w14:paraId="50B66149" w14:textId="77777777" w:rsidR="00451413" w:rsidRDefault="00451413">
      <w:pPr>
        <w:pStyle w:val="ConsPlusNormal"/>
        <w:spacing w:before="200"/>
        <w:ind w:firstLine="540"/>
        <w:jc w:val="both"/>
      </w:pPr>
      <w:r>
        <w:t>восстановление нарушенных естественных экологических систем;</w:t>
      </w:r>
    </w:p>
    <w:p w14:paraId="7FBF0110" w14:textId="77777777" w:rsidR="00451413" w:rsidRDefault="00451413">
      <w:pPr>
        <w:pStyle w:val="ConsPlusNormal"/>
        <w:spacing w:before="200"/>
        <w:ind w:firstLine="540"/>
        <w:jc w:val="both"/>
      </w:pPr>
      <w:r>
        <w:t>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w:t>
      </w:r>
    </w:p>
    <w:p w14:paraId="5D98B0F5" w14:textId="77777777" w:rsidR="00451413" w:rsidRDefault="00451413">
      <w:pPr>
        <w:pStyle w:val="ConsPlusNormal"/>
        <w:spacing w:before="200"/>
        <w:ind w:firstLine="540"/>
        <w:jc w:val="both"/>
      </w:pPr>
      <w:r>
        <w:t>создание и эффективное функционирование на территории республики системы общественного контроля, направленной на выявление и ликвидацию несанкционированных свалок;</w:t>
      </w:r>
    </w:p>
    <w:p w14:paraId="45C98171" w14:textId="77777777" w:rsidR="00451413" w:rsidRDefault="00451413">
      <w:pPr>
        <w:pStyle w:val="ConsPlusNormal"/>
        <w:spacing w:before="200"/>
        <w:ind w:firstLine="540"/>
        <w:jc w:val="both"/>
      </w:pPr>
      <w:r>
        <w:t>ликвидация наиболее опасных объектов накопленного вреда окружающей среде;</w:t>
      </w:r>
    </w:p>
    <w:p w14:paraId="5E77AF1B" w14:textId="77777777" w:rsidR="00451413" w:rsidRDefault="00451413">
      <w:pPr>
        <w:pStyle w:val="ConsPlusNormal"/>
        <w:spacing w:before="200"/>
        <w:ind w:firstLine="540"/>
        <w:jc w:val="both"/>
      </w:pPr>
      <w:r>
        <w:t xml:space="preserve">реализация комплексных планов мероприятий по снижению выбросов загрязняющих веществ в атмосферный воздух в г. Улан-Удэ, г. Гусиноозерске, п. </w:t>
      </w:r>
      <w:proofErr w:type="spellStart"/>
      <w:r>
        <w:t>Селенгинск</w:t>
      </w:r>
      <w:proofErr w:type="spellEnd"/>
      <w:r>
        <w:t xml:space="preserve"> с учетом сводных расчетов допустимого в этих населенных пунктах негативного воздействия на окружающую среду;</w:t>
      </w:r>
    </w:p>
    <w:p w14:paraId="30857D98" w14:textId="77777777" w:rsidR="00451413" w:rsidRDefault="00451413">
      <w:pPr>
        <w:pStyle w:val="ConsPlusNormal"/>
        <w:spacing w:before="200"/>
        <w:ind w:firstLine="540"/>
        <w:jc w:val="both"/>
      </w:pPr>
      <w:r>
        <w:t>применение всеми объектами, оказывающими значительное негативное воздействие на окружающую среду, системы экологического регулирования, основанной на использовании наилучших доступных технологий;</w:t>
      </w:r>
    </w:p>
    <w:p w14:paraId="0C300172" w14:textId="77777777" w:rsidR="00451413" w:rsidRDefault="00451413">
      <w:pPr>
        <w:pStyle w:val="ConsPlusNormal"/>
        <w:spacing w:before="200"/>
        <w:ind w:firstLine="540"/>
        <w:jc w:val="both"/>
      </w:pPr>
      <w:r>
        <w:t>переход на более экологичные энергоносители (природный газ, электроэнергию, древесные отходы и возобновляемые источники энергии);</w:t>
      </w:r>
    </w:p>
    <w:p w14:paraId="28B421FF" w14:textId="77777777" w:rsidR="00451413" w:rsidRDefault="00451413">
      <w:pPr>
        <w:pStyle w:val="ConsPlusNormal"/>
        <w:spacing w:before="200"/>
        <w:ind w:firstLine="540"/>
        <w:jc w:val="both"/>
      </w:pPr>
      <w: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14:paraId="2188F43A" w14:textId="77777777" w:rsidR="00451413" w:rsidRDefault="00451413">
      <w:pPr>
        <w:pStyle w:val="ConsPlusNormal"/>
        <w:spacing w:before="200"/>
        <w:ind w:firstLine="540"/>
        <w:jc w:val="both"/>
      </w:pPr>
      <w:r>
        <w:t>сохранение уникальных водных объектов, в том числе реализация проекта по сохранению озера Байкал, а также мероприятий по очистке от мусора берегов и прибрежной акватории озера Байкал;</w:t>
      </w:r>
    </w:p>
    <w:p w14:paraId="1E0E1E94" w14:textId="77777777" w:rsidR="00451413" w:rsidRDefault="00451413">
      <w:pPr>
        <w:pStyle w:val="ConsPlusNormal"/>
        <w:spacing w:before="200"/>
        <w:ind w:firstLine="540"/>
        <w:jc w:val="both"/>
      </w:pPr>
      <w:r>
        <w:t xml:space="preserve">сохранение биологического разнообразия, включая </w:t>
      </w:r>
      <w:proofErr w:type="spellStart"/>
      <w:r>
        <w:t>реинтродукцию</w:t>
      </w:r>
      <w:proofErr w:type="spellEnd"/>
      <w:r>
        <w:t xml:space="preserve"> редких видов животных, создание инфраструктуры для экологического туризма в национальных парках, а также сохранение лесов, в том числе на основе их воспроизводства на всех участках вырубленных и погибших лесных насаждений.</w:t>
      </w:r>
    </w:p>
    <w:p w14:paraId="1EB7CE83" w14:textId="77777777" w:rsidR="00451413" w:rsidRDefault="00451413">
      <w:pPr>
        <w:pStyle w:val="ConsPlusNormal"/>
        <w:spacing w:before="200"/>
        <w:ind w:firstLine="540"/>
        <w:jc w:val="both"/>
      </w:pPr>
      <w:r>
        <w:t>развитие экономического регулирования и рыночных инструментов охраны окружающей среды и обеспечения экологической безопасности;</w:t>
      </w:r>
    </w:p>
    <w:p w14:paraId="0C7A3AA7" w14:textId="77777777" w:rsidR="00451413" w:rsidRDefault="00451413">
      <w:pPr>
        <w:pStyle w:val="ConsPlusNormal"/>
        <w:spacing w:before="200"/>
        <w:ind w:firstLine="540"/>
        <w:jc w:val="both"/>
      </w:pPr>
      <w:r>
        <w:t>научное и информационно-аналитическое обеспечение охраны окружающей среды и экологической безопасности;</w:t>
      </w:r>
    </w:p>
    <w:p w14:paraId="4828E1F3" w14:textId="77777777" w:rsidR="00451413" w:rsidRDefault="00451413">
      <w:pPr>
        <w:pStyle w:val="ConsPlusNormal"/>
        <w:spacing w:before="200"/>
        <w:ind w:firstLine="540"/>
        <w:jc w:val="both"/>
      </w:pPr>
      <w:r>
        <w:t>формирование экологической культуры, развитие экологического образования и воспитания;</w:t>
      </w:r>
    </w:p>
    <w:p w14:paraId="6370F37A" w14:textId="77777777" w:rsidR="00451413" w:rsidRDefault="00451413">
      <w:pPr>
        <w:pStyle w:val="ConsPlusNormal"/>
        <w:spacing w:before="200"/>
        <w:ind w:firstLine="540"/>
        <w:jc w:val="both"/>
      </w:pPr>
      <w:r>
        <w:t>обеспечение эффективного участия граждан, общественных объединений, некоммерческих организаций и бизнес-сообщества в решении вопросов, связанных с охраной окружающей среды и обеспечением экологической безопасности;</w:t>
      </w:r>
    </w:p>
    <w:p w14:paraId="7F39851B" w14:textId="77777777" w:rsidR="00451413" w:rsidRDefault="00451413">
      <w:pPr>
        <w:pStyle w:val="ConsPlusNormal"/>
        <w:spacing w:before="200"/>
        <w:ind w:firstLine="540"/>
        <w:jc w:val="both"/>
      </w:pPr>
      <w:r>
        <w:t>развитие межрегионального и международного сотрудничества в области охраны окружающей среды и обеспечения экологической безопасности.</w:t>
      </w:r>
    </w:p>
    <w:p w14:paraId="5CB44B54" w14:textId="77777777" w:rsidR="00451413" w:rsidRDefault="00451413">
      <w:pPr>
        <w:pStyle w:val="ConsPlusNormal"/>
        <w:spacing w:before="200"/>
        <w:ind w:firstLine="540"/>
        <w:jc w:val="both"/>
      </w:pPr>
      <w:r>
        <w:t>Основными мероприятиями реализации экологической политики будут:</w:t>
      </w:r>
    </w:p>
    <w:p w14:paraId="0BBAAC5C" w14:textId="77777777" w:rsidR="00451413" w:rsidRDefault="00451413">
      <w:pPr>
        <w:pStyle w:val="ConsPlusNormal"/>
        <w:spacing w:before="200"/>
        <w:ind w:firstLine="540"/>
        <w:jc w:val="both"/>
      </w:pPr>
      <w:r>
        <w:t xml:space="preserve">ликвидация наиболее опасных объектов накопленного вреда окружающей среде, в том числе реализация мероприятий по рекультивации подпочвенного скопления нефтепродуктов, загрязняющих воды реки Селенга в районе поселка Стеклозавод г. Улан-Удэ, ликвидации последствий деятельности Джидинского вольфрамомолибденового комбината, а также </w:t>
      </w:r>
      <w:proofErr w:type="spellStart"/>
      <w:r>
        <w:t>Холбольджинского</w:t>
      </w:r>
      <w:proofErr w:type="spellEnd"/>
      <w:r>
        <w:t xml:space="preserve"> угольного разреза, что позволит обеспечить сохранение озера Гусиное;</w:t>
      </w:r>
    </w:p>
    <w:p w14:paraId="13730CE8" w14:textId="77777777" w:rsidR="00451413" w:rsidRDefault="00451413">
      <w:pPr>
        <w:pStyle w:val="ConsPlusNormal"/>
        <w:spacing w:before="200"/>
        <w:ind w:firstLine="540"/>
        <w:jc w:val="both"/>
      </w:pPr>
      <w:r>
        <w:t>строительство мусороперерабатывающего завода;</w:t>
      </w:r>
    </w:p>
    <w:p w14:paraId="3FC2DEB2" w14:textId="77777777" w:rsidR="00451413" w:rsidRDefault="00451413">
      <w:pPr>
        <w:pStyle w:val="ConsPlusNormal"/>
        <w:spacing w:before="200"/>
        <w:ind w:firstLine="540"/>
        <w:jc w:val="both"/>
      </w:pPr>
      <w:r>
        <w:t>строительство полигонов твердых коммунальных отходов;</w:t>
      </w:r>
    </w:p>
    <w:p w14:paraId="31E63845" w14:textId="77777777" w:rsidR="00451413" w:rsidRDefault="00451413">
      <w:pPr>
        <w:pStyle w:val="ConsPlusNormal"/>
        <w:spacing w:before="200"/>
        <w:ind w:firstLine="540"/>
        <w:jc w:val="both"/>
      </w:pPr>
      <w:r>
        <w:t>строительство, модернизация и реконструкция очистных сооружений;</w:t>
      </w:r>
    </w:p>
    <w:p w14:paraId="68096E3B" w14:textId="77777777" w:rsidR="00451413" w:rsidRDefault="00451413">
      <w:pPr>
        <w:pStyle w:val="ConsPlusNormal"/>
        <w:spacing w:before="200"/>
        <w:ind w:firstLine="540"/>
        <w:jc w:val="both"/>
      </w:pPr>
      <w:r>
        <w:t>строительство, реконструкция объектов инженерной защиты и берегоукрепительных сооружений, обеспечение безопасности гидротехнических сооружений (капитальный ремонт гидротехнических сооружений и ликвидация бесхозяйных гидротехнических сооружений).</w:t>
      </w:r>
    </w:p>
    <w:p w14:paraId="4CD6ABFE" w14:textId="77777777" w:rsidR="00451413" w:rsidRDefault="00451413">
      <w:pPr>
        <w:pStyle w:val="ConsPlusNormal"/>
        <w:spacing w:before="200"/>
        <w:ind w:firstLine="540"/>
        <w:jc w:val="both"/>
      </w:pPr>
      <w:r>
        <w:t>Основными результатами экологической политики будут:</w:t>
      </w:r>
    </w:p>
    <w:p w14:paraId="629111F4" w14:textId="77777777" w:rsidR="00451413" w:rsidRDefault="00451413">
      <w:pPr>
        <w:pStyle w:val="ConsPlusNormal"/>
        <w:spacing w:before="200"/>
        <w:ind w:firstLine="540"/>
        <w:jc w:val="both"/>
      </w:pPr>
      <w:r>
        <w:t>На краткосрочном этапе:</w:t>
      </w:r>
    </w:p>
    <w:p w14:paraId="726A9FF2" w14:textId="77777777" w:rsidR="00451413" w:rsidRDefault="00451413">
      <w:pPr>
        <w:pStyle w:val="ConsPlusNormal"/>
        <w:spacing w:before="200"/>
        <w:ind w:firstLine="540"/>
        <w:jc w:val="both"/>
      </w:pPr>
      <w:r>
        <w:t>упорядочение системы экологической регламентации и совершенствование нормативно-правовой базы;</w:t>
      </w:r>
    </w:p>
    <w:p w14:paraId="7F86ECBD" w14:textId="77777777" w:rsidR="00451413" w:rsidRDefault="00451413">
      <w:pPr>
        <w:pStyle w:val="ConsPlusNormal"/>
        <w:spacing w:before="200"/>
        <w:ind w:firstLine="540"/>
        <w:jc w:val="both"/>
      </w:pPr>
      <w:r>
        <w:t>совершенствование системы организации и управления природными ресурсами на Байкальской природной территории;</w:t>
      </w:r>
    </w:p>
    <w:p w14:paraId="7635092A" w14:textId="77777777" w:rsidR="00451413" w:rsidRDefault="00451413">
      <w:pPr>
        <w:pStyle w:val="ConsPlusNormal"/>
        <w:spacing w:before="200"/>
        <w:ind w:firstLine="540"/>
        <w:jc w:val="both"/>
      </w:pPr>
      <w:r>
        <w:t>совершенствование системы обращения с отходами;</w:t>
      </w:r>
    </w:p>
    <w:p w14:paraId="6BAD8FDC" w14:textId="77777777" w:rsidR="00451413" w:rsidRDefault="00451413">
      <w:pPr>
        <w:pStyle w:val="ConsPlusNormal"/>
        <w:spacing w:before="200"/>
        <w:ind w:firstLine="540"/>
        <w:jc w:val="both"/>
      </w:pPr>
      <w:r>
        <w:t>формирование системы обучения экологической грамотности.</w:t>
      </w:r>
    </w:p>
    <w:p w14:paraId="7C74D1A5" w14:textId="77777777" w:rsidR="00451413" w:rsidRDefault="00451413">
      <w:pPr>
        <w:pStyle w:val="ConsPlusNormal"/>
        <w:spacing w:before="200"/>
        <w:ind w:firstLine="540"/>
        <w:jc w:val="both"/>
      </w:pPr>
      <w:r>
        <w:t>На среднесрочном этапе:</w:t>
      </w:r>
    </w:p>
    <w:p w14:paraId="289BA858" w14:textId="77777777" w:rsidR="00451413" w:rsidRDefault="00451413">
      <w:pPr>
        <w:pStyle w:val="ConsPlusNormal"/>
        <w:spacing w:before="200"/>
        <w:ind w:firstLine="540"/>
        <w:jc w:val="both"/>
      </w:pPr>
      <w:r>
        <w:t>обеспечение участия в федеральных государственных программах, национальных и федеральных проектах и формирование республиканских программ по экологическому развитию республики;</w:t>
      </w:r>
    </w:p>
    <w:p w14:paraId="7696061E" w14:textId="77777777" w:rsidR="00451413" w:rsidRDefault="00451413">
      <w:pPr>
        <w:pStyle w:val="ConsPlusNormal"/>
        <w:spacing w:before="200"/>
        <w:ind w:firstLine="540"/>
        <w:jc w:val="both"/>
      </w:pPr>
      <w:r>
        <w:t>создание инфраструктуры для комплексной переработки отходов;</w:t>
      </w:r>
    </w:p>
    <w:p w14:paraId="7475980B" w14:textId="77777777" w:rsidR="00451413" w:rsidRDefault="00451413">
      <w:pPr>
        <w:pStyle w:val="ConsPlusNormal"/>
        <w:spacing w:before="200"/>
        <w:ind w:firstLine="540"/>
        <w:jc w:val="both"/>
      </w:pPr>
      <w:r>
        <w:t>формирование эколого-сберегающей системы хозяйствования;</w:t>
      </w:r>
    </w:p>
    <w:p w14:paraId="5E56D49B" w14:textId="77777777" w:rsidR="00451413" w:rsidRDefault="00451413">
      <w:pPr>
        <w:pStyle w:val="ConsPlusNormal"/>
        <w:spacing w:before="200"/>
        <w:ind w:firstLine="540"/>
        <w:jc w:val="both"/>
      </w:pPr>
      <w:r>
        <w:t>задействование экологических преференций в социально-экономическом развитии республики.</w:t>
      </w:r>
    </w:p>
    <w:p w14:paraId="44272CD4" w14:textId="77777777" w:rsidR="00451413" w:rsidRDefault="00451413">
      <w:pPr>
        <w:pStyle w:val="ConsPlusNormal"/>
        <w:spacing w:before="200"/>
        <w:ind w:firstLine="540"/>
        <w:jc w:val="both"/>
      </w:pPr>
      <w:r>
        <w:t>На долгосрочном этапе:</w:t>
      </w:r>
    </w:p>
    <w:p w14:paraId="2DEF97C9" w14:textId="77777777" w:rsidR="00451413" w:rsidRDefault="00451413">
      <w:pPr>
        <w:pStyle w:val="ConsPlusNormal"/>
        <w:spacing w:before="200"/>
        <w:ind w:firstLine="540"/>
        <w:jc w:val="both"/>
      </w:pPr>
      <w:r>
        <w:t>Республика Бурятия - модельная территория эколого-ориентированного социально-экономического развития Российской Федерации;</w:t>
      </w:r>
    </w:p>
    <w:p w14:paraId="5B9EBA88" w14:textId="77777777" w:rsidR="00451413" w:rsidRDefault="00451413">
      <w:pPr>
        <w:pStyle w:val="ConsPlusNormal"/>
        <w:spacing w:before="200"/>
        <w:ind w:firstLine="540"/>
        <w:jc w:val="both"/>
      </w:pPr>
      <w:r>
        <w:t>формирование сбалансированной модели развития "зеленой" экономики социального и экологического благополучия республики;</w:t>
      </w:r>
    </w:p>
    <w:p w14:paraId="7366DC4E" w14:textId="77777777" w:rsidR="00451413" w:rsidRDefault="00451413">
      <w:pPr>
        <w:pStyle w:val="ConsPlusNormal"/>
        <w:spacing w:before="200"/>
        <w:ind w:firstLine="540"/>
        <w:jc w:val="both"/>
      </w:pPr>
      <w:r>
        <w:t>восстановление качества экологической среды в соответствии с критериями устойчивого развития.</w:t>
      </w:r>
    </w:p>
    <w:p w14:paraId="4C1E8190" w14:textId="77777777" w:rsidR="00451413" w:rsidRDefault="00451413">
      <w:pPr>
        <w:pStyle w:val="ConsPlusNormal"/>
        <w:spacing w:before="200"/>
        <w:ind w:firstLine="540"/>
        <w:jc w:val="both"/>
      </w:pPr>
      <w:r>
        <w:t>использование потенциала статуса участка всемирного мирового природного наследия ЮНЕСКО.</w:t>
      </w:r>
    </w:p>
    <w:p w14:paraId="495D5A70" w14:textId="77777777" w:rsidR="00451413" w:rsidRDefault="00451413">
      <w:pPr>
        <w:pStyle w:val="ConsPlusNormal"/>
        <w:spacing w:before="200"/>
        <w:ind w:firstLine="540"/>
        <w:jc w:val="both"/>
      </w:pPr>
      <w:r>
        <w:t>В результате реализации задач в области экологической политики к 2035 году:</w:t>
      </w:r>
    </w:p>
    <w:p w14:paraId="1D634E76" w14:textId="77777777" w:rsidR="00451413" w:rsidRDefault="00451413">
      <w:pPr>
        <w:pStyle w:val="ConsPlusNormal"/>
        <w:spacing w:before="200"/>
        <w:ind w:firstLine="540"/>
        <w:jc w:val="both"/>
      </w:pPr>
      <w:r>
        <w:t>доля населения, проживающего на территории, защищенной от негативного воздействия вод, от общего количества населения, проживающего на территориях, подверженных негативному воздействию вод, увеличится до 18,5%;</w:t>
      </w:r>
    </w:p>
    <w:p w14:paraId="05C5BB32" w14:textId="77777777" w:rsidR="00451413" w:rsidRDefault="00451413">
      <w:pPr>
        <w:pStyle w:val="ConsPlusNormal"/>
        <w:spacing w:before="200"/>
        <w:ind w:firstLine="540"/>
        <w:jc w:val="both"/>
      </w:pPr>
      <w:r>
        <w:t>доля гидротехнических сооружений с неудовлетворительным и опасным уровнем безопасности, приведенных в безопасное техническое состояние, увеличится в 1,4 раза - до 38,4%;</w:t>
      </w:r>
    </w:p>
    <w:p w14:paraId="0DAB14BB" w14:textId="77777777" w:rsidR="00451413" w:rsidRDefault="00451413">
      <w:pPr>
        <w:pStyle w:val="ConsPlusNormal"/>
        <w:spacing w:before="200"/>
        <w:ind w:firstLine="540"/>
        <w:jc w:val="both"/>
      </w:pPr>
      <w:r>
        <w:t>доля установленных водоохранных зон водных объектов увеличится в 1,9 раза - до 34,0% в общей протяженности береговой линии, требующей установления водоохранных зон;</w:t>
      </w:r>
    </w:p>
    <w:p w14:paraId="7746F9CF" w14:textId="77777777" w:rsidR="00451413" w:rsidRDefault="00451413">
      <w:pPr>
        <w:pStyle w:val="ConsPlusNormal"/>
        <w:spacing w:before="200"/>
        <w:ind w:firstLine="540"/>
        <w:jc w:val="both"/>
      </w:pPr>
      <w:r>
        <w:t>доля обезвреженных и утилизированных отходов производства и потребления в общем количестве образующихся отходов I - IV классов опасности вырастет в 1,1 раза - до 90,0%;</w:t>
      </w:r>
    </w:p>
    <w:p w14:paraId="78EA7D05" w14:textId="77777777" w:rsidR="00451413" w:rsidRDefault="00451413">
      <w:pPr>
        <w:pStyle w:val="ConsPlusNormal"/>
        <w:spacing w:before="200"/>
        <w:ind w:firstLine="540"/>
        <w:jc w:val="both"/>
      </w:pPr>
      <w:r>
        <w:t>объем образованных отходов I - IV классов опасности по отношению к 2007 году составит 60,0%.</w:t>
      </w:r>
    </w:p>
    <w:p w14:paraId="56CB2EB6" w14:textId="77777777" w:rsidR="00451413" w:rsidRDefault="00451413">
      <w:pPr>
        <w:pStyle w:val="ConsPlusNormal"/>
        <w:jc w:val="both"/>
      </w:pPr>
    </w:p>
    <w:p w14:paraId="4BCBECBC" w14:textId="77777777" w:rsidR="00451413" w:rsidRDefault="00451413">
      <w:pPr>
        <w:pStyle w:val="ConsPlusTitle"/>
        <w:jc w:val="center"/>
        <w:outlineLvl w:val="1"/>
      </w:pPr>
      <w:r>
        <w:t>13. Пространственное развитие</w:t>
      </w:r>
    </w:p>
    <w:p w14:paraId="6945C25C" w14:textId="77777777" w:rsidR="00451413" w:rsidRDefault="00451413">
      <w:pPr>
        <w:pStyle w:val="ConsPlusNormal"/>
        <w:jc w:val="both"/>
      </w:pPr>
    </w:p>
    <w:p w14:paraId="343E2A00" w14:textId="77777777" w:rsidR="00451413" w:rsidRDefault="00451413">
      <w:pPr>
        <w:pStyle w:val="ConsPlusNormal"/>
        <w:ind w:firstLine="540"/>
        <w:jc w:val="both"/>
      </w:pPr>
      <w:r>
        <w:t>Административно-территориальная структура Республики Бурятия включает 21 муниципальный район, 2 городских округа, 16 городских поселений, 248 сельских поселений. Численность постоянного населения Республики Бурятия на 1 января 2018 года составила 984,5 тыс. чел., из них 58,9% - городское население.</w:t>
      </w:r>
    </w:p>
    <w:p w14:paraId="4FDE0F07" w14:textId="77777777" w:rsidR="00451413" w:rsidRDefault="00451413">
      <w:pPr>
        <w:pStyle w:val="ConsPlusNormal"/>
        <w:spacing w:before="200"/>
        <w:ind w:firstLine="540"/>
        <w:jc w:val="both"/>
      </w:pPr>
      <w:r>
        <w:t>Пространство Республики Бурятия характеризуется сочетанием территории с низкой плотностью населения и дорожной сети, малыми городами, нуждающимися в дополнительной инфраструктуре, и крупным агломерационным центром в г. Улан-Удэ. В среднем плотность населения Республики Бурятия составляет 2,8 чел. на кв. км, плотность сельского населения - 1,15 чел. на кв. км. Преобладающая доля населения проживает в городах из-за усиливающегося процесса урбанизации. При этом более 40,0% населения проживает в сельской местности, что обуславливает высокие транспортные расходы и издержки инфраструктуры (связь, телевидение, образование, здравоохранение и т.д.).</w:t>
      </w:r>
    </w:p>
    <w:p w14:paraId="14F34EE5" w14:textId="77777777" w:rsidR="00451413" w:rsidRDefault="00451413">
      <w:pPr>
        <w:pStyle w:val="ConsPlusNormal"/>
        <w:spacing w:before="200"/>
        <w:ind w:firstLine="540"/>
        <w:jc w:val="both"/>
      </w:pPr>
      <w:r>
        <w:t>Также продолжается концентрация экономической активности в районных центрах и городах, особенно в г. Улан-Удэ.</w:t>
      </w:r>
    </w:p>
    <w:p w14:paraId="55266861" w14:textId="77777777" w:rsidR="00451413" w:rsidRDefault="00451413">
      <w:pPr>
        <w:pStyle w:val="ConsPlusNormal"/>
        <w:spacing w:before="200"/>
        <w:ind w:firstLine="540"/>
        <w:jc w:val="both"/>
      </w:pPr>
      <w:r>
        <w:t>С позиции нормативно-правового регулирования хозяйственной деятельности муниципальных образований следует отметить, что на территории Республики Бурятия расположены районы со следующей спецификой: районы Крайнего Севера и приравненные к ним местности, приграничные территории, особо охраняемые природные территории, территории с компактно проживающим коренным малочисленным народом, территории с общим регулированием деятельности. Это требует дифференциацию методов государственной поддержки развития на данных территориях.</w:t>
      </w:r>
    </w:p>
    <w:p w14:paraId="3D7F2C20" w14:textId="77777777" w:rsidR="00451413" w:rsidRDefault="00451413">
      <w:pPr>
        <w:pStyle w:val="ConsPlusNormal"/>
        <w:spacing w:before="200"/>
        <w:ind w:firstLine="540"/>
        <w:jc w:val="both"/>
      </w:pPr>
      <w:r>
        <w:t>Основные проблемы пространственного развития Республики Бурятия:</w:t>
      </w:r>
    </w:p>
    <w:p w14:paraId="52CCAE20" w14:textId="77777777" w:rsidR="00451413" w:rsidRDefault="00451413">
      <w:pPr>
        <w:pStyle w:val="ConsPlusNormal"/>
        <w:spacing w:before="200"/>
        <w:ind w:firstLine="540"/>
        <w:jc w:val="both"/>
      </w:pPr>
      <w:r>
        <w:t>неоднородность социально-экономического развития муниципальных образований и поселений республики, обусловленная как объективными факторами - природно-климатические условия, ограничения на ведение отдельных видов экономической деятельности, установленные природоохранным и водоохранным законодательствами, ресурсы и демография, а также другие факторы, так и экономическими - размещение производительных сил, транспортная и энергетическая инфраструктура, деловая активность, качество управленческого ресурса и другие;</w:t>
      </w:r>
    </w:p>
    <w:p w14:paraId="1140EE0D" w14:textId="77777777" w:rsidR="00451413" w:rsidRDefault="00451413">
      <w:pPr>
        <w:pStyle w:val="ConsPlusNormal"/>
        <w:spacing w:before="200"/>
        <w:ind w:firstLine="540"/>
        <w:jc w:val="both"/>
      </w:pPr>
      <w:r>
        <w:t>тенденции пространственного развития республики свидетельствуют о "вымывании" населения из сельских районов, нарастающем процессе урбанизации. Население в сельских районах получает доходы преимущественно от социальной сферы. На протяжении ряда лет нарастает депопуляция периферийных территорий из-за миграции населения в административный центр г. Улан-Удэ и другие более развитые регионы России;</w:t>
      </w:r>
    </w:p>
    <w:p w14:paraId="02F915D5" w14:textId="77777777" w:rsidR="00451413" w:rsidRDefault="00451413">
      <w:pPr>
        <w:pStyle w:val="ConsPlusNormal"/>
        <w:spacing w:before="200"/>
        <w:ind w:firstLine="540"/>
        <w:jc w:val="both"/>
      </w:pPr>
      <w:r>
        <w:t>использование экономических, социальных и экологических ресурсов даже на территориях традиционного освоения в большинстве случаев крайне неэффективно и имеет тенденцию к снижению. Нарастает тенденция уменьшения используемого экономического пространства в целях ведения хозяйственной деятельности, в том числе в сельском хозяйстве, лесной промышленности и других секторах экономики;</w:t>
      </w:r>
    </w:p>
    <w:p w14:paraId="28C74D32" w14:textId="77777777" w:rsidR="00451413" w:rsidRDefault="00451413">
      <w:pPr>
        <w:pStyle w:val="ConsPlusNormal"/>
        <w:spacing w:before="200"/>
        <w:ind w:firstLine="540"/>
        <w:jc w:val="both"/>
      </w:pPr>
      <w:r>
        <w:t xml:space="preserve">несмотря на большую протяженность автомобильных дорог в республике (более 14,0 тыс. км), порядка 60,0% от общей протяженности не отвечает нормативным требованиям. Отрицательным фактором также является удаленность и низкая инфраструктурная обустроенность отдельных территорий, проявляющаяся в наличии зон транспортной недоступности, </w:t>
      </w:r>
      <w:proofErr w:type="spellStart"/>
      <w:r>
        <w:t>энергодефиците</w:t>
      </w:r>
      <w:proofErr w:type="spellEnd"/>
      <w:r>
        <w:t>, а также зон с отсутствием охвата современными средствами связи;</w:t>
      </w:r>
    </w:p>
    <w:p w14:paraId="00E92F38" w14:textId="77777777" w:rsidR="00451413" w:rsidRDefault="00451413">
      <w:pPr>
        <w:pStyle w:val="ConsPlusNormal"/>
        <w:spacing w:before="200"/>
        <w:ind w:firstLine="540"/>
        <w:jc w:val="both"/>
      </w:pPr>
      <w:r>
        <w:t>важнейшей проблемой и задачей является преобразование сельских территорий под современные стандарты качества и благополучия жизни сельского населения.</w:t>
      </w:r>
    </w:p>
    <w:p w14:paraId="0CC5165E" w14:textId="77777777" w:rsidR="00451413" w:rsidRDefault="00451413">
      <w:pPr>
        <w:pStyle w:val="ConsPlusNormal"/>
        <w:spacing w:before="200"/>
        <w:ind w:firstLine="540"/>
        <w:jc w:val="both"/>
      </w:pPr>
      <w:r>
        <w:t xml:space="preserve">Сельская территория </w:t>
      </w:r>
      <w:proofErr w:type="gramStart"/>
      <w:r>
        <w:t>- это</w:t>
      </w:r>
      <w:proofErr w:type="gramEnd"/>
      <w:r>
        <w:t xml:space="preserve"> не только предприятия и организации. Прежде всего это домашние хозяйства населения. Они, в первую очередь, являются скрепами сельского жизненного пространства. В них производится до 70,0% сельскохозяйственной продукции на энтузиазме членов семьи без государственных преференций.</w:t>
      </w:r>
    </w:p>
    <w:p w14:paraId="7FF7CF44" w14:textId="77777777" w:rsidR="00451413" w:rsidRDefault="00451413">
      <w:pPr>
        <w:pStyle w:val="ConsPlusNormal"/>
        <w:spacing w:before="200"/>
        <w:ind w:firstLine="540"/>
        <w:jc w:val="both"/>
      </w:pPr>
      <w:r>
        <w:t>Основная цель пространственного развития Республики Бурятия - обеспечение высокого качества жизни и благосостояния населения на основе использования и наращивания экономического, социального и экологического потенциала, обеспечение сбалансированности и гармоничности развития центра республики, малых городов и сельских районов путем консолидации интересов общества, бизнеса и власти.</w:t>
      </w:r>
    </w:p>
    <w:p w14:paraId="60D7551B" w14:textId="77777777" w:rsidR="00451413" w:rsidRDefault="00451413">
      <w:pPr>
        <w:pStyle w:val="ConsPlusNormal"/>
        <w:spacing w:before="200"/>
        <w:ind w:firstLine="540"/>
        <w:jc w:val="both"/>
      </w:pPr>
      <w:r>
        <w:t>Пространственное развитие Республики Бурятия будет направлено на:</w:t>
      </w:r>
    </w:p>
    <w:p w14:paraId="3FE8D688" w14:textId="77777777" w:rsidR="00451413" w:rsidRDefault="00451413">
      <w:pPr>
        <w:pStyle w:val="ConsPlusNormal"/>
        <w:spacing w:before="200"/>
        <w:ind w:firstLine="540"/>
        <w:jc w:val="both"/>
      </w:pPr>
      <w:r>
        <w:t>достижение социальных целей обеспечения качества и уровня жизни населения, реализации и развития человеческого капитала, увеличения продолжительности жизни населения в условиях социального и экономического благополучия;</w:t>
      </w:r>
    </w:p>
    <w:p w14:paraId="627B048F" w14:textId="77777777" w:rsidR="00451413" w:rsidRDefault="00451413">
      <w:pPr>
        <w:pStyle w:val="ConsPlusNormal"/>
        <w:spacing w:before="200"/>
        <w:ind w:firstLine="540"/>
        <w:jc w:val="both"/>
      </w:pPr>
      <w:r>
        <w:t>достижение целей развития деловых и культурных коммуникаций, снижения разобщенности людей в республике, интеграцию с мировым сообществом;</w:t>
      </w:r>
    </w:p>
    <w:p w14:paraId="246AC408" w14:textId="77777777" w:rsidR="00451413" w:rsidRDefault="00451413">
      <w:pPr>
        <w:pStyle w:val="ConsPlusNormal"/>
        <w:spacing w:before="200"/>
        <w:ind w:firstLine="540"/>
        <w:jc w:val="both"/>
      </w:pPr>
      <w:r>
        <w:t>достижение экономических целей развития эколого-ориентированной инновационной экономики с рациональным использованием природных ресурсов.</w:t>
      </w:r>
    </w:p>
    <w:p w14:paraId="2EEF37D5" w14:textId="77777777" w:rsidR="00451413" w:rsidRDefault="00451413">
      <w:pPr>
        <w:pStyle w:val="ConsPlusNormal"/>
        <w:spacing w:before="200"/>
        <w:ind w:firstLine="540"/>
        <w:jc w:val="both"/>
      </w:pPr>
      <w:r>
        <w:t>К основным принципам пространственного развития Республики Бурятия относятся:</w:t>
      </w:r>
    </w:p>
    <w:p w14:paraId="2A3DA073" w14:textId="77777777" w:rsidR="00451413" w:rsidRDefault="00451413">
      <w:pPr>
        <w:pStyle w:val="ConsPlusNormal"/>
        <w:spacing w:before="200"/>
        <w:ind w:firstLine="540"/>
        <w:jc w:val="both"/>
      </w:pPr>
      <w:r>
        <w:t>эколого-ориентированное устойчивое развитие;</w:t>
      </w:r>
    </w:p>
    <w:p w14:paraId="19412CDA" w14:textId="77777777" w:rsidR="00451413" w:rsidRDefault="00451413">
      <w:pPr>
        <w:pStyle w:val="ConsPlusNormal"/>
        <w:spacing w:before="200"/>
        <w:ind w:firstLine="540"/>
        <w:jc w:val="both"/>
      </w:pPr>
      <w:r>
        <w:t>трансфер инноваций в муниципальные образования;</w:t>
      </w:r>
    </w:p>
    <w:p w14:paraId="74626F33" w14:textId="77777777" w:rsidR="00451413" w:rsidRDefault="00451413">
      <w:pPr>
        <w:pStyle w:val="ConsPlusNormal"/>
        <w:spacing w:before="200"/>
        <w:ind w:firstLine="540"/>
        <w:jc w:val="both"/>
      </w:pPr>
      <w:r>
        <w:t>формирование центров роста (зон развития);</w:t>
      </w:r>
    </w:p>
    <w:p w14:paraId="7F50E6B8" w14:textId="77777777" w:rsidR="00451413" w:rsidRDefault="00451413">
      <w:pPr>
        <w:pStyle w:val="ConsPlusNormal"/>
        <w:spacing w:before="200"/>
        <w:ind w:firstLine="540"/>
        <w:jc w:val="both"/>
      </w:pPr>
      <w:r>
        <w:t>развитие сельских территорий;</w:t>
      </w:r>
    </w:p>
    <w:p w14:paraId="5DB00FF6" w14:textId="77777777" w:rsidR="00451413" w:rsidRDefault="00451413">
      <w:pPr>
        <w:pStyle w:val="ConsPlusNormal"/>
        <w:spacing w:before="200"/>
        <w:ind w:firstLine="540"/>
        <w:jc w:val="both"/>
      </w:pPr>
      <w:r>
        <w:t>дифференциация мер государственной поддержки;</w:t>
      </w:r>
    </w:p>
    <w:p w14:paraId="46613898" w14:textId="77777777" w:rsidR="00451413" w:rsidRDefault="00451413">
      <w:pPr>
        <w:pStyle w:val="ConsPlusNormal"/>
        <w:spacing w:before="200"/>
        <w:ind w:firstLine="540"/>
        <w:jc w:val="both"/>
      </w:pPr>
      <w:r>
        <w:t>государственная поддержка инициатив развития;</w:t>
      </w:r>
    </w:p>
    <w:p w14:paraId="1AC4EC19" w14:textId="77777777" w:rsidR="00451413" w:rsidRDefault="00451413">
      <w:pPr>
        <w:pStyle w:val="ConsPlusNormal"/>
        <w:spacing w:before="200"/>
        <w:ind w:firstLine="540"/>
        <w:jc w:val="both"/>
      </w:pPr>
      <w:r>
        <w:t>стратегическое партнерство общества, бизнеса и власти;</w:t>
      </w:r>
    </w:p>
    <w:p w14:paraId="0FA23C7F" w14:textId="77777777" w:rsidR="00451413" w:rsidRDefault="00451413">
      <w:pPr>
        <w:pStyle w:val="ConsPlusNormal"/>
        <w:spacing w:before="200"/>
        <w:ind w:firstLine="540"/>
        <w:jc w:val="both"/>
      </w:pPr>
      <w:r>
        <w:t>активность и ответственность общества, бизнеса и власти.</w:t>
      </w:r>
    </w:p>
    <w:p w14:paraId="5DF79D91" w14:textId="77777777" w:rsidR="00451413" w:rsidRDefault="00451413">
      <w:pPr>
        <w:pStyle w:val="ConsPlusNormal"/>
        <w:spacing w:before="200"/>
        <w:ind w:firstLine="540"/>
        <w:jc w:val="both"/>
      </w:pPr>
      <w:r>
        <w:t>Основные задачи пространственного развития:</w:t>
      </w:r>
    </w:p>
    <w:p w14:paraId="7F649DD0" w14:textId="77777777" w:rsidR="00451413" w:rsidRDefault="00451413">
      <w:pPr>
        <w:pStyle w:val="ConsPlusNormal"/>
        <w:spacing w:before="200"/>
        <w:ind w:firstLine="540"/>
        <w:jc w:val="both"/>
      </w:pPr>
      <w:r>
        <w:t>обеспечение освоения экономического пространства и его связанности на территории всей республики, что способствует безопасности ее развития, реализации ее экономического потенциала и конкурентных преимуществ, обеспечения социальной и экономической привлекательности сельской территории;</w:t>
      </w:r>
    </w:p>
    <w:p w14:paraId="5207221B" w14:textId="77777777" w:rsidR="00451413" w:rsidRDefault="00451413">
      <w:pPr>
        <w:pStyle w:val="ConsPlusNormal"/>
        <w:spacing w:before="200"/>
        <w:ind w:firstLine="540"/>
        <w:jc w:val="both"/>
      </w:pPr>
      <w:r>
        <w:t>решение проблемы дифференциации муниципальных районов и городских округов по социально-экономическому положению;</w:t>
      </w:r>
    </w:p>
    <w:p w14:paraId="76B45539" w14:textId="77777777" w:rsidR="00451413" w:rsidRDefault="00451413">
      <w:pPr>
        <w:pStyle w:val="ConsPlusNormal"/>
        <w:spacing w:before="200"/>
        <w:ind w:firstLine="540"/>
        <w:jc w:val="both"/>
      </w:pPr>
      <w:r>
        <w:t>устранение диспропорций в развитии социальной, энергетической, транспортной и коммуникационной инфраструктуры;</w:t>
      </w:r>
    </w:p>
    <w:p w14:paraId="7F366FBA" w14:textId="77777777" w:rsidR="00451413" w:rsidRDefault="00451413">
      <w:pPr>
        <w:pStyle w:val="ConsPlusNormal"/>
        <w:spacing w:before="200"/>
        <w:ind w:firstLine="540"/>
        <w:jc w:val="both"/>
      </w:pPr>
      <w:r>
        <w:t xml:space="preserve">активизация применения цифровых технологий в развитии экономического пространства, в том числе развитие </w:t>
      </w:r>
      <w:proofErr w:type="spellStart"/>
      <w:r>
        <w:t>геомониторинга</w:t>
      </w:r>
      <w:proofErr w:type="spellEnd"/>
      <w:r>
        <w:t xml:space="preserve"> с использованием спутников и беспилотных летательных аппаратов для оценки состояния лесов, водных объектов и сельскохозяйственных земель;</w:t>
      </w:r>
    </w:p>
    <w:p w14:paraId="666934DE" w14:textId="77777777" w:rsidR="00451413" w:rsidRDefault="00451413">
      <w:pPr>
        <w:pStyle w:val="ConsPlusNormal"/>
        <w:spacing w:before="200"/>
        <w:ind w:firstLine="540"/>
        <w:jc w:val="both"/>
      </w:pPr>
      <w:r>
        <w:t xml:space="preserve">рост экономической активности, сокращение чрезмерных различий в бюджетной обеспеченности и снижение </w:t>
      </w:r>
      <w:proofErr w:type="spellStart"/>
      <w:r>
        <w:t>дотационности</w:t>
      </w:r>
      <w:proofErr w:type="spellEnd"/>
      <w:r>
        <w:t xml:space="preserve"> муниципальных образований;</w:t>
      </w:r>
    </w:p>
    <w:p w14:paraId="6D1E240E" w14:textId="77777777" w:rsidR="00451413" w:rsidRDefault="00451413">
      <w:pPr>
        <w:pStyle w:val="ConsPlusNormal"/>
        <w:spacing w:before="200"/>
        <w:ind w:firstLine="540"/>
        <w:jc w:val="both"/>
      </w:pPr>
      <w:r>
        <w:t>дифференциация мер поддержки районов с особенностями нормативно-правового регулирования хозяйственной деятельности;</w:t>
      </w:r>
    </w:p>
    <w:p w14:paraId="385A0D25" w14:textId="77777777" w:rsidR="00451413" w:rsidRDefault="00451413">
      <w:pPr>
        <w:pStyle w:val="ConsPlusNormal"/>
        <w:spacing w:before="200"/>
        <w:ind w:firstLine="540"/>
        <w:jc w:val="both"/>
      </w:pPr>
      <w:r>
        <w:t>развитие инновационного бизнеса, модернизация производственных систем в муниципальных образованиях;</w:t>
      </w:r>
    </w:p>
    <w:p w14:paraId="71B7192F" w14:textId="77777777" w:rsidR="00451413" w:rsidRDefault="00451413">
      <w:pPr>
        <w:pStyle w:val="ConsPlusNormal"/>
        <w:spacing w:before="200"/>
        <w:ind w:firstLine="540"/>
        <w:jc w:val="both"/>
      </w:pPr>
      <w:r>
        <w:t>использование механизмов государственно-частного партнерства в пространственном развитии Республики Бурятия.</w:t>
      </w:r>
    </w:p>
    <w:p w14:paraId="184E0AA0" w14:textId="77777777" w:rsidR="00451413" w:rsidRDefault="00451413">
      <w:pPr>
        <w:pStyle w:val="ConsPlusNormal"/>
        <w:spacing w:before="200"/>
        <w:ind w:firstLine="540"/>
        <w:jc w:val="both"/>
      </w:pPr>
      <w:r>
        <w:t>Приоритетные направления пространственного развития Республики Бурятия:</w:t>
      </w:r>
    </w:p>
    <w:p w14:paraId="04FA5AFE" w14:textId="77777777" w:rsidR="00451413" w:rsidRDefault="00451413">
      <w:pPr>
        <w:pStyle w:val="ConsPlusNormal"/>
        <w:spacing w:before="200"/>
        <w:ind w:firstLine="540"/>
        <w:jc w:val="both"/>
      </w:pPr>
      <w:r>
        <w:t>1. Обновление сел и малых городов республики должно базироваться на широком внедрении передовых технологий и материалов в строительстве, современных архитектурных решениях, использовании цифровых технологий в работе социальных объектов, общественного транспорта, коммунального хозяйства.</w:t>
      </w:r>
    </w:p>
    <w:p w14:paraId="138184F6" w14:textId="77777777" w:rsidR="00451413" w:rsidRDefault="00451413">
      <w:pPr>
        <w:pStyle w:val="ConsPlusNormal"/>
        <w:spacing w:before="200"/>
        <w:ind w:firstLine="540"/>
        <w:jc w:val="both"/>
      </w:pPr>
      <w:r>
        <w:t>2. Развитые коммуникации позволят жителям малых городов и сел удобно пользоваться возможностями современного сервиса, а небольшие населенные пункты будут тесно интегрированы в общее социальное и экономическое пространство республики. При этом должна сохраниться самобытность, уникальный этнический потенциал поселений.</w:t>
      </w:r>
    </w:p>
    <w:p w14:paraId="6AD69E2B" w14:textId="77777777" w:rsidR="00451413" w:rsidRDefault="00451413">
      <w:pPr>
        <w:pStyle w:val="ConsPlusNormal"/>
        <w:spacing w:before="200"/>
        <w:ind w:firstLine="540"/>
        <w:jc w:val="both"/>
      </w:pPr>
      <w:r>
        <w:t>3. Пространственное развитие в муниципальных образованиях должно быть основано как на использовании ресурсных преференций в рамках диверсификации структуры экономики муниципальных образований и региона, так и на восстановлении территорий с проблемными ресурсами - зон экологического бедствия, экономической депрессивности, социальных проблем.</w:t>
      </w:r>
    </w:p>
    <w:p w14:paraId="467EB86E" w14:textId="77777777" w:rsidR="00451413" w:rsidRDefault="00451413">
      <w:pPr>
        <w:pStyle w:val="ConsPlusNormal"/>
        <w:spacing w:before="200"/>
        <w:ind w:firstLine="540"/>
        <w:jc w:val="both"/>
      </w:pPr>
      <w:r>
        <w:t>4. Пространственное развитие в муниципальных образованиях базируется на межмуниципальной интеграции социальной инфраструктуры, а также кооперационных поставках ресурсов в рамках специализации производства, реализации крупных межмуниципальных проектов в отраслях экономики и инфраструктуре, создания зон (центров) концентрации и объединения экономических, социальных и экологических ресурсов и определения на основе этого точек экономического роста.</w:t>
      </w:r>
    </w:p>
    <w:p w14:paraId="06762184" w14:textId="77777777" w:rsidR="00451413" w:rsidRDefault="00451413">
      <w:pPr>
        <w:pStyle w:val="ConsPlusNormal"/>
        <w:spacing w:before="200"/>
        <w:ind w:firstLine="540"/>
        <w:jc w:val="both"/>
      </w:pPr>
      <w:r>
        <w:t xml:space="preserve">5. Социально-экономическое развитие геостратегических приграничных территорий Российской Федерации, находящихся в Республике Бурятия, будет основано на оптимизации барьерной и формировании контактной функции, обеспечении развития пропускной способности на границе с Монголией, увязано с </w:t>
      </w:r>
      <w:hyperlink r:id="rId50">
        <w:r>
          <w:rPr>
            <w:color w:val="0000FF"/>
          </w:rPr>
          <w:t>Концепцией</w:t>
        </w:r>
      </w:hyperlink>
      <w:r>
        <w:t xml:space="preserve"> развития приграничных территорий субъектов Российской Федерации, входящих в состав Дальневосточного федерального округа и Байкальского региона, утвержденной распоряжением Правительства Российской Федерации от 28 октября 2015 года N 2193-р.</w:t>
      </w:r>
    </w:p>
    <w:p w14:paraId="7CF0785A" w14:textId="77777777" w:rsidR="00451413" w:rsidRDefault="00451413">
      <w:pPr>
        <w:pStyle w:val="ConsPlusNormal"/>
        <w:spacing w:before="200"/>
        <w:ind w:firstLine="540"/>
        <w:jc w:val="both"/>
      </w:pPr>
      <w:r>
        <w:t>6. Пространственное развитие в муниципальных поселениях должно быть основано на использовании потенциала территориального общественного самоуправления.</w:t>
      </w:r>
    </w:p>
    <w:p w14:paraId="304605C3" w14:textId="77777777" w:rsidR="00451413" w:rsidRDefault="00451413">
      <w:pPr>
        <w:pStyle w:val="ConsPlusNormal"/>
        <w:spacing w:before="200"/>
        <w:ind w:firstLine="540"/>
        <w:jc w:val="both"/>
      </w:pPr>
      <w:r>
        <w:t>На базе проведенного анализа ключевых факторов размещения производства всех муниципальных образований республики определены эффективные специализации муниципальных образований (таблица 8).</w:t>
      </w:r>
    </w:p>
    <w:p w14:paraId="0957E76E" w14:textId="77777777" w:rsidR="00451413" w:rsidRDefault="00451413">
      <w:pPr>
        <w:pStyle w:val="ConsPlusNormal"/>
        <w:spacing w:before="200"/>
        <w:ind w:firstLine="540"/>
        <w:jc w:val="both"/>
      </w:pPr>
      <w:r>
        <w:t xml:space="preserve">Эффективные специализации муниципальных образований </w:t>
      </w:r>
      <w:proofErr w:type="gramStart"/>
      <w:r>
        <w:t>- это</w:t>
      </w:r>
      <w:proofErr w:type="gramEnd"/>
      <w:r>
        <w:t xml:space="preserve"> виды деятельности, для которых в муниципальных образованиях сложились лучшие сочетания факторов пространственной конкурентоспособности, то есть наличия потенциала развития экономики и размещения видов экономической деятельности.</w:t>
      </w:r>
    </w:p>
    <w:p w14:paraId="0C56156C" w14:textId="77777777" w:rsidR="00451413" w:rsidRDefault="00451413">
      <w:pPr>
        <w:pStyle w:val="ConsPlusNormal"/>
        <w:spacing w:before="200"/>
        <w:ind w:firstLine="540"/>
        <w:jc w:val="both"/>
      </w:pPr>
      <w:r>
        <w:t xml:space="preserve">К факторам, определяющим </w:t>
      </w:r>
      <w:proofErr w:type="gramStart"/>
      <w:r>
        <w:t>специализацию</w:t>
      </w:r>
      <w:proofErr w:type="gramEnd"/>
      <w:r>
        <w:t xml:space="preserve"> относятся: природные ресурсы, природно-климатические условия, плотность населения, географическое положение, человеческий капитал, транспортная и энергетическая инфраструктура и др.</w:t>
      </w:r>
    </w:p>
    <w:p w14:paraId="5D807506" w14:textId="77777777" w:rsidR="00451413" w:rsidRDefault="00451413">
      <w:pPr>
        <w:pStyle w:val="ConsPlusNormal"/>
        <w:jc w:val="both"/>
      </w:pPr>
    </w:p>
    <w:p w14:paraId="24164824" w14:textId="77777777" w:rsidR="00451413" w:rsidRDefault="00451413">
      <w:pPr>
        <w:pStyle w:val="ConsPlusNormal"/>
        <w:jc w:val="right"/>
        <w:outlineLvl w:val="2"/>
      </w:pPr>
      <w:r>
        <w:t>Таблица 8</w:t>
      </w:r>
    </w:p>
    <w:p w14:paraId="05DA4235" w14:textId="77777777" w:rsidR="00451413" w:rsidRDefault="00451413">
      <w:pPr>
        <w:pStyle w:val="ConsPlusNormal"/>
        <w:jc w:val="both"/>
      </w:pPr>
    </w:p>
    <w:p w14:paraId="212A966A" w14:textId="77777777" w:rsidR="00451413" w:rsidRDefault="00451413">
      <w:pPr>
        <w:pStyle w:val="ConsPlusTitle"/>
        <w:jc w:val="center"/>
      </w:pPr>
      <w:r>
        <w:t>Эффективная специализация муниципальных образований</w:t>
      </w:r>
    </w:p>
    <w:p w14:paraId="79D92BF5" w14:textId="77777777" w:rsidR="00451413" w:rsidRDefault="00451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118"/>
        <w:gridCol w:w="3458"/>
      </w:tblGrid>
      <w:tr w:rsidR="00451413" w14:paraId="34B20D71" w14:textId="77777777">
        <w:tc>
          <w:tcPr>
            <w:tcW w:w="2494" w:type="dxa"/>
          </w:tcPr>
          <w:p w14:paraId="1B7852D6" w14:textId="77777777" w:rsidR="00451413" w:rsidRDefault="00451413">
            <w:pPr>
              <w:pStyle w:val="ConsPlusNormal"/>
              <w:jc w:val="center"/>
            </w:pPr>
            <w:r>
              <w:t>Города и районы республики</w:t>
            </w:r>
          </w:p>
        </w:tc>
        <w:tc>
          <w:tcPr>
            <w:tcW w:w="3118" w:type="dxa"/>
          </w:tcPr>
          <w:p w14:paraId="720EA6E4" w14:textId="77777777" w:rsidR="00451413" w:rsidRDefault="00451413">
            <w:pPr>
              <w:pStyle w:val="ConsPlusNormal"/>
              <w:jc w:val="center"/>
            </w:pPr>
            <w:r>
              <w:t>Традиционная специализация</w:t>
            </w:r>
          </w:p>
        </w:tc>
        <w:tc>
          <w:tcPr>
            <w:tcW w:w="3458" w:type="dxa"/>
          </w:tcPr>
          <w:p w14:paraId="37258026" w14:textId="77777777" w:rsidR="00451413" w:rsidRDefault="00451413">
            <w:pPr>
              <w:pStyle w:val="ConsPlusNormal"/>
              <w:jc w:val="center"/>
            </w:pPr>
            <w:r>
              <w:t>Перспективная специализация</w:t>
            </w:r>
          </w:p>
        </w:tc>
      </w:tr>
      <w:tr w:rsidR="00451413" w14:paraId="26936443" w14:textId="77777777">
        <w:tc>
          <w:tcPr>
            <w:tcW w:w="2494" w:type="dxa"/>
          </w:tcPr>
          <w:p w14:paraId="2DBA8783" w14:textId="77777777" w:rsidR="00451413" w:rsidRDefault="00451413">
            <w:pPr>
              <w:pStyle w:val="ConsPlusNormal"/>
            </w:pPr>
            <w:r>
              <w:t>г. Улан-Удэ</w:t>
            </w:r>
          </w:p>
        </w:tc>
        <w:tc>
          <w:tcPr>
            <w:tcW w:w="3118" w:type="dxa"/>
          </w:tcPr>
          <w:p w14:paraId="67ED6FCC" w14:textId="77777777" w:rsidR="00451413" w:rsidRDefault="00451413">
            <w:pPr>
              <w:pStyle w:val="ConsPlusNormal"/>
            </w:pPr>
            <w:r>
              <w:t>Промышленность, энергетика, связь, строительство, транспорт, социальная сфера</w:t>
            </w:r>
          </w:p>
        </w:tc>
        <w:tc>
          <w:tcPr>
            <w:tcW w:w="3458" w:type="dxa"/>
          </w:tcPr>
          <w:p w14:paraId="1AE6E2B1" w14:textId="77777777" w:rsidR="00451413" w:rsidRDefault="00451413">
            <w:pPr>
              <w:pStyle w:val="ConsPlusNormal"/>
            </w:pPr>
            <w:r>
              <w:t xml:space="preserve">Туризм, информационные технологии, </w:t>
            </w:r>
            <w:proofErr w:type="spellStart"/>
            <w:r>
              <w:t>биофармацевтика</w:t>
            </w:r>
            <w:proofErr w:type="spellEnd"/>
            <w:r>
              <w:t xml:space="preserve">, </w:t>
            </w:r>
            <w:proofErr w:type="spellStart"/>
            <w:r>
              <w:t>авиакластер</w:t>
            </w:r>
            <w:proofErr w:type="spellEnd"/>
            <w:r>
              <w:t>, логистический центр, агропереработка</w:t>
            </w:r>
          </w:p>
        </w:tc>
      </w:tr>
      <w:tr w:rsidR="00451413" w14:paraId="1BECBA37" w14:textId="77777777">
        <w:tc>
          <w:tcPr>
            <w:tcW w:w="2494" w:type="dxa"/>
          </w:tcPr>
          <w:p w14:paraId="7F7A2E82" w14:textId="77777777" w:rsidR="00451413" w:rsidRDefault="00451413">
            <w:pPr>
              <w:pStyle w:val="ConsPlusNormal"/>
            </w:pPr>
            <w:r>
              <w:t>г. Северобайкальск</w:t>
            </w:r>
          </w:p>
        </w:tc>
        <w:tc>
          <w:tcPr>
            <w:tcW w:w="3118" w:type="dxa"/>
          </w:tcPr>
          <w:p w14:paraId="0D573F12" w14:textId="77777777" w:rsidR="00451413" w:rsidRDefault="00451413">
            <w:pPr>
              <w:pStyle w:val="ConsPlusNormal"/>
            </w:pPr>
            <w:r>
              <w:t>Деятельность железнодорожного транспорта</w:t>
            </w:r>
          </w:p>
        </w:tc>
        <w:tc>
          <w:tcPr>
            <w:tcW w:w="3458" w:type="dxa"/>
          </w:tcPr>
          <w:p w14:paraId="671B432B" w14:textId="77777777" w:rsidR="00451413" w:rsidRDefault="00451413">
            <w:pPr>
              <w:pStyle w:val="ConsPlusNormal"/>
            </w:pPr>
            <w:r>
              <w:t>Туризм, производство напитков</w:t>
            </w:r>
          </w:p>
        </w:tc>
      </w:tr>
      <w:tr w:rsidR="00451413" w14:paraId="70CD1B01" w14:textId="77777777">
        <w:tc>
          <w:tcPr>
            <w:tcW w:w="2494" w:type="dxa"/>
          </w:tcPr>
          <w:p w14:paraId="63B0918A" w14:textId="77777777" w:rsidR="00451413" w:rsidRDefault="00451413">
            <w:pPr>
              <w:pStyle w:val="ConsPlusNormal"/>
            </w:pPr>
            <w:r>
              <w:t>Баргузинский</w:t>
            </w:r>
          </w:p>
        </w:tc>
        <w:tc>
          <w:tcPr>
            <w:tcW w:w="3118" w:type="dxa"/>
          </w:tcPr>
          <w:p w14:paraId="07CC58DE" w14:textId="77777777" w:rsidR="00451413" w:rsidRDefault="00451413">
            <w:pPr>
              <w:pStyle w:val="ConsPlusNormal"/>
            </w:pPr>
            <w:r>
              <w:t>Туризм, лесозаготовка</w:t>
            </w:r>
          </w:p>
        </w:tc>
        <w:tc>
          <w:tcPr>
            <w:tcW w:w="3458" w:type="dxa"/>
          </w:tcPr>
          <w:p w14:paraId="4579E82F" w14:textId="77777777" w:rsidR="00451413" w:rsidRDefault="00451413">
            <w:pPr>
              <w:pStyle w:val="ConsPlusNormal"/>
            </w:pPr>
            <w:r>
              <w:t>Производство напитков</w:t>
            </w:r>
          </w:p>
        </w:tc>
      </w:tr>
      <w:tr w:rsidR="00451413" w14:paraId="05457872" w14:textId="77777777">
        <w:tc>
          <w:tcPr>
            <w:tcW w:w="2494" w:type="dxa"/>
          </w:tcPr>
          <w:p w14:paraId="0791DD98" w14:textId="77777777" w:rsidR="00451413" w:rsidRDefault="00451413">
            <w:pPr>
              <w:pStyle w:val="ConsPlusNormal"/>
            </w:pPr>
            <w:r>
              <w:t>Баунтовский эвенкийский</w:t>
            </w:r>
          </w:p>
        </w:tc>
        <w:tc>
          <w:tcPr>
            <w:tcW w:w="3118" w:type="dxa"/>
          </w:tcPr>
          <w:p w14:paraId="01EEB6D0" w14:textId="77777777" w:rsidR="00451413" w:rsidRDefault="00451413">
            <w:pPr>
              <w:pStyle w:val="ConsPlusNormal"/>
            </w:pPr>
            <w:r>
              <w:t>Добыча полезных ископаемых (уран, золото)</w:t>
            </w:r>
          </w:p>
        </w:tc>
        <w:tc>
          <w:tcPr>
            <w:tcW w:w="3458" w:type="dxa"/>
          </w:tcPr>
          <w:p w14:paraId="3DE7EB95" w14:textId="77777777" w:rsidR="00451413" w:rsidRDefault="00451413">
            <w:pPr>
              <w:pStyle w:val="ConsPlusNormal"/>
            </w:pPr>
            <w:r>
              <w:t>Добыча полезных ископаемых (минеральное сырье, нефрит), лесозаготовка</w:t>
            </w:r>
          </w:p>
        </w:tc>
      </w:tr>
      <w:tr w:rsidR="00451413" w14:paraId="2131D850" w14:textId="77777777">
        <w:tc>
          <w:tcPr>
            <w:tcW w:w="2494" w:type="dxa"/>
          </w:tcPr>
          <w:p w14:paraId="552A5234" w14:textId="77777777" w:rsidR="00451413" w:rsidRDefault="00451413">
            <w:pPr>
              <w:pStyle w:val="ConsPlusNormal"/>
            </w:pPr>
            <w:r>
              <w:t>Бичурский</w:t>
            </w:r>
          </w:p>
        </w:tc>
        <w:tc>
          <w:tcPr>
            <w:tcW w:w="3118" w:type="dxa"/>
          </w:tcPr>
          <w:p w14:paraId="53A075D9" w14:textId="77777777" w:rsidR="00451413" w:rsidRDefault="00451413">
            <w:pPr>
              <w:pStyle w:val="ConsPlusNormal"/>
            </w:pPr>
            <w:r>
              <w:t>Сельское хозяйство</w:t>
            </w:r>
          </w:p>
        </w:tc>
        <w:tc>
          <w:tcPr>
            <w:tcW w:w="3458" w:type="dxa"/>
          </w:tcPr>
          <w:p w14:paraId="4DD5E152" w14:textId="77777777" w:rsidR="00451413" w:rsidRDefault="00451413">
            <w:pPr>
              <w:pStyle w:val="ConsPlusNormal"/>
            </w:pPr>
            <w:r>
              <w:t>Добыча полезных ископаемых (уголь), лесозаготовка, агропереработка</w:t>
            </w:r>
          </w:p>
        </w:tc>
      </w:tr>
      <w:tr w:rsidR="00451413" w14:paraId="6850172E" w14:textId="77777777">
        <w:tc>
          <w:tcPr>
            <w:tcW w:w="2494" w:type="dxa"/>
          </w:tcPr>
          <w:p w14:paraId="10444085" w14:textId="77777777" w:rsidR="00451413" w:rsidRDefault="00451413">
            <w:pPr>
              <w:pStyle w:val="ConsPlusNormal"/>
            </w:pPr>
            <w:r>
              <w:t>Джидинский</w:t>
            </w:r>
          </w:p>
        </w:tc>
        <w:tc>
          <w:tcPr>
            <w:tcW w:w="3118" w:type="dxa"/>
          </w:tcPr>
          <w:p w14:paraId="256BDE6C" w14:textId="77777777" w:rsidR="00451413" w:rsidRDefault="00451413">
            <w:pPr>
              <w:pStyle w:val="ConsPlusNormal"/>
            </w:pPr>
            <w:r>
              <w:t>Сельское хозяйство</w:t>
            </w:r>
          </w:p>
        </w:tc>
        <w:tc>
          <w:tcPr>
            <w:tcW w:w="3458" w:type="dxa"/>
          </w:tcPr>
          <w:p w14:paraId="3640A03D" w14:textId="77777777" w:rsidR="00451413" w:rsidRDefault="00451413">
            <w:pPr>
              <w:pStyle w:val="ConsPlusNormal"/>
            </w:pPr>
            <w:r>
              <w:t>Угольный терминал</w:t>
            </w:r>
          </w:p>
        </w:tc>
      </w:tr>
      <w:tr w:rsidR="00451413" w14:paraId="6AA23E1E" w14:textId="77777777">
        <w:tc>
          <w:tcPr>
            <w:tcW w:w="2494" w:type="dxa"/>
          </w:tcPr>
          <w:p w14:paraId="63962370" w14:textId="77777777" w:rsidR="00451413" w:rsidRDefault="00451413">
            <w:pPr>
              <w:pStyle w:val="ConsPlusNormal"/>
            </w:pPr>
            <w:r>
              <w:t>Еравнинский</w:t>
            </w:r>
          </w:p>
        </w:tc>
        <w:tc>
          <w:tcPr>
            <w:tcW w:w="3118" w:type="dxa"/>
          </w:tcPr>
          <w:p w14:paraId="11DA76D4" w14:textId="77777777" w:rsidR="00451413" w:rsidRDefault="00451413">
            <w:pPr>
              <w:pStyle w:val="ConsPlusNormal"/>
            </w:pPr>
            <w:r>
              <w:t>Сельское хозяйство, добыча полезных ископаемых (минеральное сырье)</w:t>
            </w:r>
          </w:p>
        </w:tc>
        <w:tc>
          <w:tcPr>
            <w:tcW w:w="3458" w:type="dxa"/>
          </w:tcPr>
          <w:p w14:paraId="050D4F27" w14:textId="77777777" w:rsidR="00451413" w:rsidRDefault="00451413">
            <w:pPr>
              <w:pStyle w:val="ConsPlusNormal"/>
            </w:pPr>
            <w:r>
              <w:t>Добыча полезных ископаемых (золотодобыча, полиметаллические руды, уголь, флюорит), лесозаготовка</w:t>
            </w:r>
          </w:p>
        </w:tc>
      </w:tr>
      <w:tr w:rsidR="00451413" w14:paraId="66BDB290" w14:textId="77777777">
        <w:tc>
          <w:tcPr>
            <w:tcW w:w="2494" w:type="dxa"/>
          </w:tcPr>
          <w:p w14:paraId="6D35F284" w14:textId="77777777" w:rsidR="00451413" w:rsidRDefault="00451413">
            <w:pPr>
              <w:pStyle w:val="ConsPlusNormal"/>
            </w:pPr>
            <w:r>
              <w:t>Заиграевский</w:t>
            </w:r>
          </w:p>
        </w:tc>
        <w:tc>
          <w:tcPr>
            <w:tcW w:w="3118" w:type="dxa"/>
          </w:tcPr>
          <w:p w14:paraId="49A5A831" w14:textId="77777777" w:rsidR="00451413" w:rsidRDefault="00451413">
            <w:pPr>
              <w:pStyle w:val="ConsPlusNormal"/>
            </w:pPr>
            <w:r>
              <w:t>Сельское хозяйство, лесопереработка, производство строительных материалов</w:t>
            </w:r>
          </w:p>
        </w:tc>
        <w:tc>
          <w:tcPr>
            <w:tcW w:w="3458" w:type="dxa"/>
          </w:tcPr>
          <w:p w14:paraId="73322B8D" w14:textId="77777777" w:rsidR="00451413" w:rsidRDefault="00451413">
            <w:pPr>
              <w:pStyle w:val="ConsPlusNormal"/>
            </w:pPr>
            <w:r>
              <w:t>Туризм, агропереработка, транспортно-логистический центр</w:t>
            </w:r>
          </w:p>
        </w:tc>
      </w:tr>
      <w:tr w:rsidR="00451413" w14:paraId="12273FD5" w14:textId="77777777">
        <w:tc>
          <w:tcPr>
            <w:tcW w:w="2494" w:type="dxa"/>
          </w:tcPr>
          <w:p w14:paraId="16781F59" w14:textId="77777777" w:rsidR="00451413" w:rsidRDefault="00451413">
            <w:pPr>
              <w:pStyle w:val="ConsPlusNormal"/>
            </w:pPr>
            <w:r>
              <w:t>Закаменский</w:t>
            </w:r>
          </w:p>
        </w:tc>
        <w:tc>
          <w:tcPr>
            <w:tcW w:w="3118" w:type="dxa"/>
          </w:tcPr>
          <w:p w14:paraId="1957556D" w14:textId="77777777" w:rsidR="00451413" w:rsidRDefault="00451413">
            <w:pPr>
              <w:pStyle w:val="ConsPlusNormal"/>
            </w:pPr>
            <w:r>
              <w:t>Сельское хозяйство, добыча полезных ископаемых (вольфрам)</w:t>
            </w:r>
          </w:p>
        </w:tc>
        <w:tc>
          <w:tcPr>
            <w:tcW w:w="3458" w:type="dxa"/>
          </w:tcPr>
          <w:p w14:paraId="46750400" w14:textId="77777777" w:rsidR="00451413" w:rsidRDefault="00451413">
            <w:pPr>
              <w:pStyle w:val="ConsPlusNormal"/>
            </w:pPr>
            <w:r>
              <w:t>Агропереработка, лесопереработка, туризм</w:t>
            </w:r>
          </w:p>
        </w:tc>
      </w:tr>
      <w:tr w:rsidR="00451413" w14:paraId="399F0A39" w14:textId="77777777">
        <w:tc>
          <w:tcPr>
            <w:tcW w:w="2494" w:type="dxa"/>
          </w:tcPr>
          <w:p w14:paraId="06C87AF7" w14:textId="77777777" w:rsidR="00451413" w:rsidRDefault="00451413">
            <w:pPr>
              <w:pStyle w:val="ConsPlusNormal"/>
            </w:pPr>
            <w:r>
              <w:t>Иволгинский</w:t>
            </w:r>
          </w:p>
        </w:tc>
        <w:tc>
          <w:tcPr>
            <w:tcW w:w="3118" w:type="dxa"/>
          </w:tcPr>
          <w:p w14:paraId="54220C21" w14:textId="77777777" w:rsidR="00451413" w:rsidRDefault="00451413">
            <w:pPr>
              <w:pStyle w:val="ConsPlusNormal"/>
            </w:pPr>
            <w:r>
              <w:t>Сельское хозяйство</w:t>
            </w:r>
          </w:p>
        </w:tc>
        <w:tc>
          <w:tcPr>
            <w:tcW w:w="3458" w:type="dxa"/>
          </w:tcPr>
          <w:p w14:paraId="393822E2" w14:textId="77777777" w:rsidR="00451413" w:rsidRDefault="00451413">
            <w:pPr>
              <w:pStyle w:val="ConsPlusNormal"/>
            </w:pPr>
            <w:r>
              <w:t>Туризм</w:t>
            </w:r>
          </w:p>
        </w:tc>
      </w:tr>
      <w:tr w:rsidR="00451413" w14:paraId="4F534472" w14:textId="77777777">
        <w:tc>
          <w:tcPr>
            <w:tcW w:w="2494" w:type="dxa"/>
          </w:tcPr>
          <w:p w14:paraId="2558098C" w14:textId="77777777" w:rsidR="00451413" w:rsidRDefault="00451413">
            <w:pPr>
              <w:pStyle w:val="ConsPlusNormal"/>
            </w:pPr>
            <w:r>
              <w:t>Кабанский</w:t>
            </w:r>
          </w:p>
        </w:tc>
        <w:tc>
          <w:tcPr>
            <w:tcW w:w="3118" w:type="dxa"/>
          </w:tcPr>
          <w:p w14:paraId="3D72F55C" w14:textId="77777777" w:rsidR="00451413" w:rsidRDefault="00451413">
            <w:pPr>
              <w:pStyle w:val="ConsPlusNormal"/>
            </w:pPr>
            <w:r>
              <w:t>Производство целлюлозы, строительных материалов, туризм, рыбоводство</w:t>
            </w:r>
          </w:p>
        </w:tc>
        <w:tc>
          <w:tcPr>
            <w:tcW w:w="3458" w:type="dxa"/>
          </w:tcPr>
          <w:p w14:paraId="7E3B986B" w14:textId="77777777" w:rsidR="00451413" w:rsidRDefault="00451413">
            <w:pPr>
              <w:pStyle w:val="ConsPlusNormal"/>
            </w:pPr>
            <w:r>
              <w:t>Агропереработка, производство напитков</w:t>
            </w:r>
          </w:p>
        </w:tc>
      </w:tr>
      <w:tr w:rsidR="00451413" w14:paraId="00A0EFD2" w14:textId="77777777">
        <w:tc>
          <w:tcPr>
            <w:tcW w:w="2494" w:type="dxa"/>
          </w:tcPr>
          <w:p w14:paraId="4875A1C1" w14:textId="77777777" w:rsidR="00451413" w:rsidRDefault="00451413">
            <w:pPr>
              <w:pStyle w:val="ConsPlusNormal"/>
            </w:pPr>
            <w:r>
              <w:t>Кижингинский</w:t>
            </w:r>
          </w:p>
        </w:tc>
        <w:tc>
          <w:tcPr>
            <w:tcW w:w="3118" w:type="dxa"/>
          </w:tcPr>
          <w:p w14:paraId="63CB48DF" w14:textId="77777777" w:rsidR="00451413" w:rsidRDefault="00451413">
            <w:pPr>
              <w:pStyle w:val="ConsPlusNormal"/>
            </w:pPr>
            <w:r>
              <w:t>Сельское хозяйство, лесозаготовка</w:t>
            </w:r>
          </w:p>
        </w:tc>
        <w:tc>
          <w:tcPr>
            <w:tcW w:w="3458" w:type="dxa"/>
          </w:tcPr>
          <w:p w14:paraId="08B77219" w14:textId="77777777" w:rsidR="00451413" w:rsidRDefault="00451413">
            <w:pPr>
              <w:pStyle w:val="ConsPlusNormal"/>
            </w:pPr>
            <w:r>
              <w:t>Добыча полезных ископаемых (флюорит, бериллий), агропереработка</w:t>
            </w:r>
          </w:p>
        </w:tc>
      </w:tr>
      <w:tr w:rsidR="00451413" w14:paraId="46F5EA7D" w14:textId="77777777">
        <w:tc>
          <w:tcPr>
            <w:tcW w:w="2494" w:type="dxa"/>
          </w:tcPr>
          <w:p w14:paraId="391CEA63" w14:textId="77777777" w:rsidR="00451413" w:rsidRDefault="00451413">
            <w:pPr>
              <w:pStyle w:val="ConsPlusNormal"/>
            </w:pPr>
            <w:r>
              <w:t>Курумканский</w:t>
            </w:r>
          </w:p>
        </w:tc>
        <w:tc>
          <w:tcPr>
            <w:tcW w:w="3118" w:type="dxa"/>
          </w:tcPr>
          <w:p w14:paraId="25589A0E" w14:textId="77777777" w:rsidR="00451413" w:rsidRDefault="00451413">
            <w:pPr>
              <w:pStyle w:val="ConsPlusNormal"/>
            </w:pPr>
            <w:r>
              <w:t>Лесозаготовка, сельское хозяйство</w:t>
            </w:r>
          </w:p>
        </w:tc>
        <w:tc>
          <w:tcPr>
            <w:tcW w:w="3458" w:type="dxa"/>
          </w:tcPr>
          <w:p w14:paraId="531AD1F8" w14:textId="77777777" w:rsidR="00451413" w:rsidRDefault="00451413">
            <w:pPr>
              <w:pStyle w:val="ConsPlusNormal"/>
            </w:pPr>
            <w:r>
              <w:t>Оздоровительный туризм</w:t>
            </w:r>
          </w:p>
        </w:tc>
      </w:tr>
      <w:tr w:rsidR="00451413" w14:paraId="4665D116" w14:textId="77777777">
        <w:tc>
          <w:tcPr>
            <w:tcW w:w="2494" w:type="dxa"/>
          </w:tcPr>
          <w:p w14:paraId="63319D9E" w14:textId="77777777" w:rsidR="00451413" w:rsidRDefault="00451413">
            <w:pPr>
              <w:pStyle w:val="ConsPlusNormal"/>
            </w:pPr>
            <w:r>
              <w:t>Кяхтинский</w:t>
            </w:r>
          </w:p>
        </w:tc>
        <w:tc>
          <w:tcPr>
            <w:tcW w:w="3118" w:type="dxa"/>
          </w:tcPr>
          <w:p w14:paraId="017898EF" w14:textId="77777777" w:rsidR="00451413" w:rsidRDefault="00451413">
            <w:pPr>
              <w:pStyle w:val="ConsPlusNormal"/>
            </w:pPr>
            <w:r>
              <w:t>Сельское хозяйство, таможенная и транспортная логистика, торговля</w:t>
            </w:r>
          </w:p>
        </w:tc>
        <w:tc>
          <w:tcPr>
            <w:tcW w:w="3458" w:type="dxa"/>
          </w:tcPr>
          <w:p w14:paraId="0A8FB6D5" w14:textId="77777777" w:rsidR="00451413" w:rsidRDefault="00451413">
            <w:pPr>
              <w:pStyle w:val="ConsPlusNormal"/>
            </w:pPr>
            <w:r>
              <w:t>Туризм, добыча полезных ископаемых (флюорит), таможенно- и транспортно-логистические терминалы</w:t>
            </w:r>
          </w:p>
        </w:tc>
      </w:tr>
      <w:tr w:rsidR="00451413" w14:paraId="1A01A24D" w14:textId="77777777">
        <w:tc>
          <w:tcPr>
            <w:tcW w:w="2494" w:type="dxa"/>
          </w:tcPr>
          <w:p w14:paraId="4B1317D0" w14:textId="77777777" w:rsidR="00451413" w:rsidRDefault="00451413">
            <w:pPr>
              <w:pStyle w:val="ConsPlusNormal"/>
            </w:pPr>
            <w:r>
              <w:t>Муйский</w:t>
            </w:r>
          </w:p>
        </w:tc>
        <w:tc>
          <w:tcPr>
            <w:tcW w:w="3118" w:type="dxa"/>
          </w:tcPr>
          <w:p w14:paraId="36856E6A" w14:textId="77777777" w:rsidR="00451413" w:rsidRDefault="00451413">
            <w:pPr>
              <w:pStyle w:val="ConsPlusNormal"/>
            </w:pPr>
            <w:r>
              <w:t>Добыча полезных ископаемых (минеральное сырье, золото)</w:t>
            </w:r>
          </w:p>
        </w:tc>
        <w:tc>
          <w:tcPr>
            <w:tcW w:w="3458" w:type="dxa"/>
          </w:tcPr>
          <w:p w14:paraId="37E9A8E8" w14:textId="77777777" w:rsidR="00451413" w:rsidRDefault="00451413">
            <w:pPr>
              <w:pStyle w:val="ConsPlusNormal"/>
            </w:pPr>
            <w:r>
              <w:t>Добыча полезных ископаемых (нефрит), лесозаготовка</w:t>
            </w:r>
          </w:p>
        </w:tc>
      </w:tr>
      <w:tr w:rsidR="00451413" w14:paraId="6ED87F2F" w14:textId="77777777">
        <w:tc>
          <w:tcPr>
            <w:tcW w:w="2494" w:type="dxa"/>
          </w:tcPr>
          <w:p w14:paraId="4BBC2B87" w14:textId="77777777" w:rsidR="00451413" w:rsidRDefault="00451413">
            <w:pPr>
              <w:pStyle w:val="ConsPlusNormal"/>
            </w:pPr>
            <w:r>
              <w:t>Мухоршибирский</w:t>
            </w:r>
          </w:p>
        </w:tc>
        <w:tc>
          <w:tcPr>
            <w:tcW w:w="3118" w:type="dxa"/>
          </w:tcPr>
          <w:p w14:paraId="0CDEC5CB" w14:textId="77777777" w:rsidR="00451413" w:rsidRDefault="00451413">
            <w:pPr>
              <w:pStyle w:val="ConsPlusNormal"/>
            </w:pPr>
            <w:r>
              <w:t>Сельское хозяйство, добыча полезных ископаемых (уголь)</w:t>
            </w:r>
          </w:p>
        </w:tc>
        <w:tc>
          <w:tcPr>
            <w:tcW w:w="3458" w:type="dxa"/>
          </w:tcPr>
          <w:p w14:paraId="5956B7DD" w14:textId="77777777" w:rsidR="00451413" w:rsidRDefault="00451413">
            <w:pPr>
              <w:pStyle w:val="ConsPlusNormal"/>
            </w:pPr>
            <w:r>
              <w:t>Агропереработка</w:t>
            </w:r>
          </w:p>
        </w:tc>
      </w:tr>
      <w:tr w:rsidR="00451413" w14:paraId="42CA1F1E" w14:textId="77777777">
        <w:tc>
          <w:tcPr>
            <w:tcW w:w="2494" w:type="dxa"/>
          </w:tcPr>
          <w:p w14:paraId="02942F7B" w14:textId="77777777" w:rsidR="00451413" w:rsidRDefault="00451413">
            <w:pPr>
              <w:pStyle w:val="ConsPlusNormal"/>
            </w:pPr>
            <w:r>
              <w:t>Окинский</w:t>
            </w:r>
          </w:p>
        </w:tc>
        <w:tc>
          <w:tcPr>
            <w:tcW w:w="3118" w:type="dxa"/>
          </w:tcPr>
          <w:p w14:paraId="09EE2979" w14:textId="77777777" w:rsidR="00451413" w:rsidRDefault="00451413">
            <w:pPr>
              <w:pStyle w:val="ConsPlusNormal"/>
            </w:pPr>
            <w:r>
              <w:t>Добыча полезных ископаемых (золото)</w:t>
            </w:r>
          </w:p>
        </w:tc>
        <w:tc>
          <w:tcPr>
            <w:tcW w:w="3458" w:type="dxa"/>
          </w:tcPr>
          <w:p w14:paraId="10B9CBBF" w14:textId="77777777" w:rsidR="00451413" w:rsidRDefault="00451413">
            <w:pPr>
              <w:pStyle w:val="ConsPlusNormal"/>
            </w:pPr>
            <w:r>
              <w:t xml:space="preserve">Добыча полезных ископаемых (кварц), </w:t>
            </w:r>
            <w:proofErr w:type="spellStart"/>
            <w:r>
              <w:t>этноэкономика</w:t>
            </w:r>
            <w:proofErr w:type="spellEnd"/>
            <w:r>
              <w:t>, животноводство</w:t>
            </w:r>
          </w:p>
        </w:tc>
      </w:tr>
      <w:tr w:rsidR="00451413" w14:paraId="2443F199" w14:textId="77777777">
        <w:tc>
          <w:tcPr>
            <w:tcW w:w="2494" w:type="dxa"/>
          </w:tcPr>
          <w:p w14:paraId="5F188A17" w14:textId="77777777" w:rsidR="00451413" w:rsidRDefault="00451413">
            <w:pPr>
              <w:pStyle w:val="ConsPlusNormal"/>
            </w:pPr>
            <w:r>
              <w:t>Прибайкальский</w:t>
            </w:r>
          </w:p>
        </w:tc>
        <w:tc>
          <w:tcPr>
            <w:tcW w:w="3118" w:type="dxa"/>
          </w:tcPr>
          <w:p w14:paraId="4B7681C0" w14:textId="77777777" w:rsidR="00451413" w:rsidRDefault="00451413">
            <w:pPr>
              <w:pStyle w:val="ConsPlusNormal"/>
            </w:pPr>
            <w:r>
              <w:t>Туризм, лесопереработка, сельское хозяйство</w:t>
            </w:r>
          </w:p>
        </w:tc>
        <w:tc>
          <w:tcPr>
            <w:tcW w:w="3458" w:type="dxa"/>
          </w:tcPr>
          <w:p w14:paraId="1C5C8416" w14:textId="77777777" w:rsidR="00451413" w:rsidRDefault="00451413">
            <w:pPr>
              <w:pStyle w:val="ConsPlusNormal"/>
            </w:pPr>
            <w:r>
              <w:t>Агропереработка, производство строительных материалов, напитков, бальнеологические ресурсы, промышленно-логистический комплекс</w:t>
            </w:r>
          </w:p>
        </w:tc>
      </w:tr>
      <w:tr w:rsidR="00451413" w14:paraId="580E5371" w14:textId="77777777">
        <w:tc>
          <w:tcPr>
            <w:tcW w:w="2494" w:type="dxa"/>
          </w:tcPr>
          <w:p w14:paraId="5D98377F" w14:textId="77777777" w:rsidR="00451413" w:rsidRDefault="00451413">
            <w:pPr>
              <w:pStyle w:val="ConsPlusNormal"/>
            </w:pPr>
            <w:r>
              <w:t>Северо-Байкальский</w:t>
            </w:r>
          </w:p>
        </w:tc>
        <w:tc>
          <w:tcPr>
            <w:tcW w:w="3118" w:type="dxa"/>
          </w:tcPr>
          <w:p w14:paraId="3395F6D4" w14:textId="77777777" w:rsidR="00451413" w:rsidRDefault="00451413">
            <w:pPr>
              <w:pStyle w:val="ConsPlusNormal"/>
            </w:pPr>
            <w:r>
              <w:t>Добыча полезных ископаемых (минеральное сырье)</w:t>
            </w:r>
          </w:p>
        </w:tc>
        <w:tc>
          <w:tcPr>
            <w:tcW w:w="3458" w:type="dxa"/>
          </w:tcPr>
          <w:p w14:paraId="1B2AE7E1" w14:textId="77777777" w:rsidR="00451413" w:rsidRDefault="00451413">
            <w:pPr>
              <w:pStyle w:val="ConsPlusNormal"/>
            </w:pPr>
            <w:r>
              <w:t>Добыча полезных ископаемых (кварц), оздоровительный туризм</w:t>
            </w:r>
          </w:p>
        </w:tc>
      </w:tr>
      <w:tr w:rsidR="00451413" w14:paraId="5DD9B1F2" w14:textId="77777777">
        <w:tc>
          <w:tcPr>
            <w:tcW w:w="2494" w:type="dxa"/>
          </w:tcPr>
          <w:p w14:paraId="38A3F270" w14:textId="77777777" w:rsidR="00451413" w:rsidRDefault="00451413">
            <w:pPr>
              <w:pStyle w:val="ConsPlusNormal"/>
            </w:pPr>
            <w:r>
              <w:t>Селенгинский</w:t>
            </w:r>
          </w:p>
        </w:tc>
        <w:tc>
          <w:tcPr>
            <w:tcW w:w="3118" w:type="dxa"/>
          </w:tcPr>
          <w:p w14:paraId="04988B1B" w14:textId="77777777" w:rsidR="00451413" w:rsidRDefault="00451413">
            <w:pPr>
              <w:pStyle w:val="ConsPlusNormal"/>
            </w:pPr>
            <w:r>
              <w:t>Энергетика, сельское хозяйство, добыча полезных ископаемых (уголь)</w:t>
            </w:r>
          </w:p>
        </w:tc>
        <w:tc>
          <w:tcPr>
            <w:tcW w:w="3458" w:type="dxa"/>
          </w:tcPr>
          <w:p w14:paraId="6B1D4B2B" w14:textId="77777777" w:rsidR="00451413" w:rsidRDefault="00451413">
            <w:pPr>
              <w:pStyle w:val="ConsPlusNormal"/>
            </w:pPr>
            <w:r>
              <w:t>Агропереработка, производство строительных материалов, туризм, логистический центр</w:t>
            </w:r>
          </w:p>
        </w:tc>
      </w:tr>
      <w:tr w:rsidR="00451413" w14:paraId="0B17CEE7" w14:textId="77777777">
        <w:tc>
          <w:tcPr>
            <w:tcW w:w="2494" w:type="dxa"/>
          </w:tcPr>
          <w:p w14:paraId="038C7E8A" w14:textId="77777777" w:rsidR="00451413" w:rsidRDefault="00451413">
            <w:pPr>
              <w:pStyle w:val="ConsPlusNormal"/>
            </w:pPr>
            <w:r>
              <w:t>Тарбагатайский</w:t>
            </w:r>
          </w:p>
        </w:tc>
        <w:tc>
          <w:tcPr>
            <w:tcW w:w="3118" w:type="dxa"/>
          </w:tcPr>
          <w:p w14:paraId="3FDF1DA5" w14:textId="77777777" w:rsidR="00451413" w:rsidRDefault="00451413">
            <w:pPr>
              <w:pStyle w:val="ConsPlusNormal"/>
            </w:pPr>
            <w:r>
              <w:t>Сельское хозяйство, туризм</w:t>
            </w:r>
          </w:p>
        </w:tc>
        <w:tc>
          <w:tcPr>
            <w:tcW w:w="3458" w:type="dxa"/>
          </w:tcPr>
          <w:p w14:paraId="6D810E8B" w14:textId="77777777" w:rsidR="00451413" w:rsidRDefault="00451413">
            <w:pPr>
              <w:pStyle w:val="ConsPlusNormal"/>
            </w:pPr>
            <w:r>
              <w:t>Агропереработка</w:t>
            </w:r>
          </w:p>
        </w:tc>
      </w:tr>
      <w:tr w:rsidR="00451413" w14:paraId="2B10D204" w14:textId="77777777">
        <w:tc>
          <w:tcPr>
            <w:tcW w:w="2494" w:type="dxa"/>
          </w:tcPr>
          <w:p w14:paraId="2B6936AE" w14:textId="77777777" w:rsidR="00451413" w:rsidRDefault="00451413">
            <w:pPr>
              <w:pStyle w:val="ConsPlusNormal"/>
            </w:pPr>
            <w:r>
              <w:t>Тункинский</w:t>
            </w:r>
          </w:p>
        </w:tc>
        <w:tc>
          <w:tcPr>
            <w:tcW w:w="3118" w:type="dxa"/>
          </w:tcPr>
          <w:p w14:paraId="7E6384FA" w14:textId="77777777" w:rsidR="00451413" w:rsidRDefault="00451413">
            <w:pPr>
              <w:pStyle w:val="ConsPlusNormal"/>
            </w:pPr>
            <w:r>
              <w:t>Сельское хозяйство, туризм</w:t>
            </w:r>
          </w:p>
        </w:tc>
        <w:tc>
          <w:tcPr>
            <w:tcW w:w="3458" w:type="dxa"/>
          </w:tcPr>
          <w:p w14:paraId="4AF16DDF" w14:textId="77777777" w:rsidR="00451413" w:rsidRDefault="00451413">
            <w:pPr>
              <w:pStyle w:val="ConsPlusNormal"/>
            </w:pPr>
            <w:r>
              <w:t>Производство напитков</w:t>
            </w:r>
          </w:p>
        </w:tc>
      </w:tr>
      <w:tr w:rsidR="00451413" w14:paraId="13573760" w14:textId="77777777">
        <w:tc>
          <w:tcPr>
            <w:tcW w:w="2494" w:type="dxa"/>
          </w:tcPr>
          <w:p w14:paraId="3F559A4D" w14:textId="77777777" w:rsidR="00451413" w:rsidRDefault="00451413">
            <w:pPr>
              <w:pStyle w:val="ConsPlusNormal"/>
            </w:pPr>
            <w:r>
              <w:t>Хоринский</w:t>
            </w:r>
          </w:p>
        </w:tc>
        <w:tc>
          <w:tcPr>
            <w:tcW w:w="3118" w:type="dxa"/>
          </w:tcPr>
          <w:p w14:paraId="520D5450" w14:textId="77777777" w:rsidR="00451413" w:rsidRDefault="00451413">
            <w:pPr>
              <w:pStyle w:val="ConsPlusNormal"/>
            </w:pPr>
            <w:r>
              <w:t>Сельское хозяйство, лесозаготовка</w:t>
            </w:r>
          </w:p>
        </w:tc>
        <w:tc>
          <w:tcPr>
            <w:tcW w:w="3458" w:type="dxa"/>
          </w:tcPr>
          <w:p w14:paraId="646860D2" w14:textId="77777777" w:rsidR="00451413" w:rsidRDefault="00451413">
            <w:pPr>
              <w:pStyle w:val="ConsPlusNormal"/>
            </w:pPr>
            <w:r>
              <w:t>Туризм</w:t>
            </w:r>
          </w:p>
        </w:tc>
      </w:tr>
    </w:tbl>
    <w:p w14:paraId="13F4249C" w14:textId="77777777" w:rsidR="00451413" w:rsidRDefault="00451413">
      <w:pPr>
        <w:pStyle w:val="ConsPlusNormal"/>
        <w:jc w:val="both"/>
      </w:pPr>
    </w:p>
    <w:p w14:paraId="182D3A22" w14:textId="77777777" w:rsidR="00451413" w:rsidRDefault="00451413">
      <w:pPr>
        <w:pStyle w:val="ConsPlusNormal"/>
        <w:ind w:firstLine="540"/>
        <w:jc w:val="both"/>
      </w:pPr>
      <w:r>
        <w:t>Развитие экономического пространства республики основано на использовании следующих систем моделей (подходов):</w:t>
      </w:r>
    </w:p>
    <w:p w14:paraId="1A1BEC71" w14:textId="77777777" w:rsidR="00451413" w:rsidRDefault="00451413">
      <w:pPr>
        <w:pStyle w:val="ConsPlusNormal"/>
        <w:jc w:val="both"/>
      </w:pPr>
    </w:p>
    <w:p w14:paraId="3C4A6678" w14:textId="77777777" w:rsidR="00451413" w:rsidRDefault="00451413">
      <w:pPr>
        <w:pStyle w:val="ConsPlusTitle"/>
        <w:jc w:val="center"/>
        <w:outlineLvl w:val="2"/>
      </w:pPr>
      <w:r>
        <w:t>1. Модель формирования сети пространственного развития</w:t>
      </w:r>
    </w:p>
    <w:p w14:paraId="0D49E502" w14:textId="77777777" w:rsidR="00451413" w:rsidRDefault="00451413">
      <w:pPr>
        <w:pStyle w:val="ConsPlusTitle"/>
        <w:jc w:val="center"/>
      </w:pPr>
      <w:r>
        <w:t>(подход к выделению центров (зон) роста)</w:t>
      </w:r>
    </w:p>
    <w:p w14:paraId="66E34847" w14:textId="77777777" w:rsidR="00451413" w:rsidRDefault="00451413">
      <w:pPr>
        <w:pStyle w:val="ConsPlusNormal"/>
        <w:jc w:val="both"/>
      </w:pPr>
    </w:p>
    <w:p w14:paraId="3858C1BB" w14:textId="77777777" w:rsidR="00451413" w:rsidRDefault="00451413">
      <w:pPr>
        <w:pStyle w:val="ConsPlusNormal"/>
        <w:ind w:firstLine="540"/>
        <w:jc w:val="both"/>
      </w:pPr>
      <w:r>
        <w:t>Центры (зоны) роста формируются в точках концентрации экономического, социального потенциала; в точках обеспечения освоения экономического пространства республики; в точках обеспечения безопасности развития республики. Данная сеть позволит обеспечить безопасность развития территории с позиции освоения ресурсов, задействования экономического пространства, опережающих темпов развития по всем направлениям социально-экономического развития.</w:t>
      </w:r>
    </w:p>
    <w:p w14:paraId="400CF907" w14:textId="77777777" w:rsidR="00451413" w:rsidRDefault="00451413">
      <w:pPr>
        <w:pStyle w:val="ConsPlusNormal"/>
        <w:spacing w:before="200"/>
        <w:ind w:firstLine="540"/>
        <w:jc w:val="both"/>
      </w:pPr>
      <w:r>
        <w:t xml:space="preserve">В связи с вхождением Республики Бурятия в Дальневосточный федеральный округ наиболее перспективными центрами экономического роста, требующими поддержки, являются: территории опережающего социально-экономического развития, территории свободного порта Владивосток, территории реализации инвестиционных проектов, отобранных в соответствии с </w:t>
      </w:r>
      <w:hyperlink r:id="rId51">
        <w:r>
          <w:rPr>
            <w:color w:val="0000FF"/>
          </w:rPr>
          <w:t>постановлением</w:t>
        </w:r>
      </w:hyperlink>
      <w:r>
        <w:t xml:space="preserve"> Правительства Российской Федерации от 16 октября 2014 года N 1055, приграничные территории, территории компактно расположенных земельных участков в рамках программы "Дальневосточный гектар", прочие приоритетные территории, определенные Главой Республики Бурятия - Председателем Правительства Республики Бурятия.</w:t>
      </w:r>
    </w:p>
    <w:p w14:paraId="4CBA5011" w14:textId="77777777" w:rsidR="00451413" w:rsidRDefault="00451413">
      <w:pPr>
        <w:pStyle w:val="ConsPlusNormal"/>
        <w:spacing w:before="200"/>
        <w:ind w:firstLine="540"/>
        <w:jc w:val="both"/>
      </w:pPr>
      <w:r>
        <w:t>Пространственное развитие основано на экономико-географическом факторе, отражающем транспортную доступность к товарным рынкам. Данный подход также позволил объединить районы вдоль сложившихся дорожно-транспортных сетей федерального и регионального значения.</w:t>
      </w:r>
    </w:p>
    <w:p w14:paraId="229E83CE" w14:textId="77777777" w:rsidR="00451413" w:rsidRDefault="00451413">
      <w:pPr>
        <w:pStyle w:val="ConsPlusNormal"/>
        <w:spacing w:before="200"/>
        <w:ind w:firstLine="540"/>
        <w:jc w:val="both"/>
      </w:pPr>
      <w:r>
        <w:t>В данной модели пространственного развития выделяются следующие центры (зоны) развития:</w:t>
      </w:r>
    </w:p>
    <w:p w14:paraId="36333154" w14:textId="77777777" w:rsidR="00451413" w:rsidRDefault="00451413">
      <w:pPr>
        <w:pStyle w:val="ConsPlusNormal"/>
        <w:spacing w:before="200"/>
        <w:ind w:firstLine="540"/>
        <w:jc w:val="both"/>
      </w:pPr>
      <w:r>
        <w:t>Город Улан-Удэ и городская агломерация.</w:t>
      </w:r>
    </w:p>
    <w:p w14:paraId="64F845E5" w14:textId="77777777" w:rsidR="00451413" w:rsidRDefault="00451413">
      <w:pPr>
        <w:pStyle w:val="ConsPlusNormal"/>
        <w:spacing w:before="200"/>
        <w:ind w:firstLine="540"/>
        <w:jc w:val="both"/>
      </w:pPr>
      <w:r>
        <w:t>Агломерация включает городской округ "Город Улан-Удэ" и 4 муниципальных района республики: Иволгинский, Заиграевский, Прибайкальский, Тарбагатайский. Площадь территории составляет 28,5 тыс. кв. км. Население составляет 588,3 тыс. чел.</w:t>
      </w:r>
    </w:p>
    <w:p w14:paraId="239E4EFD" w14:textId="77777777" w:rsidR="00451413" w:rsidRDefault="00451413">
      <w:pPr>
        <w:pStyle w:val="ConsPlusNormal"/>
        <w:spacing w:before="200"/>
        <w:ind w:firstLine="540"/>
        <w:jc w:val="both"/>
      </w:pPr>
      <w:r>
        <w:t xml:space="preserve">Улан-Удэнская агломерация </w:t>
      </w:r>
      <w:proofErr w:type="gramStart"/>
      <w:r>
        <w:t>- это</w:t>
      </w:r>
      <w:proofErr w:type="gramEnd"/>
      <w:r>
        <w:t xml:space="preserve"> огромный рынок сбыта и территория с инвестиционно-привлекательными условиями, это крупнейший транспортный узел, туристический, крупный промышленный центр с развитым транспортно-логистическим комплексом, высококвалифицированной рабочей силой, образовательным и научным потенциалом, показывающий уверенные темпы роста валового регионального продукта и создающий условия для устойчивого социально-экономического развития.</w:t>
      </w:r>
    </w:p>
    <w:p w14:paraId="0B490FDD" w14:textId="77777777" w:rsidR="00451413" w:rsidRDefault="00451413">
      <w:pPr>
        <w:pStyle w:val="ConsPlusNormal"/>
        <w:spacing w:before="200"/>
        <w:ind w:firstLine="540"/>
        <w:jc w:val="both"/>
      </w:pPr>
      <w:r>
        <w:t>Город Улан-Удэ расположен в узловой точке территориальных и экономических интересов Сибири, Дальнего Востока и Северо-Восточной Азии. Город пересекает Транссибирская магистраль - крупная транспортная артерия, открывающая доступ из европейской части континента через Монголию к интенсивно развивающемуся Китаю. Международный аэропорт "Байкал" г. Улан-Удэ получил статус открытого по пятой степени свободы воздуха наряду с аэропортами в городах Сочи, Владивосток и Калининград.</w:t>
      </w:r>
    </w:p>
    <w:p w14:paraId="0CF23D7F" w14:textId="77777777" w:rsidR="00451413" w:rsidRDefault="00451413">
      <w:pPr>
        <w:pStyle w:val="ConsPlusNormal"/>
        <w:spacing w:before="200"/>
        <w:ind w:firstLine="540"/>
        <w:jc w:val="both"/>
      </w:pPr>
      <w:r>
        <w:t xml:space="preserve">Город Улан-Удэ располагает значительным туристским потенциалом, динамично развиваются культурно-познавательный, лечебно-оздоровительный, деловой и </w:t>
      </w:r>
      <w:proofErr w:type="spellStart"/>
      <w:r>
        <w:t>конгрессный</w:t>
      </w:r>
      <w:proofErr w:type="spellEnd"/>
      <w:r>
        <w:t>, рыболовно-охотничий, паломнический виды туризма.</w:t>
      </w:r>
    </w:p>
    <w:p w14:paraId="442DEB0E" w14:textId="77777777" w:rsidR="00451413" w:rsidRDefault="00451413">
      <w:pPr>
        <w:pStyle w:val="ConsPlusNormal"/>
        <w:spacing w:before="200"/>
        <w:ind w:firstLine="540"/>
        <w:jc w:val="both"/>
      </w:pPr>
      <w:r>
        <w:t>Внутри агломерации функционируют крупнейшие машиностроительные и металлообрабатывающие предприятия. Одним из ведущих предприятий является Улан-Удэнский авиационный завод. Предприятие входит в число лидеров Сибири по объемам поставок продукции гражданского и военного назначения на экспорт, имеет самую большую долю в общем объеме промышленного производства республики и является крупнейшим налогоплательщиком бюджета республики. Улан-Удэнский авиационный завод является одним из ведущих предприятий вертолетостроения Российской Федерации.</w:t>
      </w:r>
    </w:p>
    <w:p w14:paraId="309F6196" w14:textId="77777777" w:rsidR="00451413" w:rsidRDefault="00451413">
      <w:pPr>
        <w:pStyle w:val="ConsPlusNormal"/>
        <w:spacing w:before="200"/>
        <w:ind w:firstLine="540"/>
        <w:jc w:val="both"/>
      </w:pPr>
      <w:r>
        <w:t>Для Улан-Удэнской агломерации характерен большой приток населения из других муниципальных образований республики (ежегодно в г. Улан-Удэ прибывает более 10,0 тыс. чел.), что вызывает большую нагрузку на инженерную и социальную инфраструктуру.</w:t>
      </w:r>
    </w:p>
    <w:p w14:paraId="6D6F87BD" w14:textId="77777777" w:rsidR="00451413" w:rsidRDefault="00451413">
      <w:pPr>
        <w:pStyle w:val="ConsPlusNormal"/>
        <w:spacing w:before="200"/>
        <w:ind w:firstLine="540"/>
        <w:jc w:val="both"/>
      </w:pPr>
      <w:r>
        <w:t>Развитие г. Улан-Удэ позволит обеспечить населению высокооплачиваемые рабочие места и повысить уровень комфортности проживания, тем самым закрепив его на территории.</w:t>
      </w:r>
    </w:p>
    <w:p w14:paraId="6AB74C1A" w14:textId="77777777" w:rsidR="00451413" w:rsidRDefault="00451413">
      <w:pPr>
        <w:pStyle w:val="ConsPlusNormal"/>
        <w:spacing w:before="200"/>
        <w:ind w:firstLine="540"/>
        <w:jc w:val="both"/>
      </w:pPr>
      <w:r>
        <w:t>Важнейшей функцией города в долгосрочной перспективе является перераспределение:</w:t>
      </w:r>
    </w:p>
    <w:p w14:paraId="14EF77C3" w14:textId="77777777" w:rsidR="00451413" w:rsidRDefault="00451413">
      <w:pPr>
        <w:pStyle w:val="ConsPlusNormal"/>
        <w:spacing w:before="200"/>
        <w:ind w:firstLine="540"/>
        <w:jc w:val="both"/>
      </w:pPr>
      <w:r>
        <w:t>потоков промышленной продукции из других центров (зон) развития с транспортировкой на внешние и внутрироссийские рынки, прежде всего рынки стран Северо-Восточной Азии и Сибирского федерального округа соответственно;</w:t>
      </w:r>
    </w:p>
    <w:p w14:paraId="41D2200C" w14:textId="77777777" w:rsidR="00451413" w:rsidRDefault="00451413">
      <w:pPr>
        <w:pStyle w:val="ConsPlusNormal"/>
        <w:spacing w:before="200"/>
        <w:ind w:firstLine="540"/>
        <w:jc w:val="both"/>
      </w:pPr>
      <w:r>
        <w:t>туристских потоков, прибывающих в г. Улан-Удэ как транспортный узел. Наравне с этим город будет выступать основным звеном в формировании всех туристических маршрутов республики, проходящих грузов через маршрут "Великий Чайный путь", другие магистрали дальше по маршрутам их следования;</w:t>
      </w:r>
    </w:p>
    <w:p w14:paraId="35244CA5" w14:textId="77777777" w:rsidR="00451413" w:rsidRDefault="00451413">
      <w:pPr>
        <w:pStyle w:val="ConsPlusNormal"/>
        <w:spacing w:before="200"/>
        <w:ind w:firstLine="540"/>
        <w:jc w:val="both"/>
      </w:pPr>
      <w:r>
        <w:t>научных знаний и информации по центрам (зонам) развития, где это востребовано.</w:t>
      </w:r>
    </w:p>
    <w:p w14:paraId="4C9D1914" w14:textId="77777777" w:rsidR="00451413" w:rsidRDefault="00451413">
      <w:pPr>
        <w:pStyle w:val="ConsPlusNormal"/>
        <w:spacing w:before="200"/>
        <w:ind w:firstLine="540"/>
        <w:jc w:val="both"/>
      </w:pPr>
      <w:r>
        <w:t>Для решения поставленных задач г. Улан-Удэ необходима развитая транспортная, логистическая, туристическая, научная, социальная и иная инфраструктура. Одним из инструментов развития является создание территории опережающего социально-экономического развития. В среднесрочной перспективе необходимо строительство таможенно-логистического терминала, развитие экологичного транспорта.</w:t>
      </w:r>
    </w:p>
    <w:p w14:paraId="41D7E484" w14:textId="77777777" w:rsidR="00451413" w:rsidRDefault="00451413">
      <w:pPr>
        <w:pStyle w:val="ConsPlusNormal"/>
        <w:spacing w:before="200"/>
        <w:ind w:firstLine="540"/>
        <w:jc w:val="both"/>
      </w:pPr>
      <w:r>
        <w:t>В сфере развития транспортной системы Улан-Удэнской агломерации ключевыми задачами являются:</w:t>
      </w:r>
    </w:p>
    <w:p w14:paraId="1266640A" w14:textId="77777777" w:rsidR="00451413" w:rsidRDefault="00451413">
      <w:pPr>
        <w:pStyle w:val="ConsPlusNormal"/>
        <w:spacing w:before="200"/>
        <w:ind w:firstLine="540"/>
        <w:jc w:val="both"/>
      </w:pPr>
      <w:r>
        <w:t>формирование устойчивого структурообразующего транспортного каркаса агломерации;</w:t>
      </w:r>
    </w:p>
    <w:p w14:paraId="7D187D11" w14:textId="77777777" w:rsidR="00451413" w:rsidRDefault="00451413">
      <w:pPr>
        <w:pStyle w:val="ConsPlusNormal"/>
        <w:spacing w:before="200"/>
        <w:ind w:firstLine="540"/>
        <w:jc w:val="both"/>
      </w:pPr>
      <w:r>
        <w:t>развитие и модернизация инженерной инфраструктуры и логистики транспортных потоков;</w:t>
      </w:r>
    </w:p>
    <w:p w14:paraId="2F82E02D" w14:textId="77777777" w:rsidR="00451413" w:rsidRDefault="00451413">
      <w:pPr>
        <w:pStyle w:val="ConsPlusNormal"/>
        <w:spacing w:before="200"/>
        <w:ind w:firstLine="540"/>
        <w:jc w:val="both"/>
      </w:pPr>
      <w:r>
        <w:t>развитие транспортной сети пригородных территорий.</w:t>
      </w:r>
    </w:p>
    <w:p w14:paraId="4ADEE082" w14:textId="77777777" w:rsidR="00451413" w:rsidRDefault="00451413">
      <w:pPr>
        <w:pStyle w:val="ConsPlusNormal"/>
        <w:spacing w:before="200"/>
        <w:ind w:firstLine="540"/>
        <w:jc w:val="both"/>
      </w:pPr>
      <w:r>
        <w:t>Поэтому в среднесрочной перспективе необходимо:</w:t>
      </w:r>
    </w:p>
    <w:p w14:paraId="6357C3F9" w14:textId="77777777" w:rsidR="00451413" w:rsidRDefault="00451413">
      <w:pPr>
        <w:pStyle w:val="ConsPlusNormal"/>
        <w:spacing w:before="200"/>
        <w:ind w:firstLine="540"/>
        <w:jc w:val="both"/>
      </w:pPr>
      <w:r>
        <w:t xml:space="preserve">развитие скоростных связей, строительство нового автодорожного и железнодорожного обхода г. Улан-Удэ, а также строительство моста через реку Уда в створе улиц </w:t>
      </w:r>
      <w:proofErr w:type="spellStart"/>
      <w:r>
        <w:t>Сахьяновой</w:t>
      </w:r>
      <w:proofErr w:type="spellEnd"/>
      <w:r>
        <w:t xml:space="preserve"> и 3-я Транспортная;</w:t>
      </w:r>
    </w:p>
    <w:p w14:paraId="3906251D" w14:textId="77777777" w:rsidR="00451413" w:rsidRDefault="00451413">
      <w:pPr>
        <w:pStyle w:val="ConsPlusNormal"/>
        <w:spacing w:before="200"/>
        <w:ind w:firstLine="540"/>
        <w:jc w:val="both"/>
      </w:pPr>
      <w:r>
        <w:t>развитие и модернизация инженерной инфраструктуры Улан-Удэнской агломерации. Реконструкция существующих объектов инфраструктуры с высокой степенью износа, модернизация существующих;</w:t>
      </w:r>
    </w:p>
    <w:p w14:paraId="3BCA9477" w14:textId="77777777" w:rsidR="00451413" w:rsidRDefault="00451413">
      <w:pPr>
        <w:pStyle w:val="ConsPlusNormal"/>
        <w:spacing w:before="200"/>
        <w:ind w:firstLine="540"/>
        <w:jc w:val="both"/>
      </w:pPr>
      <w:r>
        <w:t>строительство социальных объектов;</w:t>
      </w:r>
    </w:p>
    <w:p w14:paraId="65AE6548" w14:textId="77777777" w:rsidR="00451413" w:rsidRDefault="00451413">
      <w:pPr>
        <w:pStyle w:val="ConsPlusNormal"/>
        <w:spacing w:before="200"/>
        <w:ind w:firstLine="540"/>
        <w:jc w:val="both"/>
      </w:pPr>
      <w:r>
        <w:t xml:space="preserve">капитальный ремонт трамвайных путей, обновление подвижного состава </w:t>
      </w:r>
      <w:proofErr w:type="spellStart"/>
      <w:r>
        <w:t>МУП</w:t>
      </w:r>
      <w:proofErr w:type="spellEnd"/>
      <w:r>
        <w:t xml:space="preserve"> "Управление трамвая";</w:t>
      </w:r>
    </w:p>
    <w:p w14:paraId="6E706301" w14:textId="77777777" w:rsidR="00451413" w:rsidRDefault="00451413">
      <w:pPr>
        <w:pStyle w:val="ConsPlusNormal"/>
        <w:spacing w:before="200"/>
        <w:ind w:firstLine="540"/>
        <w:jc w:val="both"/>
      </w:pPr>
      <w:r>
        <w:t>строительство новых трамвайных линий (юго-западный, юго-восточный районы г. Улан-Удэ, район п. Восточный);</w:t>
      </w:r>
    </w:p>
    <w:p w14:paraId="6893141F" w14:textId="77777777" w:rsidR="00451413" w:rsidRDefault="00451413">
      <w:pPr>
        <w:pStyle w:val="ConsPlusNormal"/>
        <w:spacing w:before="200"/>
        <w:ind w:firstLine="540"/>
        <w:jc w:val="both"/>
      </w:pPr>
      <w:r>
        <w:t>развитие транспортной сети пригородных территорий (Улан-Удэнской агломерации) с учетом дальнейшего уплотнения сети расселения в южном и восточном направлении от г. Улан-Удэ вдоль реки Селенга и Уда;</w:t>
      </w:r>
    </w:p>
    <w:p w14:paraId="6D77E5B7" w14:textId="77777777" w:rsidR="00451413" w:rsidRDefault="00451413">
      <w:pPr>
        <w:pStyle w:val="ConsPlusNormal"/>
        <w:spacing w:before="200"/>
        <w:ind w:firstLine="540"/>
        <w:jc w:val="both"/>
      </w:pPr>
      <w:r>
        <w:t>создание комплексных транспортных потоков, в том числе кольцевого потока и разгрузки района "Элеватор" в г. Улан-Удэ для оптимизации и разгрузки основных транспортных потоков агломерации;</w:t>
      </w:r>
    </w:p>
    <w:p w14:paraId="2BB4925F" w14:textId="77777777" w:rsidR="00451413" w:rsidRDefault="00451413">
      <w:pPr>
        <w:pStyle w:val="ConsPlusNormal"/>
        <w:spacing w:before="200"/>
        <w:ind w:firstLine="540"/>
        <w:jc w:val="both"/>
      </w:pPr>
      <w:r>
        <w:t>развитие единой системы пассажирских перевозок в агломерации за счет создания транспортных хабов, автовокзалов, частно-государственных автосервисов и автопарков;</w:t>
      </w:r>
    </w:p>
    <w:p w14:paraId="496007C6" w14:textId="77777777" w:rsidR="00451413" w:rsidRDefault="00451413">
      <w:pPr>
        <w:pStyle w:val="ConsPlusNormal"/>
        <w:spacing w:before="200"/>
        <w:ind w:firstLine="540"/>
        <w:jc w:val="both"/>
      </w:pPr>
      <w:r>
        <w:t>обеспечение условий для беспрепятственного пользования маломобильных граждан, включая инвалидов, железнодорожным, воздушным, водным,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w:t>
      </w:r>
    </w:p>
    <w:p w14:paraId="041718CA" w14:textId="77777777" w:rsidR="00451413" w:rsidRDefault="00451413">
      <w:pPr>
        <w:pStyle w:val="ConsPlusNormal"/>
        <w:spacing w:before="200"/>
        <w:ind w:firstLine="540"/>
        <w:jc w:val="both"/>
      </w:pPr>
      <w:r>
        <w:t>На территории пригородных районов перспективными направлениями являются развитие туризма, сельского хозяйства, создание производств для строительных нужд из экологически чистых материалов, деревообработка.</w:t>
      </w:r>
    </w:p>
    <w:p w14:paraId="051EB968" w14:textId="77777777" w:rsidR="00451413" w:rsidRDefault="00451413">
      <w:pPr>
        <w:pStyle w:val="ConsPlusNormal"/>
        <w:spacing w:before="200"/>
        <w:ind w:firstLine="540"/>
        <w:jc w:val="both"/>
      </w:pPr>
      <w:r>
        <w:t>Северный центр (зона) развития: г. Северобайкальск, Муйский и Северо-Байкальский районы, включает муниципальные образования вдоль трассы БАМ.</w:t>
      </w:r>
    </w:p>
    <w:p w14:paraId="06BB6ADB" w14:textId="77777777" w:rsidR="00451413" w:rsidRDefault="00451413">
      <w:pPr>
        <w:pStyle w:val="ConsPlusNormal"/>
        <w:spacing w:before="200"/>
        <w:ind w:firstLine="540"/>
        <w:jc w:val="both"/>
      </w:pPr>
      <w:r>
        <w:t>Эффективными экономическими специализациями районов являются транспорт, добывающая промышленность, промышленность строительных материалов, развитие лесной промышленности.</w:t>
      </w:r>
    </w:p>
    <w:p w14:paraId="5EFEFD24" w14:textId="77777777" w:rsidR="00451413" w:rsidRDefault="00451413">
      <w:pPr>
        <w:pStyle w:val="ConsPlusNormal"/>
        <w:spacing w:before="200"/>
        <w:ind w:firstLine="540"/>
        <w:jc w:val="both"/>
      </w:pPr>
      <w:r>
        <w:t>Перспективное развитие северных территорий направлено на развитие туризма. Север республики отличается многообразием природных ресурсов, сохранивших первозданный вид, что способствует развитию экологического и оздоровительного туризма.</w:t>
      </w:r>
    </w:p>
    <w:p w14:paraId="77424702" w14:textId="77777777" w:rsidR="00451413" w:rsidRDefault="00451413">
      <w:pPr>
        <w:pStyle w:val="ConsPlusNormal"/>
        <w:spacing w:before="200"/>
        <w:ind w:firstLine="540"/>
        <w:jc w:val="both"/>
      </w:pPr>
      <w:r>
        <w:t>Приграничный центр (зона) развития: Тункинский, Окинский, Джидинский, Закаменский, Кяхтинский районы.</w:t>
      </w:r>
    </w:p>
    <w:p w14:paraId="44AB1E5F" w14:textId="77777777" w:rsidR="00451413" w:rsidRDefault="00451413">
      <w:pPr>
        <w:pStyle w:val="ConsPlusNormal"/>
        <w:spacing w:before="200"/>
        <w:ind w:firstLine="540"/>
        <w:jc w:val="both"/>
      </w:pPr>
      <w:r>
        <w:t xml:space="preserve">Эффективной экономической специализацией Тункинского и Окинского районов является добыча полезных ископаемых и туризм. Точками роста являются освоение месторождений золота, кварца и нефрита, развитие туризма, </w:t>
      </w:r>
      <w:proofErr w:type="spellStart"/>
      <w:r>
        <w:t>этноэкономики</w:t>
      </w:r>
      <w:proofErr w:type="spellEnd"/>
      <w:r>
        <w:t xml:space="preserve"> коренного малочисленного народа Сибири - сойотов в Окинском районе, модернизация инфраструктуры санаторно-курортных баз в Аршане, Ниловой пустыни, Жемчуге и развитие продовольственного комплекса в Тункинском районе.</w:t>
      </w:r>
    </w:p>
    <w:p w14:paraId="73B90C15" w14:textId="77777777" w:rsidR="00451413" w:rsidRDefault="00451413">
      <w:pPr>
        <w:pStyle w:val="ConsPlusNormal"/>
        <w:spacing w:before="200"/>
        <w:ind w:firstLine="540"/>
        <w:jc w:val="both"/>
      </w:pPr>
      <w:r>
        <w:t>Главенствующая роль центра состоит во встраивании муниципальных экономик в международные товарно-экономические цепочки в проектах Евразийского экономического союза и Великого Шелкового пути Китая, укреплении экономических и социальных связей с аймаками Монголии (все районы приграничного центра расположены на границе с Монголией). Второй эффективной экономической специализацией районов должно стать сельскохозяйственное производство, включающее растениеводство, овощеводство, молочное и мясное животноводство. Промышленные предприятия центра специализируются на переработке овощей, плодов, ягод, животноводческого сырья, дикоросов.</w:t>
      </w:r>
    </w:p>
    <w:p w14:paraId="1D117F36" w14:textId="77777777" w:rsidR="00451413" w:rsidRDefault="00451413">
      <w:pPr>
        <w:pStyle w:val="ConsPlusNormal"/>
        <w:spacing w:before="200"/>
        <w:ind w:firstLine="540"/>
        <w:jc w:val="both"/>
      </w:pPr>
      <w:r>
        <w:t xml:space="preserve">Также планируется строительство таможенно-логистического терминала "Наушки", освоение </w:t>
      </w:r>
      <w:proofErr w:type="spellStart"/>
      <w:r>
        <w:t>Холтосонского</w:t>
      </w:r>
      <w:proofErr w:type="spellEnd"/>
      <w:r>
        <w:t xml:space="preserve"> и </w:t>
      </w:r>
      <w:proofErr w:type="spellStart"/>
      <w:r>
        <w:t>Инкурского</w:t>
      </w:r>
      <w:proofErr w:type="spellEnd"/>
      <w:r>
        <w:t xml:space="preserve"> месторождений вольфрамовых руд.</w:t>
      </w:r>
    </w:p>
    <w:p w14:paraId="4349FE94" w14:textId="77777777" w:rsidR="00451413" w:rsidRDefault="00451413">
      <w:pPr>
        <w:pStyle w:val="ConsPlusNormal"/>
        <w:spacing w:before="200"/>
        <w:ind w:firstLine="540"/>
        <w:jc w:val="both"/>
      </w:pPr>
      <w:r>
        <w:t>Восточный центр (зона) развития: Хоринский, Кижингинский, Еравнинский, Баунтовский эвенкийский районы.</w:t>
      </w:r>
    </w:p>
    <w:p w14:paraId="08B843F1" w14:textId="77777777" w:rsidR="00451413" w:rsidRDefault="00451413">
      <w:pPr>
        <w:pStyle w:val="ConsPlusNormal"/>
        <w:spacing w:before="200"/>
        <w:ind w:firstLine="540"/>
        <w:jc w:val="both"/>
      </w:pPr>
      <w:r>
        <w:t>Эффективной экономической специализацией восточного центра станет добыча полезных ископаемых: флюоритов, бериллия, бурого и каменного угля, полиметаллических руд, плавикового шпата, урана, медного концентрата, баритового концентрата, цинка, золота, деревообработка. Здесь предусмотрено создание деревообрабатывающих комплексов. Агроклиматические условия центра создают предпосылки для дальнейшего развития чистого производства агропромышленной продукции, в частности, создание малых предприятий по переработке шерсти, продуктов овощеводства и молочного скотоводства, рыбы на основе кооперативно-хозяйственных связей.</w:t>
      </w:r>
    </w:p>
    <w:p w14:paraId="201335AA" w14:textId="77777777" w:rsidR="00451413" w:rsidRDefault="00451413">
      <w:pPr>
        <w:pStyle w:val="ConsPlusNormal"/>
        <w:spacing w:before="200"/>
        <w:ind w:firstLine="540"/>
        <w:jc w:val="both"/>
      </w:pPr>
      <w:r>
        <w:t>Южный центр (зона) развития: Селенгинский, Бичурский и Мухоршибирский районы.</w:t>
      </w:r>
    </w:p>
    <w:p w14:paraId="1BFE8EAE" w14:textId="77777777" w:rsidR="00451413" w:rsidRDefault="00451413">
      <w:pPr>
        <w:pStyle w:val="ConsPlusNormal"/>
        <w:spacing w:before="200"/>
        <w:ind w:firstLine="540"/>
        <w:jc w:val="both"/>
      </w:pPr>
      <w:r>
        <w:t xml:space="preserve">Эффективной и перспективной экономической специализацией этих районов является сельское хозяйство, в том числе выращивание овощей в тепличных комплексах, </w:t>
      </w:r>
      <w:proofErr w:type="spellStart"/>
      <w:r>
        <w:t>пищепереработка</w:t>
      </w:r>
      <w:proofErr w:type="spellEnd"/>
      <w:r>
        <w:t xml:space="preserve">, добыча угля на Никольском и </w:t>
      </w:r>
      <w:proofErr w:type="spellStart"/>
      <w:r>
        <w:t>Окино</w:t>
      </w:r>
      <w:proofErr w:type="spellEnd"/>
      <w:r>
        <w:t xml:space="preserve">-Ключевском месторождениях, туризм, экспорт электроэнергии с </w:t>
      </w:r>
      <w:proofErr w:type="spellStart"/>
      <w:r>
        <w:t>Гусиноозерской</w:t>
      </w:r>
      <w:proofErr w:type="spellEnd"/>
      <w:r>
        <w:t xml:space="preserve"> ГРЭС в Монголию.</w:t>
      </w:r>
    </w:p>
    <w:p w14:paraId="0FB46D79" w14:textId="77777777" w:rsidR="00451413" w:rsidRDefault="00451413">
      <w:pPr>
        <w:pStyle w:val="ConsPlusNormal"/>
        <w:spacing w:before="200"/>
        <w:ind w:firstLine="540"/>
        <w:jc w:val="both"/>
      </w:pPr>
      <w:r>
        <w:t>Байкальский центр (зона) развития: Кабанский, Баргузинский, Курумканский районы.</w:t>
      </w:r>
    </w:p>
    <w:p w14:paraId="17D880A5" w14:textId="77777777" w:rsidR="00451413" w:rsidRDefault="00451413">
      <w:pPr>
        <w:pStyle w:val="ConsPlusNormal"/>
        <w:spacing w:before="200"/>
        <w:ind w:firstLine="540"/>
        <w:jc w:val="both"/>
      </w:pPr>
      <w:r>
        <w:t xml:space="preserve">Основу развития центра составят новые предприятия моногорода </w:t>
      </w:r>
      <w:proofErr w:type="spellStart"/>
      <w:r>
        <w:t>Селенгинск</w:t>
      </w:r>
      <w:proofErr w:type="spellEnd"/>
      <w:r>
        <w:t>, которому присвоен статус территории опережающего социально-экономического развития, а также туристская отрасль. Развитие агропромышленного комплекса, включающего овощеводство, садоводство, молочное и мясное животноводство, позволит обеспечить кластерный эффект от использования потенциала туристической отрасли и сельского хозяйства.</w:t>
      </w:r>
    </w:p>
    <w:p w14:paraId="67CBEA91" w14:textId="77777777" w:rsidR="00451413" w:rsidRDefault="00451413">
      <w:pPr>
        <w:pStyle w:val="ConsPlusNormal"/>
        <w:spacing w:before="200"/>
        <w:ind w:firstLine="540"/>
        <w:jc w:val="both"/>
      </w:pPr>
      <w:r>
        <w:t>На базе проведенного анализа долгосрочных перспектив развития всех муниципальных образований республики определены перспективные (планируемые) к реализации инвестиционные проекты (таблица 9).</w:t>
      </w:r>
    </w:p>
    <w:p w14:paraId="14F2B876" w14:textId="77777777" w:rsidR="00451413" w:rsidRDefault="00451413">
      <w:pPr>
        <w:pStyle w:val="ConsPlusNormal"/>
        <w:jc w:val="both"/>
      </w:pPr>
    </w:p>
    <w:p w14:paraId="3E9B3D0A" w14:textId="77777777" w:rsidR="00451413" w:rsidRDefault="00451413">
      <w:pPr>
        <w:pStyle w:val="ConsPlusNormal"/>
        <w:jc w:val="right"/>
        <w:outlineLvl w:val="3"/>
      </w:pPr>
      <w:r>
        <w:t>Таблица 9</w:t>
      </w:r>
    </w:p>
    <w:p w14:paraId="64818EFC" w14:textId="77777777" w:rsidR="00451413" w:rsidRDefault="00451413">
      <w:pPr>
        <w:pStyle w:val="ConsPlusNormal"/>
        <w:jc w:val="both"/>
      </w:pPr>
    </w:p>
    <w:p w14:paraId="59573808" w14:textId="77777777" w:rsidR="00451413" w:rsidRDefault="00451413">
      <w:pPr>
        <w:pStyle w:val="ConsPlusTitle"/>
        <w:jc w:val="center"/>
      </w:pPr>
      <w:r>
        <w:t>Зоны (центры роста) развития муниципальных образований</w:t>
      </w:r>
    </w:p>
    <w:p w14:paraId="020D669F" w14:textId="77777777" w:rsidR="00451413" w:rsidRDefault="00451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451413" w14:paraId="27065768" w14:textId="77777777">
        <w:tc>
          <w:tcPr>
            <w:tcW w:w="2551" w:type="dxa"/>
          </w:tcPr>
          <w:p w14:paraId="5726A1D3" w14:textId="77777777" w:rsidR="00451413" w:rsidRDefault="00451413">
            <w:pPr>
              <w:pStyle w:val="ConsPlusNormal"/>
              <w:jc w:val="center"/>
            </w:pPr>
            <w:r>
              <w:t>Муниципальные образования</w:t>
            </w:r>
          </w:p>
        </w:tc>
        <w:tc>
          <w:tcPr>
            <w:tcW w:w="6520" w:type="dxa"/>
          </w:tcPr>
          <w:p w14:paraId="001B011D" w14:textId="77777777" w:rsidR="00451413" w:rsidRDefault="00451413">
            <w:pPr>
              <w:pStyle w:val="ConsPlusNormal"/>
              <w:jc w:val="center"/>
            </w:pPr>
            <w:r>
              <w:t>Зоны развития (центры роста) &lt;*&gt;</w:t>
            </w:r>
          </w:p>
        </w:tc>
      </w:tr>
      <w:tr w:rsidR="00451413" w14:paraId="3AAD8550" w14:textId="77777777">
        <w:tc>
          <w:tcPr>
            <w:tcW w:w="2551" w:type="dxa"/>
          </w:tcPr>
          <w:p w14:paraId="3953E828" w14:textId="77777777" w:rsidR="00451413" w:rsidRDefault="00451413">
            <w:pPr>
              <w:pStyle w:val="ConsPlusNormal"/>
            </w:pPr>
            <w:r>
              <w:t>г. Улан-Удэ</w:t>
            </w:r>
          </w:p>
        </w:tc>
        <w:tc>
          <w:tcPr>
            <w:tcW w:w="6520" w:type="dxa"/>
          </w:tcPr>
          <w:p w14:paraId="62FE114F" w14:textId="77777777" w:rsidR="00451413" w:rsidRDefault="00451413">
            <w:pPr>
              <w:pStyle w:val="ConsPlusNormal"/>
            </w:pPr>
            <w:r>
              <w:t>Легкая и алкогольная промышленность.</w:t>
            </w:r>
          </w:p>
          <w:p w14:paraId="47EAE82E" w14:textId="77777777" w:rsidR="00451413" w:rsidRDefault="00451413">
            <w:pPr>
              <w:pStyle w:val="ConsPlusNormal"/>
            </w:pPr>
            <w:r>
              <w:t>Промышленный технопарк.</w:t>
            </w:r>
          </w:p>
          <w:p w14:paraId="19D9F671" w14:textId="77777777" w:rsidR="00451413" w:rsidRDefault="00451413">
            <w:pPr>
              <w:pStyle w:val="ConsPlusNormal"/>
            </w:pPr>
            <w:r>
              <w:t xml:space="preserve">Реализация проектов в сфере биотехнологий, </w:t>
            </w:r>
            <w:proofErr w:type="spellStart"/>
            <w:r>
              <w:t>авиакластер</w:t>
            </w:r>
            <w:proofErr w:type="spellEnd"/>
            <w:r>
              <w:t xml:space="preserve"> (создание вертолетов, техническое перевооружение).</w:t>
            </w:r>
          </w:p>
          <w:p w14:paraId="59D01CB3" w14:textId="77777777" w:rsidR="00451413" w:rsidRDefault="00451413">
            <w:pPr>
              <w:pStyle w:val="ConsPlusNormal"/>
            </w:pPr>
            <w:r>
              <w:t>Создание туристско-рекреационного кластера "Улан-Удэ".</w:t>
            </w:r>
          </w:p>
          <w:p w14:paraId="1FE9DC17" w14:textId="77777777" w:rsidR="00451413" w:rsidRDefault="00451413">
            <w:pPr>
              <w:pStyle w:val="ConsPlusNormal"/>
            </w:pPr>
            <w:r>
              <w:t>Строительство туристских комплексов.</w:t>
            </w:r>
          </w:p>
          <w:p w14:paraId="69AD28C2" w14:textId="77777777" w:rsidR="00451413" w:rsidRDefault="00451413">
            <w:pPr>
              <w:pStyle w:val="ConsPlusNormal"/>
            </w:pPr>
            <w:r>
              <w:t>Реконструкция исторического центра.</w:t>
            </w:r>
          </w:p>
          <w:p w14:paraId="3301827A" w14:textId="77777777" w:rsidR="00451413" w:rsidRDefault="00451413">
            <w:pPr>
              <w:pStyle w:val="ConsPlusNormal"/>
            </w:pPr>
            <w:r>
              <w:t>Строительство парка отдыха на Набережной р. Селенга.</w:t>
            </w:r>
          </w:p>
          <w:p w14:paraId="5BF760A7" w14:textId="77777777" w:rsidR="00451413" w:rsidRDefault="00451413">
            <w:pPr>
              <w:pStyle w:val="ConsPlusNormal"/>
            </w:pPr>
            <w:r>
              <w:t>Строительство таможенно-логистического терминала.</w:t>
            </w:r>
          </w:p>
          <w:p w14:paraId="3C43DACF" w14:textId="77777777" w:rsidR="00451413" w:rsidRDefault="00451413">
            <w:pPr>
              <w:pStyle w:val="ConsPlusNormal"/>
            </w:pPr>
            <w:r>
              <w:t>Создание комплекса лесной и лесоперерабатывающей инфраструктуры.</w:t>
            </w:r>
          </w:p>
          <w:p w14:paraId="122DFF82" w14:textId="77777777" w:rsidR="00451413" w:rsidRDefault="00451413">
            <w:pPr>
              <w:pStyle w:val="ConsPlusNormal"/>
            </w:pPr>
            <w:r>
              <w:t>Комплексная жилая застройка, строительство жилых комплексов, развитие экологичного транспорта.</w:t>
            </w:r>
          </w:p>
          <w:p w14:paraId="09AFDC92" w14:textId="77777777" w:rsidR="00451413" w:rsidRDefault="00451413">
            <w:pPr>
              <w:pStyle w:val="ConsPlusNormal"/>
            </w:pPr>
            <w:r>
              <w:t>Развитие научной инфраструктуры</w:t>
            </w:r>
          </w:p>
        </w:tc>
      </w:tr>
      <w:tr w:rsidR="00451413" w14:paraId="18F6BEE5" w14:textId="77777777">
        <w:tc>
          <w:tcPr>
            <w:tcW w:w="2551" w:type="dxa"/>
          </w:tcPr>
          <w:p w14:paraId="2DE01159" w14:textId="77777777" w:rsidR="00451413" w:rsidRDefault="00451413">
            <w:pPr>
              <w:pStyle w:val="ConsPlusNormal"/>
            </w:pPr>
            <w:r>
              <w:t>г. Северобайкальск</w:t>
            </w:r>
          </w:p>
        </w:tc>
        <w:tc>
          <w:tcPr>
            <w:tcW w:w="6520" w:type="dxa"/>
          </w:tcPr>
          <w:p w14:paraId="08066185" w14:textId="77777777" w:rsidR="00451413" w:rsidRDefault="00451413">
            <w:pPr>
              <w:pStyle w:val="ConsPlusNormal"/>
            </w:pPr>
            <w:r>
              <w:t>Строительство визит-центра в г. Северобайкальске.</w:t>
            </w:r>
          </w:p>
          <w:p w14:paraId="77D7EB27" w14:textId="77777777" w:rsidR="00451413" w:rsidRDefault="00451413">
            <w:pPr>
              <w:pStyle w:val="ConsPlusNormal"/>
            </w:pPr>
            <w:r>
              <w:t>Строительство горнолыжного спортивно-оздоровительного комплекса.</w:t>
            </w:r>
          </w:p>
          <w:p w14:paraId="31652E15" w14:textId="77777777" w:rsidR="00451413" w:rsidRDefault="00451413">
            <w:pPr>
              <w:pStyle w:val="ConsPlusNormal"/>
            </w:pPr>
            <w:r>
              <w:t xml:space="preserve">Строительство 2-й очереди бутик-отеля "Байкальская резиденция" (развитие комплексного </w:t>
            </w:r>
            <w:proofErr w:type="spellStart"/>
            <w:r>
              <w:t>экокурорта</w:t>
            </w:r>
            <w:proofErr w:type="spellEnd"/>
            <w:r>
              <w:t>).</w:t>
            </w:r>
          </w:p>
          <w:p w14:paraId="11A5994C" w14:textId="77777777" w:rsidR="00451413" w:rsidRDefault="00451413">
            <w:pPr>
              <w:pStyle w:val="ConsPlusNormal"/>
            </w:pPr>
            <w:r>
              <w:t>Реконструкция и модернизация завода по розливу байкальской воды</w:t>
            </w:r>
          </w:p>
        </w:tc>
      </w:tr>
      <w:tr w:rsidR="00451413" w14:paraId="12C8870E" w14:textId="77777777">
        <w:tc>
          <w:tcPr>
            <w:tcW w:w="2551" w:type="dxa"/>
          </w:tcPr>
          <w:p w14:paraId="4D061934" w14:textId="77777777" w:rsidR="00451413" w:rsidRDefault="00451413">
            <w:pPr>
              <w:pStyle w:val="ConsPlusNormal"/>
            </w:pPr>
            <w:r>
              <w:t>Баргузинский</w:t>
            </w:r>
          </w:p>
        </w:tc>
        <w:tc>
          <w:tcPr>
            <w:tcW w:w="6520" w:type="dxa"/>
          </w:tcPr>
          <w:p w14:paraId="7E01BAB3" w14:textId="77777777" w:rsidR="00451413" w:rsidRDefault="00451413">
            <w:pPr>
              <w:pStyle w:val="ConsPlusNormal"/>
            </w:pPr>
            <w:r>
              <w:t>Строительство горнолыжной трассы с подъемниками и инженерной инфраструктурой в с. Максимиха.</w:t>
            </w:r>
          </w:p>
          <w:p w14:paraId="23646AED" w14:textId="77777777" w:rsidR="00451413" w:rsidRDefault="00451413">
            <w:pPr>
              <w:pStyle w:val="ConsPlusNormal"/>
            </w:pPr>
            <w:r>
              <w:t>Строительство туристического комплекса в п. Юбилейный (рыбалка, охота).</w:t>
            </w:r>
          </w:p>
          <w:p w14:paraId="5E66D05A" w14:textId="77777777" w:rsidR="00451413" w:rsidRDefault="00451413">
            <w:pPr>
              <w:pStyle w:val="ConsPlusNormal"/>
            </w:pPr>
            <w:r>
              <w:t xml:space="preserve">Создание лечебно-оздоровительных курортов местного значения: </w:t>
            </w:r>
            <w:proofErr w:type="spellStart"/>
            <w:r>
              <w:t>Гусихинский</w:t>
            </w:r>
            <w:proofErr w:type="spellEnd"/>
            <w:r>
              <w:t xml:space="preserve"> источник "Горячий", "</w:t>
            </w:r>
            <w:proofErr w:type="spellStart"/>
            <w:r>
              <w:t>Уринский</w:t>
            </w:r>
            <w:proofErr w:type="spellEnd"/>
            <w:r>
              <w:t xml:space="preserve"> горячий источник".</w:t>
            </w:r>
          </w:p>
          <w:p w14:paraId="2953E6C3" w14:textId="77777777" w:rsidR="00451413" w:rsidRDefault="00451413">
            <w:pPr>
              <w:pStyle w:val="ConsPlusNormal"/>
            </w:pPr>
            <w:r>
              <w:t>Реконструкция и модернизация завода по розливу байкальской воды</w:t>
            </w:r>
          </w:p>
        </w:tc>
      </w:tr>
      <w:tr w:rsidR="00451413" w14:paraId="38A5646A" w14:textId="77777777">
        <w:tc>
          <w:tcPr>
            <w:tcW w:w="2551" w:type="dxa"/>
          </w:tcPr>
          <w:p w14:paraId="31F1F11D" w14:textId="77777777" w:rsidR="00451413" w:rsidRDefault="00451413">
            <w:pPr>
              <w:pStyle w:val="ConsPlusNormal"/>
            </w:pPr>
            <w:r>
              <w:t>Баунтовский эвенкийский</w:t>
            </w:r>
          </w:p>
        </w:tc>
        <w:tc>
          <w:tcPr>
            <w:tcW w:w="6520" w:type="dxa"/>
          </w:tcPr>
          <w:p w14:paraId="29BBB4E3" w14:textId="77777777" w:rsidR="00451413" w:rsidRDefault="00451413">
            <w:pPr>
              <w:pStyle w:val="ConsPlusNormal"/>
            </w:pPr>
            <w:r>
              <w:t xml:space="preserve">Строительство производственного комплекса и развитие месторождений </w:t>
            </w:r>
            <w:proofErr w:type="spellStart"/>
            <w:r>
              <w:t>Хиагдинского</w:t>
            </w:r>
            <w:proofErr w:type="spellEnd"/>
            <w:r>
              <w:t xml:space="preserve"> рудного поля.</w:t>
            </w:r>
          </w:p>
          <w:p w14:paraId="211729A8" w14:textId="77777777" w:rsidR="00451413" w:rsidRDefault="00451413">
            <w:pPr>
              <w:pStyle w:val="ConsPlusNormal"/>
            </w:pPr>
            <w:r>
              <w:t>Добыча нефрита (</w:t>
            </w:r>
            <w:proofErr w:type="spellStart"/>
            <w:r>
              <w:t>Кавоктинское</w:t>
            </w:r>
            <w:proofErr w:type="spellEnd"/>
            <w:r>
              <w:t xml:space="preserve"> месторождение).</w:t>
            </w:r>
          </w:p>
          <w:p w14:paraId="10A5C68F" w14:textId="77777777" w:rsidR="00451413" w:rsidRDefault="00451413">
            <w:pPr>
              <w:pStyle w:val="ConsPlusNormal"/>
            </w:pPr>
            <w:r>
              <w:t>Открытие предприятий по глубокой переработке древесины.</w:t>
            </w:r>
          </w:p>
          <w:p w14:paraId="42BF1C17" w14:textId="77777777" w:rsidR="00451413" w:rsidRDefault="00451413">
            <w:pPr>
              <w:pStyle w:val="ConsPlusNormal"/>
            </w:pPr>
            <w:r>
              <w:t>Выращивание, вылов и переработка рыбы</w:t>
            </w:r>
          </w:p>
        </w:tc>
      </w:tr>
      <w:tr w:rsidR="00451413" w14:paraId="3FA76507" w14:textId="77777777">
        <w:tc>
          <w:tcPr>
            <w:tcW w:w="2551" w:type="dxa"/>
          </w:tcPr>
          <w:p w14:paraId="3C0A09FA" w14:textId="77777777" w:rsidR="00451413" w:rsidRDefault="00451413">
            <w:pPr>
              <w:pStyle w:val="ConsPlusNormal"/>
            </w:pPr>
            <w:r>
              <w:t>Бичурский</w:t>
            </w:r>
          </w:p>
        </w:tc>
        <w:tc>
          <w:tcPr>
            <w:tcW w:w="6520" w:type="dxa"/>
          </w:tcPr>
          <w:p w14:paraId="682DA2FF" w14:textId="77777777" w:rsidR="00451413" w:rsidRDefault="00451413">
            <w:pPr>
              <w:pStyle w:val="ConsPlusNormal"/>
            </w:pPr>
            <w:r>
              <w:t>Открытие предприятий по глубокой переработке древесины и отходов лесопиления.</w:t>
            </w:r>
          </w:p>
          <w:p w14:paraId="39D2EF0C" w14:textId="77777777" w:rsidR="00451413" w:rsidRDefault="00451413">
            <w:pPr>
              <w:pStyle w:val="ConsPlusNormal"/>
            </w:pPr>
            <w:r>
              <w:t>Модернизация производства Бичурского маслозавода.</w:t>
            </w:r>
          </w:p>
          <w:p w14:paraId="6C29741A" w14:textId="77777777" w:rsidR="00451413" w:rsidRDefault="00451413">
            <w:pPr>
              <w:pStyle w:val="ConsPlusNormal"/>
            </w:pPr>
            <w:r>
              <w:t>Открытие предприятий по выпуску мясных полуфабрикатов.</w:t>
            </w:r>
          </w:p>
          <w:p w14:paraId="0D57F3FF" w14:textId="77777777" w:rsidR="00451413" w:rsidRDefault="00451413">
            <w:pPr>
              <w:pStyle w:val="ConsPlusNormal"/>
            </w:pPr>
            <w:r>
              <w:t xml:space="preserve">Дальнейшая реализация инвестиционного проекта по освоению </w:t>
            </w:r>
            <w:proofErr w:type="spellStart"/>
            <w:r>
              <w:t>Окино</w:t>
            </w:r>
            <w:proofErr w:type="spellEnd"/>
            <w:r>
              <w:t>-Ключевского буроугольного месторождения.</w:t>
            </w:r>
          </w:p>
          <w:p w14:paraId="02383C81" w14:textId="77777777" w:rsidR="00451413" w:rsidRDefault="00451413">
            <w:pPr>
              <w:pStyle w:val="ConsPlusNormal"/>
            </w:pPr>
            <w:r>
              <w:t>Модернизация производства крупы гречневой с. Елань.</w:t>
            </w:r>
          </w:p>
          <w:p w14:paraId="4275E38D" w14:textId="77777777" w:rsidR="00451413" w:rsidRDefault="00451413">
            <w:pPr>
              <w:pStyle w:val="ConsPlusNormal"/>
            </w:pPr>
            <w:r>
              <w:t xml:space="preserve">Строительство и реконструкция </w:t>
            </w:r>
            <w:proofErr w:type="spellStart"/>
            <w:r>
              <w:t>молочнотоварных</w:t>
            </w:r>
            <w:proofErr w:type="spellEnd"/>
            <w:r>
              <w:t xml:space="preserve"> ферм, сельскохозяйственных помещений, откормочных площадок предприятий, крестьянско-фермерских хозяйств</w:t>
            </w:r>
          </w:p>
        </w:tc>
      </w:tr>
      <w:tr w:rsidR="00451413" w14:paraId="6C1A5F84" w14:textId="77777777">
        <w:tc>
          <w:tcPr>
            <w:tcW w:w="2551" w:type="dxa"/>
          </w:tcPr>
          <w:p w14:paraId="13DB8EFE" w14:textId="77777777" w:rsidR="00451413" w:rsidRDefault="00451413">
            <w:pPr>
              <w:pStyle w:val="ConsPlusNormal"/>
            </w:pPr>
            <w:r>
              <w:t>Джидинский</w:t>
            </w:r>
          </w:p>
        </w:tc>
        <w:tc>
          <w:tcPr>
            <w:tcW w:w="6520" w:type="dxa"/>
          </w:tcPr>
          <w:p w14:paraId="69096AC1" w14:textId="77777777" w:rsidR="00451413" w:rsidRDefault="00451413">
            <w:pPr>
              <w:pStyle w:val="ConsPlusNormal"/>
            </w:pPr>
            <w:r>
              <w:t>Создание производства по обогащению угля - организация угольного терминала в СП "Джидинское".</w:t>
            </w:r>
          </w:p>
          <w:p w14:paraId="29516F11" w14:textId="77777777" w:rsidR="00451413" w:rsidRDefault="00451413">
            <w:pPr>
              <w:pStyle w:val="ConsPlusNormal"/>
            </w:pPr>
            <w:r>
              <w:t xml:space="preserve">Реконструкция и строительство </w:t>
            </w:r>
            <w:proofErr w:type="spellStart"/>
            <w:r>
              <w:t>молочнотоварных</w:t>
            </w:r>
            <w:proofErr w:type="spellEnd"/>
            <w:r>
              <w:t xml:space="preserve"> ферм.</w:t>
            </w:r>
          </w:p>
          <w:p w14:paraId="341EA9CE" w14:textId="77777777" w:rsidR="00451413" w:rsidRDefault="00451413">
            <w:pPr>
              <w:pStyle w:val="ConsPlusNormal"/>
            </w:pPr>
            <w:r>
              <w:t>Строительство комбикормового завода (инвестиционная площадка в СП "</w:t>
            </w:r>
            <w:proofErr w:type="spellStart"/>
            <w:r>
              <w:t>Дырестуйское</w:t>
            </w:r>
            <w:proofErr w:type="spellEnd"/>
            <w:r>
              <w:t>").</w:t>
            </w:r>
          </w:p>
          <w:p w14:paraId="17651A62" w14:textId="77777777" w:rsidR="00451413" w:rsidRDefault="00451413">
            <w:pPr>
              <w:pStyle w:val="ConsPlusNormal"/>
            </w:pPr>
            <w:r>
              <w:t xml:space="preserve">Селекционно-племенное разведение крупного рогатого скота казахской породы и мелкого рогатого скота бурятского типа и забайкальской тонкорунной (ООО "Племенной завод </w:t>
            </w:r>
            <w:proofErr w:type="spellStart"/>
            <w:r>
              <w:t>Боргойский</w:t>
            </w:r>
            <w:proofErr w:type="spellEnd"/>
            <w:r>
              <w:t>").</w:t>
            </w:r>
          </w:p>
          <w:p w14:paraId="1CB1CD36" w14:textId="77777777" w:rsidR="00451413" w:rsidRDefault="00451413">
            <w:pPr>
              <w:pStyle w:val="ConsPlusNormal"/>
            </w:pPr>
            <w:r>
              <w:t xml:space="preserve">Производство </w:t>
            </w:r>
            <w:proofErr w:type="spellStart"/>
            <w:r>
              <w:t>полимерпесчаной</w:t>
            </w:r>
            <w:proofErr w:type="spellEnd"/>
            <w:r>
              <w:t xml:space="preserve"> тротуарной плитки и черепицы</w:t>
            </w:r>
          </w:p>
        </w:tc>
      </w:tr>
      <w:tr w:rsidR="00451413" w14:paraId="75CACF1E" w14:textId="77777777">
        <w:tc>
          <w:tcPr>
            <w:tcW w:w="2551" w:type="dxa"/>
          </w:tcPr>
          <w:p w14:paraId="4ACF2F0F" w14:textId="77777777" w:rsidR="00451413" w:rsidRDefault="00451413">
            <w:pPr>
              <w:pStyle w:val="ConsPlusNormal"/>
            </w:pPr>
            <w:r>
              <w:t>Еравнинский</w:t>
            </w:r>
          </w:p>
        </w:tc>
        <w:tc>
          <w:tcPr>
            <w:tcW w:w="6520" w:type="dxa"/>
          </w:tcPr>
          <w:p w14:paraId="094D1FB4" w14:textId="77777777" w:rsidR="00451413" w:rsidRDefault="00451413">
            <w:pPr>
              <w:pStyle w:val="ConsPlusNormal"/>
            </w:pPr>
            <w:r>
              <w:t>Строительство и эксплуатация горнодобывающего и перерабатывающего предприятия на базе месторождения плавикового шпата "</w:t>
            </w:r>
            <w:proofErr w:type="spellStart"/>
            <w:r>
              <w:t>Эгитинское</w:t>
            </w:r>
            <w:proofErr w:type="spellEnd"/>
            <w:r>
              <w:t>".</w:t>
            </w:r>
          </w:p>
          <w:p w14:paraId="6EC5FA47" w14:textId="77777777" w:rsidR="00451413" w:rsidRDefault="00451413">
            <w:pPr>
              <w:pStyle w:val="ConsPlusNormal"/>
            </w:pPr>
            <w:r>
              <w:t>Освоение Озерного месторождения полиметаллических руд.</w:t>
            </w:r>
          </w:p>
          <w:p w14:paraId="3C1F7758" w14:textId="77777777" w:rsidR="00451413" w:rsidRDefault="00451413">
            <w:pPr>
              <w:pStyle w:val="ConsPlusNormal"/>
            </w:pPr>
            <w:r>
              <w:t xml:space="preserve">Развитие туристического комплекса в местности </w:t>
            </w:r>
            <w:proofErr w:type="spellStart"/>
            <w:r>
              <w:t>Далан</w:t>
            </w:r>
            <w:proofErr w:type="spellEnd"/>
            <w:r>
              <w:t>.</w:t>
            </w:r>
          </w:p>
          <w:p w14:paraId="1E32470F" w14:textId="77777777" w:rsidR="00451413" w:rsidRDefault="00451413">
            <w:pPr>
              <w:pStyle w:val="ConsPlusNormal"/>
            </w:pPr>
            <w:r>
              <w:t>Организация животноводческих комплексов по откорму крупного рогатого скота.</w:t>
            </w:r>
          </w:p>
          <w:p w14:paraId="09DCC6FF" w14:textId="77777777" w:rsidR="00451413" w:rsidRDefault="00451413">
            <w:pPr>
              <w:pStyle w:val="ConsPlusNormal"/>
            </w:pPr>
            <w:r>
              <w:t>Реконструкция рыболовства ОАО "Нептун", вылов и переработка рыбы</w:t>
            </w:r>
          </w:p>
        </w:tc>
      </w:tr>
      <w:tr w:rsidR="00451413" w14:paraId="6888D9F2" w14:textId="77777777">
        <w:tc>
          <w:tcPr>
            <w:tcW w:w="2551" w:type="dxa"/>
          </w:tcPr>
          <w:p w14:paraId="0078B1BB" w14:textId="77777777" w:rsidR="00451413" w:rsidRDefault="00451413">
            <w:pPr>
              <w:pStyle w:val="ConsPlusNormal"/>
            </w:pPr>
            <w:r>
              <w:t>Заиграевский</w:t>
            </w:r>
          </w:p>
        </w:tc>
        <w:tc>
          <w:tcPr>
            <w:tcW w:w="6520" w:type="dxa"/>
          </w:tcPr>
          <w:p w14:paraId="314701EA" w14:textId="77777777" w:rsidR="00451413" w:rsidRDefault="00451413">
            <w:pPr>
              <w:pStyle w:val="ConsPlusNormal"/>
            </w:pPr>
            <w:r>
              <w:t>Создание агропромышленного комплекса по производству и переработке мяса свинины ЗАО "Свинокомплекс "Восточно-Сибирский" (2-я очередь).</w:t>
            </w:r>
          </w:p>
          <w:p w14:paraId="0C214395" w14:textId="77777777" w:rsidR="00451413" w:rsidRDefault="00451413">
            <w:pPr>
              <w:pStyle w:val="ConsPlusNormal"/>
            </w:pPr>
            <w:r>
              <w:t>Модернизация добычи и переработки доломита, интенсификация производства сухих строительных смесей ОАО "Карьер Доломит", ООО "Старатели Сибирь", ООО "</w:t>
            </w:r>
            <w:proofErr w:type="spellStart"/>
            <w:r>
              <w:t>БЗМН</w:t>
            </w:r>
            <w:proofErr w:type="spellEnd"/>
            <w:r>
              <w:t>".</w:t>
            </w:r>
          </w:p>
          <w:p w14:paraId="732A5460" w14:textId="77777777" w:rsidR="00451413" w:rsidRDefault="00451413">
            <w:pPr>
              <w:pStyle w:val="ConsPlusNormal"/>
            </w:pPr>
            <w:r>
              <w:t xml:space="preserve">Развитие туристического комплекса "Степной кочевник" на базе </w:t>
            </w:r>
            <w:proofErr w:type="spellStart"/>
            <w:r>
              <w:t>ЗЭБ</w:t>
            </w:r>
            <w:proofErr w:type="spellEnd"/>
            <w:r>
              <w:t xml:space="preserve"> </w:t>
            </w:r>
            <w:proofErr w:type="spellStart"/>
            <w:r>
              <w:t>ТРТ</w:t>
            </w:r>
            <w:proofErr w:type="spellEnd"/>
            <w:r>
              <w:t xml:space="preserve"> "</w:t>
            </w:r>
            <w:proofErr w:type="spellStart"/>
            <w:r>
              <w:t>Ацагатская</w:t>
            </w:r>
            <w:proofErr w:type="spellEnd"/>
            <w:r>
              <w:t xml:space="preserve"> долина".</w:t>
            </w:r>
          </w:p>
          <w:p w14:paraId="39F3D3A2" w14:textId="77777777" w:rsidR="00451413" w:rsidRDefault="00451413">
            <w:pPr>
              <w:pStyle w:val="ConsPlusNormal"/>
            </w:pPr>
            <w:r>
              <w:t xml:space="preserve">Производство теплоизоляционных материалов с. </w:t>
            </w:r>
            <w:proofErr w:type="spellStart"/>
            <w:r>
              <w:t>Новоильинск</w:t>
            </w:r>
            <w:proofErr w:type="spellEnd"/>
            <w:r>
              <w:t>.</w:t>
            </w:r>
          </w:p>
          <w:p w14:paraId="5A0ACD89" w14:textId="77777777" w:rsidR="00451413" w:rsidRDefault="00451413">
            <w:pPr>
              <w:pStyle w:val="ConsPlusNormal"/>
            </w:pPr>
            <w:r>
              <w:t>Производство известняка в с. Татарский Ключ.</w:t>
            </w:r>
          </w:p>
          <w:p w14:paraId="6B7BD8E2" w14:textId="77777777" w:rsidR="00451413" w:rsidRDefault="00451413">
            <w:pPr>
              <w:pStyle w:val="ConsPlusNormal"/>
            </w:pPr>
            <w:r>
              <w:t>Агрокомплекс "</w:t>
            </w:r>
            <w:proofErr w:type="spellStart"/>
            <w:r>
              <w:t>Верхнеилькинский</w:t>
            </w:r>
            <w:proofErr w:type="spellEnd"/>
            <w:r>
              <w:t>" - центр растениеводства и животноводства.</w:t>
            </w:r>
          </w:p>
          <w:p w14:paraId="093C4752" w14:textId="77777777" w:rsidR="00451413" w:rsidRDefault="00451413">
            <w:pPr>
              <w:pStyle w:val="ConsPlusNormal"/>
            </w:pPr>
            <w:r>
              <w:t>Транспортно-логистический центр</w:t>
            </w:r>
          </w:p>
        </w:tc>
      </w:tr>
      <w:tr w:rsidR="00451413" w14:paraId="705CFE13" w14:textId="77777777">
        <w:tc>
          <w:tcPr>
            <w:tcW w:w="2551" w:type="dxa"/>
          </w:tcPr>
          <w:p w14:paraId="651E0BDA" w14:textId="77777777" w:rsidR="00451413" w:rsidRDefault="00451413">
            <w:pPr>
              <w:pStyle w:val="ConsPlusNormal"/>
            </w:pPr>
            <w:r>
              <w:t>Закаменский</w:t>
            </w:r>
          </w:p>
        </w:tc>
        <w:tc>
          <w:tcPr>
            <w:tcW w:w="6520" w:type="dxa"/>
          </w:tcPr>
          <w:p w14:paraId="4CB99C76" w14:textId="77777777" w:rsidR="00451413" w:rsidRDefault="00451413">
            <w:pPr>
              <w:pStyle w:val="ConsPlusNormal"/>
            </w:pPr>
            <w:r>
              <w:t xml:space="preserve">Освоение </w:t>
            </w:r>
            <w:proofErr w:type="spellStart"/>
            <w:r>
              <w:t>Инкурского</w:t>
            </w:r>
            <w:proofErr w:type="spellEnd"/>
            <w:r>
              <w:t xml:space="preserve"> и </w:t>
            </w:r>
            <w:proofErr w:type="spellStart"/>
            <w:r>
              <w:t>Холтосонского</w:t>
            </w:r>
            <w:proofErr w:type="spellEnd"/>
            <w:r>
              <w:t xml:space="preserve"> месторождений вольфрама. Увеличение переработки отходов вольфрамового производства в вольфрамовый концентрат.</w:t>
            </w:r>
          </w:p>
          <w:p w14:paraId="07B434C9" w14:textId="77777777" w:rsidR="00451413" w:rsidRDefault="00451413">
            <w:pPr>
              <w:pStyle w:val="ConsPlusNormal"/>
            </w:pPr>
            <w:r>
              <w:t>Создание предприятия по глубокой переработке древесины.</w:t>
            </w:r>
          </w:p>
          <w:p w14:paraId="2759B54C" w14:textId="77777777" w:rsidR="00451413" w:rsidRDefault="00451413">
            <w:pPr>
              <w:pStyle w:val="ConsPlusNormal"/>
            </w:pPr>
            <w:r>
              <w:t>Создание цеха по переработке дикоросов.</w:t>
            </w:r>
          </w:p>
          <w:p w14:paraId="378CF9E1" w14:textId="77777777" w:rsidR="00451413" w:rsidRDefault="00451413">
            <w:pPr>
              <w:pStyle w:val="ConsPlusNormal"/>
            </w:pPr>
            <w:r>
              <w:t>Расширение птицефермы, строительство бройлерного цеха.</w:t>
            </w:r>
          </w:p>
          <w:p w14:paraId="365AFB57" w14:textId="77777777" w:rsidR="00451413" w:rsidRDefault="00451413">
            <w:pPr>
              <w:pStyle w:val="ConsPlusNormal"/>
            </w:pPr>
            <w:r>
              <w:t>Строительство цеха по мясопереработке, расширение действующих мощностей.</w:t>
            </w:r>
          </w:p>
          <w:p w14:paraId="5B6900D6" w14:textId="77777777" w:rsidR="00451413" w:rsidRDefault="00451413">
            <w:pPr>
              <w:pStyle w:val="ConsPlusNormal"/>
            </w:pPr>
            <w:r>
              <w:t>Строительство откормочных площадок, развитие семейной молочной фермы.</w:t>
            </w:r>
          </w:p>
          <w:p w14:paraId="6651EF7A" w14:textId="77777777" w:rsidR="00451413" w:rsidRDefault="00451413">
            <w:pPr>
              <w:pStyle w:val="ConsPlusNormal"/>
            </w:pPr>
            <w:r>
              <w:t>Организация центра туризма и отдыха</w:t>
            </w:r>
          </w:p>
        </w:tc>
      </w:tr>
      <w:tr w:rsidR="00451413" w14:paraId="2CCD3567" w14:textId="77777777">
        <w:tc>
          <w:tcPr>
            <w:tcW w:w="2551" w:type="dxa"/>
          </w:tcPr>
          <w:p w14:paraId="3A8C082D" w14:textId="77777777" w:rsidR="00451413" w:rsidRDefault="00451413">
            <w:pPr>
              <w:pStyle w:val="ConsPlusNormal"/>
            </w:pPr>
            <w:r>
              <w:t>Иволгинский</w:t>
            </w:r>
          </w:p>
        </w:tc>
        <w:tc>
          <w:tcPr>
            <w:tcW w:w="6520" w:type="dxa"/>
          </w:tcPr>
          <w:p w14:paraId="29228821" w14:textId="77777777" w:rsidR="00451413" w:rsidRDefault="00451413">
            <w:pPr>
              <w:pStyle w:val="ConsPlusNormal"/>
            </w:pPr>
            <w:r>
              <w:t xml:space="preserve">Развитие </w:t>
            </w:r>
            <w:proofErr w:type="spellStart"/>
            <w:r>
              <w:t>автотуристского</w:t>
            </w:r>
            <w:proofErr w:type="spellEnd"/>
            <w:r>
              <w:t xml:space="preserve"> кластера "Байкальский" (строительство транспортно-логистического комплекса, торгово-выставочного комплекса, склад временного хранения (</w:t>
            </w:r>
            <w:proofErr w:type="spellStart"/>
            <w:r>
              <w:t>СВХ</w:t>
            </w:r>
            <w:proofErr w:type="spellEnd"/>
            <w:r>
              <w:t>) и таможенного терминала, гостиничный комплекс, станция технического обслуживания для большегрузных автомобилей, строительство Центра восточной медицины в с. Нижняя Иволга)</w:t>
            </w:r>
          </w:p>
        </w:tc>
      </w:tr>
      <w:tr w:rsidR="00451413" w14:paraId="0E1615FF" w14:textId="77777777">
        <w:tc>
          <w:tcPr>
            <w:tcW w:w="2551" w:type="dxa"/>
          </w:tcPr>
          <w:p w14:paraId="57867AF8" w14:textId="77777777" w:rsidR="00451413" w:rsidRDefault="00451413">
            <w:pPr>
              <w:pStyle w:val="ConsPlusNormal"/>
            </w:pPr>
            <w:r>
              <w:t>Кабанский</w:t>
            </w:r>
          </w:p>
        </w:tc>
        <w:tc>
          <w:tcPr>
            <w:tcW w:w="6520" w:type="dxa"/>
          </w:tcPr>
          <w:p w14:paraId="5D287208" w14:textId="77777777" w:rsidR="00451413" w:rsidRDefault="00451413">
            <w:pPr>
              <w:pStyle w:val="ConsPlusNormal"/>
            </w:pPr>
            <w:r>
              <w:t>Развитие туризма (строительство туристических комплексов). Спортивно-оздоровительный комплекс "Мамай". Эко-</w:t>
            </w:r>
            <w:proofErr w:type="spellStart"/>
            <w:r>
              <w:t>агротуристический</w:t>
            </w:r>
            <w:proofErr w:type="spellEnd"/>
            <w:r>
              <w:t xml:space="preserve"> комплекс "Территория Мамай".</w:t>
            </w:r>
          </w:p>
          <w:p w14:paraId="73AB72FF" w14:textId="77777777" w:rsidR="00451413" w:rsidRDefault="00451413">
            <w:pPr>
              <w:pStyle w:val="ConsPlusNormal"/>
            </w:pPr>
            <w:r>
              <w:t>Строительство птицеводческого и тепличных комплексов.</w:t>
            </w:r>
          </w:p>
          <w:p w14:paraId="13679587" w14:textId="77777777" w:rsidR="00451413" w:rsidRDefault="00451413">
            <w:pPr>
              <w:pStyle w:val="ConsPlusNormal"/>
            </w:pPr>
            <w:r>
              <w:t>Выращивание зерновых и кормовых культур и производство овощей закрытого грунта.</w:t>
            </w:r>
          </w:p>
          <w:p w14:paraId="07E01D4F" w14:textId="77777777" w:rsidR="00451413" w:rsidRDefault="00451413">
            <w:pPr>
              <w:pStyle w:val="ConsPlusNormal"/>
            </w:pPr>
            <w:r>
              <w:t>Строительство животноводческого комплекса по откорму и разведению племенного крупного рогатого скота породы "Герефорд".</w:t>
            </w:r>
          </w:p>
          <w:p w14:paraId="3BD11B31" w14:textId="77777777" w:rsidR="00451413" w:rsidRDefault="00451413">
            <w:pPr>
              <w:pStyle w:val="ConsPlusNormal"/>
            </w:pPr>
            <w:r>
              <w:t>Расширение производства ООО "Байкальский древесноугольный комбинат"</w:t>
            </w:r>
          </w:p>
          <w:p w14:paraId="600D092E" w14:textId="77777777" w:rsidR="00451413" w:rsidRDefault="00451413">
            <w:pPr>
              <w:pStyle w:val="ConsPlusNormal"/>
            </w:pPr>
            <w:r>
              <w:t>Строительство фанерного завода.</w:t>
            </w:r>
          </w:p>
          <w:p w14:paraId="6F261681" w14:textId="77777777" w:rsidR="00451413" w:rsidRDefault="00451413">
            <w:pPr>
              <w:pStyle w:val="ConsPlusNormal"/>
            </w:pPr>
            <w:r>
              <w:t>Строительство завода по розливу байкальской воды.</w:t>
            </w:r>
          </w:p>
          <w:p w14:paraId="233A492D" w14:textId="77777777" w:rsidR="00451413" w:rsidRDefault="00451413">
            <w:pPr>
              <w:pStyle w:val="ConsPlusNormal"/>
            </w:pPr>
            <w:r>
              <w:t>Модернизация АО "Селенгинский целлюлозно-бумажный комбинат"</w:t>
            </w:r>
          </w:p>
        </w:tc>
      </w:tr>
      <w:tr w:rsidR="00451413" w14:paraId="1D39D814" w14:textId="77777777">
        <w:tc>
          <w:tcPr>
            <w:tcW w:w="2551" w:type="dxa"/>
          </w:tcPr>
          <w:p w14:paraId="00569887" w14:textId="77777777" w:rsidR="00451413" w:rsidRDefault="00451413">
            <w:pPr>
              <w:pStyle w:val="ConsPlusNormal"/>
            </w:pPr>
            <w:r>
              <w:t>Кижингинский</w:t>
            </w:r>
          </w:p>
        </w:tc>
        <w:tc>
          <w:tcPr>
            <w:tcW w:w="6520" w:type="dxa"/>
          </w:tcPr>
          <w:p w14:paraId="15263210" w14:textId="77777777" w:rsidR="00451413" w:rsidRDefault="00451413">
            <w:pPr>
              <w:pStyle w:val="ConsPlusNormal"/>
            </w:pPr>
            <w:r>
              <w:t>Строительство специальных откормочных площадок по откорму мясного скота.</w:t>
            </w:r>
          </w:p>
          <w:p w14:paraId="755B3A12" w14:textId="77777777" w:rsidR="00451413" w:rsidRDefault="00451413">
            <w:pPr>
              <w:pStyle w:val="ConsPlusNormal"/>
            </w:pPr>
            <w:r>
              <w:t>Освоение месторождения флюорит-бериллиевых руд.</w:t>
            </w:r>
          </w:p>
          <w:p w14:paraId="47CFBDD4" w14:textId="77777777" w:rsidR="00451413" w:rsidRDefault="00451413">
            <w:pPr>
              <w:pStyle w:val="ConsPlusNormal"/>
            </w:pPr>
            <w:r>
              <w:t>Создание предприятия по производству тонкого волокна и минеральной ваты на базе месторождения базальтов Илюшкин ключ.</w:t>
            </w:r>
          </w:p>
          <w:p w14:paraId="07B252A6" w14:textId="77777777" w:rsidR="00451413" w:rsidRDefault="00451413">
            <w:pPr>
              <w:pStyle w:val="ConsPlusNormal"/>
            </w:pPr>
            <w:r>
              <w:t xml:space="preserve">Разработка месторождения бурых углей (Манай - </w:t>
            </w:r>
            <w:proofErr w:type="spellStart"/>
            <w:r>
              <w:t>Ажильское</w:t>
            </w:r>
            <w:proofErr w:type="spellEnd"/>
            <w:r>
              <w:t xml:space="preserve"> месторождение, с. </w:t>
            </w:r>
            <w:proofErr w:type="spellStart"/>
            <w:r>
              <w:t>Куорка</w:t>
            </w:r>
            <w:proofErr w:type="spellEnd"/>
            <w:r>
              <w:t>) ООО "</w:t>
            </w:r>
            <w:proofErr w:type="spellStart"/>
            <w:r>
              <w:t>Транссервис</w:t>
            </w:r>
            <w:proofErr w:type="spellEnd"/>
            <w:r>
              <w:t>".</w:t>
            </w:r>
          </w:p>
          <w:p w14:paraId="5F195B9B" w14:textId="77777777" w:rsidR="00451413" w:rsidRDefault="00451413">
            <w:pPr>
              <w:pStyle w:val="ConsPlusNormal"/>
            </w:pPr>
            <w:r>
              <w:t xml:space="preserve">Создание племенного хозяйства по разведению овец в с. </w:t>
            </w:r>
            <w:proofErr w:type="spellStart"/>
            <w:r>
              <w:t>Усть-Орот</w:t>
            </w:r>
            <w:proofErr w:type="spellEnd"/>
            <w:r>
              <w:t xml:space="preserve"> (ООО "</w:t>
            </w:r>
            <w:proofErr w:type="spellStart"/>
            <w:r>
              <w:t>Тавида</w:t>
            </w:r>
            <w:proofErr w:type="spellEnd"/>
            <w:r>
              <w:t>").</w:t>
            </w:r>
          </w:p>
          <w:p w14:paraId="6ADC3714" w14:textId="77777777" w:rsidR="00451413" w:rsidRDefault="00451413">
            <w:pPr>
              <w:pStyle w:val="ConsPlusNormal"/>
            </w:pPr>
            <w:r>
              <w:t xml:space="preserve">Создание сырьевой базы для маслосырзавода </w:t>
            </w:r>
            <w:proofErr w:type="spellStart"/>
            <w:r>
              <w:t>СХПК</w:t>
            </w:r>
            <w:proofErr w:type="spellEnd"/>
            <w:r>
              <w:t xml:space="preserve"> "Пищевик" (создание </w:t>
            </w:r>
            <w:proofErr w:type="spellStart"/>
            <w:r>
              <w:t>молочнотоварных</w:t>
            </w:r>
            <w:proofErr w:type="spellEnd"/>
            <w:r>
              <w:t xml:space="preserve"> ферм в Кижингинском районе по 200 голов дойного стада)</w:t>
            </w:r>
          </w:p>
        </w:tc>
      </w:tr>
      <w:tr w:rsidR="00451413" w14:paraId="390DEC4C" w14:textId="77777777">
        <w:tc>
          <w:tcPr>
            <w:tcW w:w="2551" w:type="dxa"/>
          </w:tcPr>
          <w:p w14:paraId="4F233AA0" w14:textId="77777777" w:rsidR="00451413" w:rsidRDefault="00451413">
            <w:pPr>
              <w:pStyle w:val="ConsPlusNormal"/>
            </w:pPr>
            <w:r>
              <w:t>Курумканский</w:t>
            </w:r>
          </w:p>
        </w:tc>
        <w:tc>
          <w:tcPr>
            <w:tcW w:w="6520" w:type="dxa"/>
          </w:tcPr>
          <w:p w14:paraId="158CF148" w14:textId="77777777" w:rsidR="00451413" w:rsidRDefault="00451413">
            <w:pPr>
              <w:pStyle w:val="ConsPlusNormal"/>
            </w:pPr>
            <w:r>
              <w:t xml:space="preserve">Создание сельскохозяйственного комплекса в с. </w:t>
            </w:r>
            <w:proofErr w:type="spellStart"/>
            <w:r>
              <w:t>Аргада</w:t>
            </w:r>
            <w:proofErr w:type="spellEnd"/>
            <w:r>
              <w:t xml:space="preserve"> по переработке молока и производству сливочного масла; организация животноводческого комплекса по откорму крупного рогатого скота в с. </w:t>
            </w:r>
            <w:proofErr w:type="spellStart"/>
            <w:r>
              <w:t>Улюнхан</w:t>
            </w:r>
            <w:proofErr w:type="spellEnd"/>
            <w:r>
              <w:t xml:space="preserve">; строительство </w:t>
            </w:r>
            <w:proofErr w:type="spellStart"/>
            <w:r>
              <w:t>молочнотоварной</w:t>
            </w:r>
            <w:proofErr w:type="spellEnd"/>
            <w:r>
              <w:t xml:space="preserve"> фермы в с. Шаманка; строительство тепличного комплекса в с. Курумкан.</w:t>
            </w:r>
          </w:p>
          <w:p w14:paraId="5B1112DF" w14:textId="77777777" w:rsidR="00451413" w:rsidRDefault="00451413">
            <w:pPr>
              <w:pStyle w:val="ConsPlusNormal"/>
            </w:pPr>
            <w:r>
              <w:t>Создание комплекса лечебно-оздоровительных местностей</w:t>
            </w:r>
          </w:p>
        </w:tc>
      </w:tr>
      <w:tr w:rsidR="00451413" w14:paraId="6B198E81" w14:textId="77777777">
        <w:tc>
          <w:tcPr>
            <w:tcW w:w="2551" w:type="dxa"/>
          </w:tcPr>
          <w:p w14:paraId="662F000A" w14:textId="77777777" w:rsidR="00451413" w:rsidRDefault="00451413">
            <w:pPr>
              <w:pStyle w:val="ConsPlusNormal"/>
            </w:pPr>
            <w:r>
              <w:t>Кяхтинский</w:t>
            </w:r>
          </w:p>
        </w:tc>
        <w:tc>
          <w:tcPr>
            <w:tcW w:w="6520" w:type="dxa"/>
          </w:tcPr>
          <w:p w14:paraId="34217712" w14:textId="77777777" w:rsidR="00451413" w:rsidRDefault="00451413">
            <w:pPr>
              <w:pStyle w:val="ConsPlusNormal"/>
            </w:pPr>
            <w:r>
              <w:t>Реконструкция грязелечебницы "</w:t>
            </w:r>
            <w:proofErr w:type="spellStart"/>
            <w:r>
              <w:t>Киран</w:t>
            </w:r>
            <w:proofErr w:type="spellEnd"/>
            <w:r>
              <w:t>" (</w:t>
            </w:r>
            <w:proofErr w:type="spellStart"/>
            <w:r>
              <w:t>ТРК</w:t>
            </w:r>
            <w:proofErr w:type="spellEnd"/>
            <w:r>
              <w:t xml:space="preserve"> "Байкал Старовер").</w:t>
            </w:r>
          </w:p>
          <w:p w14:paraId="02E1B58D" w14:textId="77777777" w:rsidR="00451413" w:rsidRDefault="00451413">
            <w:pPr>
              <w:pStyle w:val="ConsPlusNormal"/>
            </w:pPr>
            <w:r>
              <w:t>Развитие мясного скотоводства и производства мраморной говядины.</w:t>
            </w:r>
          </w:p>
          <w:p w14:paraId="27FE84B1" w14:textId="77777777" w:rsidR="00451413" w:rsidRDefault="00451413">
            <w:pPr>
              <w:pStyle w:val="ConsPlusNormal"/>
            </w:pPr>
            <w:r>
              <w:t>Строительство транспортно-логистического терминала, таможенно-логистического терминала, складов временного хранения.</w:t>
            </w:r>
          </w:p>
          <w:p w14:paraId="6A35430E" w14:textId="77777777" w:rsidR="00451413" w:rsidRDefault="00451413">
            <w:pPr>
              <w:pStyle w:val="ConsPlusNormal"/>
            </w:pPr>
            <w:r>
              <w:t>Строительство торгово-общественного центра и гостиничного комплекса.</w:t>
            </w:r>
          </w:p>
          <w:p w14:paraId="185A6F3E" w14:textId="77777777" w:rsidR="00451413" w:rsidRDefault="00451413">
            <w:pPr>
              <w:pStyle w:val="ConsPlusNormal"/>
            </w:pPr>
            <w:r>
              <w:t xml:space="preserve">Развитие молочного производства на базе </w:t>
            </w:r>
            <w:proofErr w:type="spellStart"/>
            <w:r>
              <w:t>Кударинского</w:t>
            </w:r>
            <w:proofErr w:type="spellEnd"/>
            <w:r>
              <w:t xml:space="preserve"> маслозавода.</w:t>
            </w:r>
          </w:p>
          <w:p w14:paraId="606A5A5D" w14:textId="77777777" w:rsidR="00451413" w:rsidRDefault="00451413">
            <w:pPr>
              <w:pStyle w:val="ConsPlusNormal"/>
            </w:pPr>
            <w:r>
              <w:t xml:space="preserve">Поддержка и развитие создания </w:t>
            </w:r>
            <w:proofErr w:type="spellStart"/>
            <w:r>
              <w:t>СПоКов</w:t>
            </w:r>
            <w:proofErr w:type="spellEnd"/>
          </w:p>
        </w:tc>
      </w:tr>
      <w:tr w:rsidR="00451413" w14:paraId="77C07117" w14:textId="77777777">
        <w:tc>
          <w:tcPr>
            <w:tcW w:w="2551" w:type="dxa"/>
          </w:tcPr>
          <w:p w14:paraId="4E7CDA35" w14:textId="77777777" w:rsidR="00451413" w:rsidRDefault="00451413">
            <w:pPr>
              <w:pStyle w:val="ConsPlusNormal"/>
            </w:pPr>
            <w:r>
              <w:t>Муйский</w:t>
            </w:r>
          </w:p>
        </w:tc>
        <w:tc>
          <w:tcPr>
            <w:tcW w:w="6520" w:type="dxa"/>
          </w:tcPr>
          <w:p w14:paraId="26CBFA19" w14:textId="77777777" w:rsidR="00451413" w:rsidRDefault="00451413">
            <w:pPr>
              <w:pStyle w:val="ConsPlusNormal"/>
            </w:pPr>
            <w:r>
              <w:t xml:space="preserve">Развитие золотодобычи (модернизация объектов рудника </w:t>
            </w:r>
            <w:proofErr w:type="spellStart"/>
            <w:r>
              <w:t>Ирокинда</w:t>
            </w:r>
            <w:proofErr w:type="spellEnd"/>
            <w:r>
              <w:t xml:space="preserve"> ОАО "</w:t>
            </w:r>
            <w:proofErr w:type="spellStart"/>
            <w:r>
              <w:t>Бурятзолото</w:t>
            </w:r>
            <w:proofErr w:type="spellEnd"/>
            <w:r>
              <w:t>", ООО "Артель старателей Западная").</w:t>
            </w:r>
          </w:p>
          <w:p w14:paraId="7A46588F" w14:textId="77777777" w:rsidR="00451413" w:rsidRDefault="00451413">
            <w:pPr>
              <w:pStyle w:val="ConsPlusNormal"/>
            </w:pPr>
            <w:r>
              <w:t>Развитие предприятий по добыче нефрита</w:t>
            </w:r>
          </w:p>
        </w:tc>
      </w:tr>
      <w:tr w:rsidR="00451413" w14:paraId="57BC62E1" w14:textId="77777777">
        <w:tc>
          <w:tcPr>
            <w:tcW w:w="2551" w:type="dxa"/>
          </w:tcPr>
          <w:p w14:paraId="2CBF6509" w14:textId="77777777" w:rsidR="00451413" w:rsidRDefault="00451413">
            <w:pPr>
              <w:pStyle w:val="ConsPlusNormal"/>
            </w:pPr>
            <w:r>
              <w:t>Мухоршибирский</w:t>
            </w:r>
          </w:p>
        </w:tc>
        <w:tc>
          <w:tcPr>
            <w:tcW w:w="6520" w:type="dxa"/>
          </w:tcPr>
          <w:p w14:paraId="4593D07A" w14:textId="77777777" w:rsidR="00451413" w:rsidRDefault="00451413">
            <w:pPr>
              <w:pStyle w:val="ConsPlusNormal"/>
            </w:pPr>
            <w:r>
              <w:t xml:space="preserve">Освоение Никольского месторождения каменных углей и развитие </w:t>
            </w:r>
            <w:proofErr w:type="spellStart"/>
            <w:r>
              <w:t>Тугнуйского</w:t>
            </w:r>
            <w:proofErr w:type="spellEnd"/>
            <w:r>
              <w:t xml:space="preserve"> угольного разреза с выходом на объем добычи 12,5 млн. тонн.</w:t>
            </w:r>
          </w:p>
          <w:p w14:paraId="52B1B9BA" w14:textId="77777777" w:rsidR="00451413" w:rsidRDefault="00451413">
            <w:pPr>
              <w:pStyle w:val="ConsPlusNormal"/>
            </w:pPr>
            <w:r>
              <w:t>Строительство животноводческого комплекса по производству мяса крупного рогатого скота на 1200 голов.</w:t>
            </w:r>
          </w:p>
          <w:p w14:paraId="072EF382" w14:textId="77777777" w:rsidR="00451413" w:rsidRDefault="00451413">
            <w:pPr>
              <w:pStyle w:val="ConsPlusNormal"/>
            </w:pPr>
            <w:r>
              <w:t>Организация откормочных площадок.</w:t>
            </w:r>
          </w:p>
          <w:p w14:paraId="2F407B06" w14:textId="77777777" w:rsidR="00451413" w:rsidRDefault="00451413">
            <w:pPr>
              <w:pStyle w:val="ConsPlusNormal"/>
            </w:pPr>
            <w:r>
              <w:t>Развитие тепличного комплекса</w:t>
            </w:r>
          </w:p>
        </w:tc>
      </w:tr>
      <w:tr w:rsidR="00451413" w14:paraId="0F7810CF" w14:textId="77777777">
        <w:tc>
          <w:tcPr>
            <w:tcW w:w="2551" w:type="dxa"/>
          </w:tcPr>
          <w:p w14:paraId="712A3970" w14:textId="77777777" w:rsidR="00451413" w:rsidRDefault="00451413">
            <w:pPr>
              <w:pStyle w:val="ConsPlusNormal"/>
            </w:pPr>
            <w:r>
              <w:t>Окинский</w:t>
            </w:r>
          </w:p>
        </w:tc>
        <w:tc>
          <w:tcPr>
            <w:tcW w:w="6520" w:type="dxa"/>
          </w:tcPr>
          <w:p w14:paraId="7BEA6682" w14:textId="77777777" w:rsidR="00451413" w:rsidRDefault="00451413">
            <w:pPr>
              <w:pStyle w:val="ConsPlusNormal"/>
            </w:pPr>
            <w:r>
              <w:t>Развитие особо охраняемой природной территории - природного парка "</w:t>
            </w:r>
            <w:proofErr w:type="spellStart"/>
            <w:r>
              <w:t>Шумак</w:t>
            </w:r>
            <w:proofErr w:type="spellEnd"/>
            <w:r>
              <w:t xml:space="preserve">" на углекислых </w:t>
            </w:r>
            <w:proofErr w:type="spellStart"/>
            <w:r>
              <w:t>термоисточниках</w:t>
            </w:r>
            <w:proofErr w:type="spellEnd"/>
            <w:r>
              <w:t>.</w:t>
            </w:r>
          </w:p>
          <w:p w14:paraId="6A6B8DEC" w14:textId="77777777" w:rsidR="00451413" w:rsidRDefault="00451413">
            <w:pPr>
              <w:pStyle w:val="ConsPlusNormal"/>
            </w:pPr>
            <w:r>
              <w:t>Развитие этнографического, экологического, лечебно-оздоровительного, гастрономического и других видов туризма.</w:t>
            </w:r>
          </w:p>
          <w:p w14:paraId="3B308AF3" w14:textId="77777777" w:rsidR="00451413" w:rsidRDefault="00451413">
            <w:pPr>
              <w:pStyle w:val="ConsPlusNormal"/>
            </w:pPr>
            <w:r>
              <w:t xml:space="preserve">Восстановление и развитие </w:t>
            </w:r>
            <w:proofErr w:type="spellStart"/>
            <w:r>
              <w:t>этноэкономики</w:t>
            </w:r>
            <w:proofErr w:type="spellEnd"/>
            <w:r>
              <w:t>, развитие мясного скотоводства (разведение крупного рогатого скота, коневодство и овцеводство), сохранение и увеличение поголовья традиционных видов скота (</w:t>
            </w:r>
            <w:proofErr w:type="spellStart"/>
            <w:r>
              <w:t>яководство</w:t>
            </w:r>
            <w:proofErr w:type="spellEnd"/>
            <w:r>
              <w:t xml:space="preserve"> и оленеводство).</w:t>
            </w:r>
          </w:p>
          <w:p w14:paraId="504F5B8D" w14:textId="77777777" w:rsidR="00451413" w:rsidRDefault="00451413">
            <w:pPr>
              <w:pStyle w:val="ConsPlusNormal"/>
            </w:pPr>
            <w:r>
              <w:t>Освоение Урда-</w:t>
            </w:r>
            <w:proofErr w:type="spellStart"/>
            <w:r>
              <w:t>Гарганского</w:t>
            </w:r>
            <w:proofErr w:type="spellEnd"/>
            <w:r>
              <w:t xml:space="preserve"> месторождения кварца</w:t>
            </w:r>
          </w:p>
        </w:tc>
      </w:tr>
      <w:tr w:rsidR="00451413" w14:paraId="27B06105" w14:textId="77777777">
        <w:tc>
          <w:tcPr>
            <w:tcW w:w="2551" w:type="dxa"/>
          </w:tcPr>
          <w:p w14:paraId="0C298DD9" w14:textId="77777777" w:rsidR="00451413" w:rsidRDefault="00451413">
            <w:pPr>
              <w:pStyle w:val="ConsPlusNormal"/>
            </w:pPr>
            <w:r>
              <w:t>Прибайкальский</w:t>
            </w:r>
          </w:p>
        </w:tc>
        <w:tc>
          <w:tcPr>
            <w:tcW w:w="6520" w:type="dxa"/>
          </w:tcPr>
          <w:p w14:paraId="31337D99" w14:textId="77777777" w:rsidR="00451413" w:rsidRDefault="00451413">
            <w:pPr>
              <w:pStyle w:val="ConsPlusNormal"/>
            </w:pPr>
            <w:r>
              <w:t>Развитие особой экономической зоны туристско-рекреационного типа ОЭЗ "Байкальская гавань".</w:t>
            </w:r>
          </w:p>
          <w:p w14:paraId="1F66202A" w14:textId="77777777" w:rsidR="00451413" w:rsidRDefault="00451413">
            <w:pPr>
              <w:pStyle w:val="ConsPlusNormal"/>
            </w:pPr>
            <w:r>
              <w:t xml:space="preserve">Строительство турбаз и пансионатов на озере </w:t>
            </w:r>
            <w:proofErr w:type="spellStart"/>
            <w:r>
              <w:t>Котокель</w:t>
            </w:r>
            <w:proofErr w:type="spellEnd"/>
            <w:r>
              <w:t xml:space="preserve">, гостевых домов в с. Черемушки, п. Горячинск, туристского спортивно-оздоровительного комплекса "Байкал Даймонд" в местности </w:t>
            </w:r>
            <w:proofErr w:type="spellStart"/>
            <w:r>
              <w:t>Ярцы</w:t>
            </w:r>
            <w:proofErr w:type="spellEnd"/>
            <w:r>
              <w:t>.</w:t>
            </w:r>
          </w:p>
          <w:p w14:paraId="2BECACF9" w14:textId="77777777" w:rsidR="00451413" w:rsidRDefault="00451413">
            <w:pPr>
              <w:pStyle w:val="ConsPlusNormal"/>
            </w:pPr>
            <w:r>
              <w:t>Организация производства энергоэффективных теплоизоляционных материалов и стеновых материалов из ячеистого бетона.</w:t>
            </w:r>
          </w:p>
          <w:p w14:paraId="31B48B66" w14:textId="77777777" w:rsidR="00451413" w:rsidRDefault="00451413">
            <w:pPr>
              <w:pStyle w:val="ConsPlusNormal"/>
            </w:pPr>
            <w:r>
              <w:t>Развитие промышленно-логистического центра на площадке бывшего кирпичного завода в с. Старое Татаурово.</w:t>
            </w:r>
          </w:p>
          <w:p w14:paraId="765491B5" w14:textId="77777777" w:rsidR="00451413" w:rsidRDefault="00451413">
            <w:pPr>
              <w:pStyle w:val="ConsPlusNormal"/>
            </w:pPr>
            <w:r>
              <w:t>Строительство комбинированного картофеле- и овощехранилища ООО "Гарантия-2".</w:t>
            </w:r>
          </w:p>
          <w:p w14:paraId="2566BBCD" w14:textId="77777777" w:rsidR="00451413" w:rsidRDefault="00451413">
            <w:pPr>
              <w:pStyle w:val="ConsPlusNormal"/>
            </w:pPr>
            <w:r>
              <w:t>Техническое перевооружение (модернизация) Ильинского деревоперерабатывающего комбината (2-я очередь), ЗАО "</w:t>
            </w:r>
            <w:proofErr w:type="spellStart"/>
            <w:r>
              <w:t>БЛК</w:t>
            </w:r>
            <w:proofErr w:type="spellEnd"/>
            <w:r>
              <w:t>".</w:t>
            </w:r>
          </w:p>
          <w:p w14:paraId="713F6270" w14:textId="77777777" w:rsidR="00451413" w:rsidRDefault="00451413">
            <w:pPr>
              <w:pStyle w:val="ConsPlusNormal"/>
            </w:pPr>
            <w:r>
              <w:t>Розлив питьевой воды</w:t>
            </w:r>
          </w:p>
        </w:tc>
      </w:tr>
      <w:tr w:rsidR="00451413" w14:paraId="789FB276" w14:textId="77777777">
        <w:tc>
          <w:tcPr>
            <w:tcW w:w="2551" w:type="dxa"/>
          </w:tcPr>
          <w:p w14:paraId="3486B9E2" w14:textId="77777777" w:rsidR="00451413" w:rsidRDefault="00451413">
            <w:pPr>
              <w:pStyle w:val="ConsPlusNormal"/>
            </w:pPr>
            <w:r>
              <w:t>Северо-Байкальский</w:t>
            </w:r>
          </w:p>
        </w:tc>
        <w:tc>
          <w:tcPr>
            <w:tcW w:w="6520" w:type="dxa"/>
          </w:tcPr>
          <w:p w14:paraId="2F95EE5E" w14:textId="77777777" w:rsidR="00451413" w:rsidRDefault="00451413">
            <w:pPr>
              <w:pStyle w:val="ConsPlusNormal"/>
            </w:pPr>
            <w:r>
              <w:t xml:space="preserve">Развитие туристических комплексов в местностях </w:t>
            </w:r>
            <w:proofErr w:type="spellStart"/>
            <w:r>
              <w:t>Хакусы</w:t>
            </w:r>
            <w:proofErr w:type="spellEnd"/>
            <w:r>
              <w:t>, Солнечный (</w:t>
            </w:r>
            <w:proofErr w:type="spellStart"/>
            <w:r>
              <w:t>Гоуджекит</w:t>
            </w:r>
            <w:proofErr w:type="spellEnd"/>
            <w:r>
              <w:t xml:space="preserve"> - термальные источники), Слюдянские озера, "</w:t>
            </w:r>
            <w:proofErr w:type="spellStart"/>
            <w:r>
              <w:t>Дзелинада</w:t>
            </w:r>
            <w:proofErr w:type="spellEnd"/>
            <w:r>
              <w:t>", "Талая".</w:t>
            </w:r>
          </w:p>
          <w:p w14:paraId="25E648C4" w14:textId="77777777" w:rsidR="00451413" w:rsidRDefault="00451413">
            <w:pPr>
              <w:pStyle w:val="ConsPlusNormal"/>
            </w:pPr>
            <w:r>
              <w:t>Организация минералогических туров по добыче золота.</w:t>
            </w:r>
          </w:p>
          <w:p w14:paraId="0E825F06" w14:textId="77777777" w:rsidR="00451413" w:rsidRDefault="00451413">
            <w:pPr>
              <w:pStyle w:val="ConsPlusNormal"/>
            </w:pPr>
            <w:r>
              <w:t xml:space="preserve">Освоение </w:t>
            </w:r>
            <w:proofErr w:type="spellStart"/>
            <w:r>
              <w:t>Калюмного</w:t>
            </w:r>
            <w:proofErr w:type="spellEnd"/>
            <w:r>
              <w:t xml:space="preserve"> участка </w:t>
            </w:r>
            <w:proofErr w:type="spellStart"/>
            <w:r>
              <w:t>сынныритов</w:t>
            </w:r>
            <w:proofErr w:type="spellEnd"/>
            <w:r>
              <w:t>, ООО "</w:t>
            </w:r>
            <w:proofErr w:type="spellStart"/>
            <w:r>
              <w:t>БайкалНедраГео</w:t>
            </w:r>
            <w:proofErr w:type="spellEnd"/>
            <w:r>
              <w:t>".</w:t>
            </w:r>
          </w:p>
          <w:p w14:paraId="3A841829" w14:textId="77777777" w:rsidR="00451413" w:rsidRDefault="00451413">
            <w:pPr>
              <w:pStyle w:val="ConsPlusNormal"/>
            </w:pPr>
            <w:r>
              <w:t>Расширение деревообработки</w:t>
            </w:r>
          </w:p>
        </w:tc>
      </w:tr>
      <w:tr w:rsidR="00451413" w14:paraId="3227C665" w14:textId="77777777">
        <w:tc>
          <w:tcPr>
            <w:tcW w:w="2551" w:type="dxa"/>
          </w:tcPr>
          <w:p w14:paraId="218E4358" w14:textId="77777777" w:rsidR="00451413" w:rsidRDefault="00451413">
            <w:pPr>
              <w:pStyle w:val="ConsPlusNormal"/>
            </w:pPr>
            <w:r>
              <w:t>Селенгинский</w:t>
            </w:r>
          </w:p>
        </w:tc>
        <w:tc>
          <w:tcPr>
            <w:tcW w:w="6520" w:type="dxa"/>
          </w:tcPr>
          <w:p w14:paraId="69BA3ECA" w14:textId="77777777" w:rsidR="00451413" w:rsidRDefault="00451413">
            <w:pPr>
              <w:pStyle w:val="ConsPlusNormal"/>
            </w:pPr>
            <w:r>
              <w:t xml:space="preserve">Модернизация </w:t>
            </w:r>
            <w:proofErr w:type="spellStart"/>
            <w:r>
              <w:t>Гусиноозерской</w:t>
            </w:r>
            <w:proofErr w:type="spellEnd"/>
            <w:r>
              <w:t xml:space="preserve"> ГРЭС, перевод котлоагрегатов на угли собственного </w:t>
            </w:r>
            <w:proofErr w:type="spellStart"/>
            <w:r>
              <w:t>Окино</w:t>
            </w:r>
            <w:proofErr w:type="spellEnd"/>
            <w:r>
              <w:t>-Ключевского месторождения, природоохранные мероприятия.</w:t>
            </w:r>
          </w:p>
          <w:p w14:paraId="2907B196" w14:textId="77777777" w:rsidR="00451413" w:rsidRDefault="00451413">
            <w:pPr>
              <w:pStyle w:val="ConsPlusNormal"/>
            </w:pPr>
            <w:r>
              <w:t>Создание индустриального парка, открытие новых производств, направленных на развитие стройиндустрии.</w:t>
            </w:r>
          </w:p>
          <w:p w14:paraId="2734980B" w14:textId="77777777" w:rsidR="00451413" w:rsidRDefault="00451413">
            <w:pPr>
              <w:pStyle w:val="ConsPlusNormal"/>
            </w:pPr>
            <w:r>
              <w:t xml:space="preserve">Создание </w:t>
            </w:r>
            <w:proofErr w:type="spellStart"/>
            <w:r>
              <w:t>агропарка</w:t>
            </w:r>
            <w:proofErr w:type="spellEnd"/>
            <w:r>
              <w:t>, тепличного комплекса и дальнейшее развитие тепличных хозяйств и овощеводства.</w:t>
            </w:r>
          </w:p>
          <w:p w14:paraId="27B99B97" w14:textId="77777777" w:rsidR="00451413" w:rsidRDefault="00451413">
            <w:pPr>
              <w:pStyle w:val="ConsPlusNormal"/>
            </w:pPr>
            <w:r>
              <w:t>Производство кумыса и увеличение объемов переработки молока, производство молочной продукции.</w:t>
            </w:r>
          </w:p>
          <w:p w14:paraId="1692AF2C" w14:textId="77777777" w:rsidR="00451413" w:rsidRDefault="00451413">
            <w:pPr>
              <w:pStyle w:val="ConsPlusNormal"/>
            </w:pPr>
            <w:r>
              <w:t>Увеличение площадей закладки новых садов с открытием в дальнейшем производственных линий по переработке ягод и дикоросов, производства меда.</w:t>
            </w:r>
          </w:p>
          <w:p w14:paraId="1456F11F" w14:textId="77777777" w:rsidR="00451413" w:rsidRDefault="00451413">
            <w:pPr>
              <w:pStyle w:val="ConsPlusNormal"/>
            </w:pPr>
            <w:r>
              <w:t>Реализация проектов в малом бизнесе по производству полуфабрикатов, производству сыра и переработке продукции овцеводства.</w:t>
            </w:r>
          </w:p>
          <w:p w14:paraId="666CE656" w14:textId="77777777" w:rsidR="00451413" w:rsidRDefault="00451413">
            <w:pPr>
              <w:pStyle w:val="ConsPlusNormal"/>
            </w:pPr>
            <w:r>
              <w:t>Развитие туристско-рекреационного кластера "На Великом Чайном пути" и новых туристических маршрутов, в том числе развитие сельского гостевого агротуризма, строительство объектов туристской инфраструктуры на оз. Гусиное.</w:t>
            </w:r>
          </w:p>
          <w:p w14:paraId="7ACD544B" w14:textId="77777777" w:rsidR="00451413" w:rsidRDefault="00451413">
            <w:pPr>
              <w:pStyle w:val="ConsPlusNormal"/>
            </w:pPr>
            <w:r>
              <w:t xml:space="preserve">Развитие </w:t>
            </w:r>
            <w:proofErr w:type="spellStart"/>
            <w:r>
              <w:t>СПСК</w:t>
            </w:r>
            <w:proofErr w:type="spellEnd"/>
            <w:r>
              <w:t xml:space="preserve"> "Артерия"</w:t>
            </w:r>
          </w:p>
        </w:tc>
      </w:tr>
      <w:tr w:rsidR="00451413" w14:paraId="12149193" w14:textId="77777777">
        <w:tc>
          <w:tcPr>
            <w:tcW w:w="2551" w:type="dxa"/>
          </w:tcPr>
          <w:p w14:paraId="3AF2E1FD" w14:textId="77777777" w:rsidR="00451413" w:rsidRDefault="00451413">
            <w:pPr>
              <w:pStyle w:val="ConsPlusNormal"/>
            </w:pPr>
            <w:r>
              <w:t>Тарбагатайский</w:t>
            </w:r>
          </w:p>
        </w:tc>
        <w:tc>
          <w:tcPr>
            <w:tcW w:w="6520" w:type="dxa"/>
          </w:tcPr>
          <w:p w14:paraId="12D483D3" w14:textId="77777777" w:rsidR="00451413" w:rsidRDefault="00451413">
            <w:pPr>
              <w:pStyle w:val="ConsPlusNormal"/>
            </w:pPr>
            <w:r>
              <w:t>Строительство туристских центров и объектов туристической инфраструктуры (туристско-рекреационного кластера "Байкал Старовер").</w:t>
            </w:r>
          </w:p>
          <w:p w14:paraId="7DD1F21E" w14:textId="77777777" w:rsidR="00451413" w:rsidRDefault="00451413">
            <w:pPr>
              <w:pStyle w:val="ConsPlusNormal"/>
            </w:pPr>
            <w:r>
              <w:t xml:space="preserve">Строительство тепличного комбината на ст. </w:t>
            </w:r>
            <w:proofErr w:type="spellStart"/>
            <w:r>
              <w:t>Саянтуй</w:t>
            </w:r>
            <w:proofErr w:type="spellEnd"/>
            <w:r>
              <w:t>.</w:t>
            </w:r>
          </w:p>
          <w:p w14:paraId="7A425923" w14:textId="77777777" w:rsidR="00451413" w:rsidRDefault="00451413">
            <w:pPr>
              <w:pStyle w:val="ConsPlusNormal"/>
            </w:pPr>
            <w:r>
              <w:t xml:space="preserve">Строительство </w:t>
            </w:r>
            <w:proofErr w:type="spellStart"/>
            <w:r>
              <w:t>молочнотоварных</w:t>
            </w:r>
            <w:proofErr w:type="spellEnd"/>
            <w:r>
              <w:t xml:space="preserve"> ферм и цеха по переработке молочной продукции.</w:t>
            </w:r>
          </w:p>
          <w:p w14:paraId="5E6297D0" w14:textId="77777777" w:rsidR="00451413" w:rsidRDefault="00451413">
            <w:pPr>
              <w:pStyle w:val="ConsPlusNormal"/>
            </w:pPr>
            <w:r>
              <w:t>Производство бутилированной воды п. Николаевский.</w:t>
            </w:r>
          </w:p>
          <w:p w14:paraId="0766E966" w14:textId="77777777" w:rsidR="00451413" w:rsidRDefault="00451413">
            <w:pPr>
              <w:pStyle w:val="ConsPlusNormal"/>
            </w:pPr>
            <w:r>
              <w:t>Байкальский инновационный центр "Аквакультура"</w:t>
            </w:r>
          </w:p>
        </w:tc>
      </w:tr>
      <w:tr w:rsidR="00451413" w14:paraId="566FB4D7" w14:textId="77777777">
        <w:tc>
          <w:tcPr>
            <w:tcW w:w="2551" w:type="dxa"/>
          </w:tcPr>
          <w:p w14:paraId="3A216BA0" w14:textId="77777777" w:rsidR="00451413" w:rsidRDefault="00451413">
            <w:pPr>
              <w:pStyle w:val="ConsPlusNormal"/>
            </w:pPr>
            <w:r>
              <w:t>Тункинский</w:t>
            </w:r>
          </w:p>
        </w:tc>
        <w:tc>
          <w:tcPr>
            <w:tcW w:w="6520" w:type="dxa"/>
          </w:tcPr>
          <w:p w14:paraId="2F2AADF2" w14:textId="77777777" w:rsidR="00451413" w:rsidRDefault="00451413">
            <w:pPr>
              <w:pStyle w:val="ConsPlusNormal"/>
            </w:pPr>
            <w:r>
              <w:t>Организация заготовки, первичной переработки и продажи экологически чистых лечебных трав.</w:t>
            </w:r>
          </w:p>
          <w:p w14:paraId="135FE812" w14:textId="77777777" w:rsidR="00451413" w:rsidRDefault="00451413">
            <w:pPr>
              <w:pStyle w:val="ConsPlusNormal"/>
            </w:pPr>
            <w:r>
              <w:t xml:space="preserve">Создание </w:t>
            </w:r>
            <w:proofErr w:type="spellStart"/>
            <w:r>
              <w:t>ТРК</w:t>
            </w:r>
            <w:proofErr w:type="spellEnd"/>
            <w:r>
              <w:t xml:space="preserve"> "</w:t>
            </w:r>
            <w:proofErr w:type="spellStart"/>
            <w:r>
              <w:t>Хамар-Дабан</w:t>
            </w:r>
            <w:proofErr w:type="spellEnd"/>
            <w:r>
              <w:t>" (строительство горнолыжного комплекса "</w:t>
            </w:r>
            <w:proofErr w:type="spellStart"/>
            <w:r>
              <w:t>Сахатка</w:t>
            </w:r>
            <w:proofErr w:type="spellEnd"/>
            <w:r>
              <w:t xml:space="preserve">", реконструкция лечебных корпусов и пансионатов </w:t>
            </w:r>
            <w:proofErr w:type="spellStart"/>
            <w:r>
              <w:t>АОУ</w:t>
            </w:r>
            <w:proofErr w:type="spellEnd"/>
            <w:r>
              <w:t xml:space="preserve"> "Жемчужина", </w:t>
            </w:r>
            <w:proofErr w:type="spellStart"/>
            <w:r>
              <w:t>АУКБЛ</w:t>
            </w:r>
            <w:proofErr w:type="spellEnd"/>
            <w:r>
              <w:t xml:space="preserve"> "Нилова Пустынь", строительство йога-центра "</w:t>
            </w:r>
            <w:proofErr w:type="spellStart"/>
            <w:r>
              <w:t>Хонгор-Уула</w:t>
            </w:r>
            <w:proofErr w:type="spellEnd"/>
            <w:r>
              <w:t>", детского реабилитационного центра курортного поселка Аршан).</w:t>
            </w:r>
          </w:p>
          <w:p w14:paraId="6156B522" w14:textId="77777777" w:rsidR="00451413" w:rsidRDefault="00451413">
            <w:pPr>
              <w:pStyle w:val="ConsPlusNormal"/>
            </w:pPr>
            <w:r>
              <w:t>Строительство гостиничного, медико-восстановительного, спортивного комплекса ООО "Тункинская долина"</w:t>
            </w:r>
          </w:p>
        </w:tc>
      </w:tr>
      <w:tr w:rsidR="00451413" w14:paraId="1690DB6E" w14:textId="77777777">
        <w:tc>
          <w:tcPr>
            <w:tcW w:w="2551" w:type="dxa"/>
          </w:tcPr>
          <w:p w14:paraId="16796DA1" w14:textId="77777777" w:rsidR="00451413" w:rsidRDefault="00451413">
            <w:pPr>
              <w:pStyle w:val="ConsPlusNormal"/>
            </w:pPr>
            <w:r>
              <w:t>Хоринский</w:t>
            </w:r>
          </w:p>
        </w:tc>
        <w:tc>
          <w:tcPr>
            <w:tcW w:w="6520" w:type="dxa"/>
          </w:tcPr>
          <w:p w14:paraId="4B6F84F1" w14:textId="77777777" w:rsidR="00451413" w:rsidRDefault="00451413">
            <w:pPr>
              <w:pStyle w:val="ConsPlusNormal"/>
            </w:pPr>
            <w:r>
              <w:t>Строительство животноводческих комплексов.</w:t>
            </w:r>
          </w:p>
          <w:p w14:paraId="104BE805" w14:textId="77777777" w:rsidR="00451413" w:rsidRDefault="00451413">
            <w:pPr>
              <w:pStyle w:val="ConsPlusNormal"/>
            </w:pPr>
            <w:r>
              <w:t>Развитие туристического комплекса "Баян-Гол".</w:t>
            </w:r>
          </w:p>
          <w:p w14:paraId="4B10D2D2" w14:textId="77777777" w:rsidR="00451413" w:rsidRDefault="00451413">
            <w:pPr>
              <w:pStyle w:val="ConsPlusNormal"/>
            </w:pPr>
            <w:r>
              <w:t xml:space="preserve">Развитие </w:t>
            </w:r>
            <w:proofErr w:type="spellStart"/>
            <w:r>
              <w:t>лесозаготовительно</w:t>
            </w:r>
            <w:proofErr w:type="spellEnd"/>
            <w:r>
              <w:t>-деревоперерабатывающего предприятия.</w:t>
            </w:r>
          </w:p>
          <w:p w14:paraId="5F74954F" w14:textId="77777777" w:rsidR="00451413" w:rsidRDefault="00451413">
            <w:pPr>
              <w:pStyle w:val="ConsPlusNormal"/>
            </w:pPr>
            <w:r>
              <w:t>Строительство солнечной электростанции</w:t>
            </w:r>
          </w:p>
        </w:tc>
      </w:tr>
    </w:tbl>
    <w:p w14:paraId="4E3EDBBC" w14:textId="77777777" w:rsidR="00451413" w:rsidRDefault="00451413">
      <w:pPr>
        <w:pStyle w:val="ConsPlusNormal"/>
        <w:jc w:val="both"/>
      </w:pPr>
    </w:p>
    <w:p w14:paraId="5C808DCB" w14:textId="77777777" w:rsidR="00451413" w:rsidRDefault="00451413">
      <w:pPr>
        <w:pStyle w:val="ConsPlusNormal"/>
        <w:ind w:firstLine="540"/>
        <w:jc w:val="both"/>
      </w:pPr>
      <w:r>
        <w:t>--------------------------------</w:t>
      </w:r>
    </w:p>
    <w:p w14:paraId="4ACC7E0F" w14:textId="77777777" w:rsidR="00451413" w:rsidRDefault="00451413">
      <w:pPr>
        <w:pStyle w:val="ConsPlusNormal"/>
        <w:spacing w:before="200"/>
        <w:ind w:firstLine="540"/>
        <w:jc w:val="both"/>
      </w:pPr>
      <w:r>
        <w:t>&lt;*&gt; Согласно Стратегиям социально-экономического развития муниципальных образований в Республике Бурятия на период до 2035 года.</w:t>
      </w:r>
    </w:p>
    <w:p w14:paraId="220CF312" w14:textId="77777777" w:rsidR="00451413" w:rsidRDefault="00451413">
      <w:pPr>
        <w:pStyle w:val="ConsPlusNormal"/>
        <w:jc w:val="both"/>
      </w:pPr>
    </w:p>
    <w:p w14:paraId="65D5C969" w14:textId="77777777" w:rsidR="00451413" w:rsidRDefault="00451413">
      <w:pPr>
        <w:pStyle w:val="ConsPlusTitle"/>
        <w:jc w:val="center"/>
        <w:outlineLvl w:val="2"/>
      </w:pPr>
      <w:r>
        <w:t>2. Кластерная модель пространственного развития (подход</w:t>
      </w:r>
    </w:p>
    <w:p w14:paraId="559CB31C" w14:textId="77777777" w:rsidR="00451413" w:rsidRDefault="00451413">
      <w:pPr>
        <w:pStyle w:val="ConsPlusTitle"/>
        <w:jc w:val="center"/>
      </w:pPr>
      <w:proofErr w:type="spellStart"/>
      <w:r>
        <w:t>мезоэкономической</w:t>
      </w:r>
      <w:proofErr w:type="spellEnd"/>
      <w:r>
        <w:t xml:space="preserve"> кооперации)</w:t>
      </w:r>
    </w:p>
    <w:p w14:paraId="77901D93" w14:textId="77777777" w:rsidR="00451413" w:rsidRDefault="00451413">
      <w:pPr>
        <w:pStyle w:val="ConsPlusNormal"/>
        <w:jc w:val="both"/>
      </w:pPr>
    </w:p>
    <w:p w14:paraId="6ECB7986" w14:textId="77777777" w:rsidR="00451413" w:rsidRDefault="00451413">
      <w:pPr>
        <w:pStyle w:val="ConsPlusNormal"/>
        <w:ind w:firstLine="540"/>
        <w:jc w:val="both"/>
      </w:pPr>
      <w:r>
        <w:t xml:space="preserve">Реализация потенциала муниципальных образований в условиях прямой и косвенной конкуренции будет более эффективна в случае наличия механизма </w:t>
      </w:r>
      <w:proofErr w:type="spellStart"/>
      <w:r>
        <w:t>мезоэкономики</w:t>
      </w:r>
      <w:proofErr w:type="spellEnd"/>
      <w:r>
        <w:t>, позволяющего согласовать интересы и стратегии субъектов разных отраслей экономики, расположенных в муниципальных образованиях республики, с общей стратегией социально-экономического развития республики. Таким механизмом является формирование региональных экономических кластеров, как ассоциаций совместно действующих предприятий и организаций в рамках развития конкурентной среды.</w:t>
      </w:r>
    </w:p>
    <w:p w14:paraId="0F0203E4" w14:textId="77777777" w:rsidR="00451413" w:rsidRDefault="00451413">
      <w:pPr>
        <w:pStyle w:val="ConsPlusNormal"/>
        <w:spacing w:before="200"/>
        <w:ind w:firstLine="540"/>
        <w:jc w:val="both"/>
      </w:pPr>
      <w:r>
        <w:t xml:space="preserve">Потенциал кластеризации отраслей экономики в муниципальных районах и городах республики представлен в </w:t>
      </w:r>
      <w:hyperlink w:anchor="P2446">
        <w:r>
          <w:rPr>
            <w:color w:val="0000FF"/>
          </w:rPr>
          <w:t>таблице 10</w:t>
        </w:r>
      </w:hyperlink>
      <w:r>
        <w:t>.</w:t>
      </w:r>
    </w:p>
    <w:p w14:paraId="5B5BFF31" w14:textId="77777777" w:rsidR="00451413" w:rsidRDefault="00451413">
      <w:pPr>
        <w:pStyle w:val="ConsPlusNormal"/>
        <w:spacing w:before="200"/>
        <w:ind w:firstLine="540"/>
        <w:jc w:val="both"/>
      </w:pPr>
      <w:r>
        <w:t>К основным принципам размещения (локализации) субъектов отраслевых кластеров в муниципальных образованиях республики относятся:</w:t>
      </w:r>
    </w:p>
    <w:p w14:paraId="7359F1EF" w14:textId="77777777" w:rsidR="00451413" w:rsidRDefault="00451413">
      <w:pPr>
        <w:pStyle w:val="ConsPlusNormal"/>
        <w:spacing w:before="200"/>
        <w:ind w:firstLine="540"/>
        <w:jc w:val="both"/>
      </w:pPr>
      <w:r>
        <w:t>максимальное использование имеющихся экономических, социальных и экологических ресурсов муниципальных образований при условии интенсификации, модернизации и инновационности. При этом необходимо обеспечить приоритетность освоения ресурсов, стратегические запасы ресурсов, рациональное использование экологических ресурсов;</w:t>
      </w:r>
    </w:p>
    <w:p w14:paraId="5CA356AF" w14:textId="77777777" w:rsidR="00451413" w:rsidRDefault="00451413">
      <w:pPr>
        <w:pStyle w:val="ConsPlusNormal"/>
        <w:spacing w:before="200"/>
        <w:ind w:firstLine="540"/>
        <w:jc w:val="both"/>
      </w:pPr>
      <w:r>
        <w:t>учет уникальности и территориальных преференций позволяет сформировать уникальный продукт и, соответственно, бренд, обеспечивающий конкурентоспособность территории;</w:t>
      </w:r>
    </w:p>
    <w:p w14:paraId="014150F8" w14:textId="77777777" w:rsidR="00451413" w:rsidRDefault="00451413">
      <w:pPr>
        <w:pStyle w:val="ConsPlusNormal"/>
        <w:spacing w:before="200"/>
        <w:ind w:firstLine="540"/>
        <w:jc w:val="both"/>
      </w:pPr>
      <w:r>
        <w:t>установление структурных пропорций между отраслями сектора реальной экономики позволяет при обеспечении специализации муниципального образования в нескольких региональных кластерах получить диверсифицированную структуру экономики, устойчивую к изменчивости экономических процессов;</w:t>
      </w:r>
    </w:p>
    <w:p w14:paraId="41CBE1F5" w14:textId="77777777" w:rsidR="00451413" w:rsidRDefault="00451413">
      <w:pPr>
        <w:pStyle w:val="ConsPlusNormal"/>
        <w:spacing w:before="200"/>
        <w:ind w:firstLine="540"/>
        <w:jc w:val="both"/>
      </w:pPr>
      <w:r>
        <w:t>учет ограничений экологического, экономического, политического, социального, технического и иного характера позволяет сформировать допустимые направления локализации региональных кластеров в муниципальных образованиях.</w:t>
      </w:r>
    </w:p>
    <w:p w14:paraId="45A83FC2" w14:textId="77777777" w:rsidR="00451413" w:rsidRDefault="00451413">
      <w:pPr>
        <w:pStyle w:val="ConsPlusNormal"/>
        <w:jc w:val="both"/>
      </w:pPr>
    </w:p>
    <w:p w14:paraId="62A2CCEB" w14:textId="77777777" w:rsidR="00451413" w:rsidRDefault="00451413">
      <w:pPr>
        <w:pStyle w:val="ConsPlusNormal"/>
        <w:jc w:val="right"/>
        <w:outlineLvl w:val="3"/>
      </w:pPr>
      <w:r>
        <w:t>Таблица 10</w:t>
      </w:r>
    </w:p>
    <w:p w14:paraId="1A9C2C3D" w14:textId="77777777" w:rsidR="00451413" w:rsidRDefault="00451413">
      <w:pPr>
        <w:pStyle w:val="ConsPlusNormal"/>
        <w:jc w:val="both"/>
      </w:pPr>
    </w:p>
    <w:p w14:paraId="7459E3F8" w14:textId="77777777" w:rsidR="00451413" w:rsidRDefault="00451413">
      <w:pPr>
        <w:pStyle w:val="ConsPlusTitle"/>
        <w:jc w:val="center"/>
      </w:pPr>
      <w:bookmarkStart w:id="3" w:name="P2446"/>
      <w:bookmarkEnd w:id="3"/>
      <w:r>
        <w:t>Потенциал кластеризации отраслей экономики в муниципальных</w:t>
      </w:r>
    </w:p>
    <w:p w14:paraId="378B89B2" w14:textId="77777777" w:rsidR="00451413" w:rsidRDefault="00451413">
      <w:pPr>
        <w:pStyle w:val="ConsPlusTitle"/>
        <w:jc w:val="center"/>
      </w:pPr>
      <w:r>
        <w:t>районах и городах республики</w:t>
      </w:r>
    </w:p>
    <w:p w14:paraId="7F2E3B04" w14:textId="77777777" w:rsidR="00451413" w:rsidRDefault="00451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451413" w14:paraId="6ED55040" w14:textId="77777777">
        <w:tc>
          <w:tcPr>
            <w:tcW w:w="2665" w:type="dxa"/>
          </w:tcPr>
          <w:p w14:paraId="2B9B01FD" w14:textId="77777777" w:rsidR="00451413" w:rsidRDefault="00451413">
            <w:pPr>
              <w:pStyle w:val="ConsPlusNormal"/>
            </w:pPr>
            <w:r>
              <w:t>Основные сектора экономики</w:t>
            </w:r>
          </w:p>
        </w:tc>
        <w:tc>
          <w:tcPr>
            <w:tcW w:w="6406" w:type="dxa"/>
          </w:tcPr>
          <w:p w14:paraId="74A8125C" w14:textId="77777777" w:rsidR="00451413" w:rsidRDefault="00451413">
            <w:pPr>
              <w:pStyle w:val="ConsPlusNormal"/>
            </w:pPr>
            <w:r>
              <w:t>Муниципальные образования, имеющие субъекты предпринимательской деятельности с высоким потенциалом кластеризации</w:t>
            </w:r>
          </w:p>
        </w:tc>
      </w:tr>
      <w:tr w:rsidR="00451413" w14:paraId="5EB27840" w14:textId="77777777">
        <w:tc>
          <w:tcPr>
            <w:tcW w:w="2665" w:type="dxa"/>
          </w:tcPr>
          <w:p w14:paraId="087498C5" w14:textId="77777777" w:rsidR="00451413" w:rsidRDefault="00451413">
            <w:pPr>
              <w:pStyle w:val="ConsPlusNormal"/>
            </w:pPr>
            <w:proofErr w:type="spellStart"/>
            <w:r>
              <w:t>Агропищевой</w:t>
            </w:r>
            <w:proofErr w:type="spellEnd"/>
            <w:r>
              <w:t xml:space="preserve"> кластер</w:t>
            </w:r>
          </w:p>
        </w:tc>
        <w:tc>
          <w:tcPr>
            <w:tcW w:w="6406" w:type="dxa"/>
          </w:tcPr>
          <w:p w14:paraId="7C15783B" w14:textId="77777777" w:rsidR="00451413" w:rsidRDefault="00451413">
            <w:pPr>
              <w:pStyle w:val="ConsPlusNormal"/>
            </w:pPr>
            <w:r>
              <w:t>Баргузинский, Бичурский, Джидинский, Еравнинский, Заиграевский, Закаменский, Иволгинский, Кабанский, Кижингинский, Кяхтинский, Мухоршибирский, Прибайкальский, Селенгинский, Тарбагатайский, г. Улан-Удэ, г. Северобайкальск</w:t>
            </w:r>
          </w:p>
        </w:tc>
      </w:tr>
      <w:tr w:rsidR="00451413" w14:paraId="160E9D09" w14:textId="77777777">
        <w:tc>
          <w:tcPr>
            <w:tcW w:w="2665" w:type="dxa"/>
          </w:tcPr>
          <w:p w14:paraId="7FBC2329" w14:textId="77777777" w:rsidR="00451413" w:rsidRDefault="00451413">
            <w:pPr>
              <w:pStyle w:val="ConsPlusNormal"/>
            </w:pPr>
            <w:r>
              <w:t>Лесопромышленный кластер</w:t>
            </w:r>
          </w:p>
        </w:tc>
        <w:tc>
          <w:tcPr>
            <w:tcW w:w="6406" w:type="dxa"/>
          </w:tcPr>
          <w:p w14:paraId="6F9DDC05" w14:textId="77777777" w:rsidR="00451413" w:rsidRDefault="00451413">
            <w:pPr>
              <w:pStyle w:val="ConsPlusNormal"/>
            </w:pPr>
            <w:r>
              <w:t>Кабанский, Прибайкальский, Иволгинский, Тарбагатайский, Заиграевский</w:t>
            </w:r>
          </w:p>
        </w:tc>
      </w:tr>
      <w:tr w:rsidR="00451413" w14:paraId="19A1410A" w14:textId="77777777">
        <w:tc>
          <w:tcPr>
            <w:tcW w:w="2665" w:type="dxa"/>
          </w:tcPr>
          <w:p w14:paraId="49AB276E" w14:textId="77777777" w:rsidR="00451413" w:rsidRDefault="00451413">
            <w:pPr>
              <w:pStyle w:val="ConsPlusNormal"/>
            </w:pPr>
            <w:r>
              <w:t>Горнорудный кластер</w:t>
            </w:r>
          </w:p>
        </w:tc>
        <w:tc>
          <w:tcPr>
            <w:tcW w:w="6406" w:type="dxa"/>
          </w:tcPr>
          <w:p w14:paraId="4614738A" w14:textId="77777777" w:rsidR="00451413" w:rsidRDefault="00451413">
            <w:pPr>
              <w:pStyle w:val="ConsPlusNormal"/>
            </w:pPr>
            <w:r>
              <w:t>Баунтовский, Бичурский, Еравнинский, Заиграевский, Закаменский, Кижингинский, Мухоршибирский, Муйский, Окинский, Прибайкальский, Северо-Байкальский, Селенгинский</w:t>
            </w:r>
          </w:p>
        </w:tc>
      </w:tr>
      <w:tr w:rsidR="00451413" w14:paraId="39CF08C0" w14:textId="77777777">
        <w:tc>
          <w:tcPr>
            <w:tcW w:w="2665" w:type="dxa"/>
          </w:tcPr>
          <w:p w14:paraId="5A48D02F" w14:textId="77777777" w:rsidR="00451413" w:rsidRDefault="00451413">
            <w:pPr>
              <w:pStyle w:val="ConsPlusNormal"/>
            </w:pPr>
            <w:r>
              <w:t>Кластер производства строительных материалов</w:t>
            </w:r>
          </w:p>
        </w:tc>
        <w:tc>
          <w:tcPr>
            <w:tcW w:w="6406" w:type="dxa"/>
          </w:tcPr>
          <w:p w14:paraId="366773B7" w14:textId="77777777" w:rsidR="00451413" w:rsidRDefault="00451413">
            <w:pPr>
              <w:pStyle w:val="ConsPlusNormal"/>
            </w:pPr>
            <w:r>
              <w:t>Закаменский, Кабанский, г. Улан-Удэ</w:t>
            </w:r>
          </w:p>
        </w:tc>
      </w:tr>
      <w:tr w:rsidR="00451413" w14:paraId="430771D5" w14:textId="77777777">
        <w:tc>
          <w:tcPr>
            <w:tcW w:w="2665" w:type="dxa"/>
          </w:tcPr>
          <w:p w14:paraId="568F7C59" w14:textId="77777777" w:rsidR="00451413" w:rsidRDefault="00451413">
            <w:pPr>
              <w:pStyle w:val="ConsPlusNormal"/>
            </w:pPr>
            <w:r>
              <w:t>Туристско-рекреационный кластер</w:t>
            </w:r>
          </w:p>
        </w:tc>
        <w:tc>
          <w:tcPr>
            <w:tcW w:w="6406" w:type="dxa"/>
          </w:tcPr>
          <w:p w14:paraId="59A250ED" w14:textId="77777777" w:rsidR="00451413" w:rsidRDefault="00451413">
            <w:pPr>
              <w:pStyle w:val="ConsPlusNormal"/>
            </w:pPr>
            <w:r>
              <w:t>Баргузинский, Заиграевский, Иволгинский, Кабанский, Курумканский, Окинский, Прибайкальский, Северо-Байкальский, Селенгинский, Тарбагатайский, Тункинский, г. Улан-Удэ, г. Северобайкальск</w:t>
            </w:r>
          </w:p>
        </w:tc>
      </w:tr>
      <w:tr w:rsidR="00451413" w14:paraId="7B862BD4" w14:textId="77777777">
        <w:tc>
          <w:tcPr>
            <w:tcW w:w="2665" w:type="dxa"/>
          </w:tcPr>
          <w:p w14:paraId="0FA6DB23" w14:textId="77777777" w:rsidR="00451413" w:rsidRDefault="00451413">
            <w:pPr>
              <w:pStyle w:val="ConsPlusNormal"/>
            </w:pPr>
            <w:r>
              <w:t>Транспортно-логистический кластер</w:t>
            </w:r>
          </w:p>
        </w:tc>
        <w:tc>
          <w:tcPr>
            <w:tcW w:w="6406" w:type="dxa"/>
          </w:tcPr>
          <w:p w14:paraId="0F3190A1" w14:textId="77777777" w:rsidR="00451413" w:rsidRDefault="00451413">
            <w:pPr>
              <w:pStyle w:val="ConsPlusNormal"/>
            </w:pPr>
            <w:r>
              <w:t>Джидинский, Закаменский, Заиграевский, Иволгинский, Кяхтинский, Селенгинский, г. Улан-Удэ, г. Северобайкальск</w:t>
            </w:r>
          </w:p>
        </w:tc>
      </w:tr>
    </w:tbl>
    <w:p w14:paraId="654C5ED2" w14:textId="77777777" w:rsidR="00451413" w:rsidRDefault="00451413">
      <w:pPr>
        <w:pStyle w:val="ConsPlusNormal"/>
        <w:jc w:val="both"/>
      </w:pPr>
    </w:p>
    <w:p w14:paraId="3DDE9367" w14:textId="77777777" w:rsidR="00451413" w:rsidRDefault="00451413">
      <w:pPr>
        <w:pStyle w:val="ConsPlusNormal"/>
        <w:ind w:firstLine="540"/>
        <w:jc w:val="both"/>
      </w:pPr>
      <w:r>
        <w:t>Координация и поддержка деятельности предприятий осуществляется управленческим органом кластера (при его наличии) либо отраслевыми министерствами.</w:t>
      </w:r>
    </w:p>
    <w:p w14:paraId="1EC9AC96" w14:textId="77777777" w:rsidR="00451413" w:rsidRDefault="00451413">
      <w:pPr>
        <w:pStyle w:val="ConsPlusNormal"/>
        <w:spacing w:before="200"/>
        <w:ind w:firstLine="540"/>
        <w:jc w:val="both"/>
      </w:pPr>
      <w:r>
        <w:t>Ключевым моментом формирования региональных (межмуниципальных) кластеров является определение регионального регулятора кластера. В качестве регуляторов кластерного образования могут выступать:</w:t>
      </w:r>
    </w:p>
    <w:p w14:paraId="39EECBFC" w14:textId="77777777" w:rsidR="00451413" w:rsidRDefault="00451413">
      <w:pPr>
        <w:pStyle w:val="ConsPlusNormal"/>
        <w:spacing w:before="200"/>
        <w:ind w:firstLine="540"/>
        <w:jc w:val="both"/>
      </w:pPr>
      <w:r>
        <w:t>программный регулятор в виде региональных государственных программ территориально-отраслевого развития;</w:t>
      </w:r>
    </w:p>
    <w:p w14:paraId="1914660E" w14:textId="77777777" w:rsidR="00451413" w:rsidRDefault="00451413">
      <w:pPr>
        <w:pStyle w:val="ConsPlusNormal"/>
        <w:spacing w:before="200"/>
        <w:ind w:firstLine="540"/>
        <w:jc w:val="both"/>
      </w:pPr>
      <w:r>
        <w:t>проектный регулятор в виде проектов инновационного развития производства нового для муниципального образования продукта (модернизации действующего) в рамках диверсификации региональной экономики;</w:t>
      </w:r>
    </w:p>
    <w:p w14:paraId="3E9BE2F4" w14:textId="77777777" w:rsidR="00451413" w:rsidRDefault="00451413">
      <w:pPr>
        <w:pStyle w:val="ConsPlusNormal"/>
        <w:spacing w:before="200"/>
        <w:ind w:firstLine="540"/>
        <w:jc w:val="both"/>
      </w:pPr>
      <w:r>
        <w:t>нормативный регулятор в виде нормативно-правовых актов, регулирующих деятельность ассоциативного сообщества организаций и предприятий;</w:t>
      </w:r>
    </w:p>
    <w:p w14:paraId="7D5E897F" w14:textId="77777777" w:rsidR="00451413" w:rsidRDefault="00451413">
      <w:pPr>
        <w:pStyle w:val="ConsPlusNormal"/>
        <w:spacing w:before="200"/>
        <w:ind w:firstLine="540"/>
        <w:jc w:val="both"/>
      </w:pPr>
      <w:r>
        <w:t>структурный регулятор в виде управленческой компании, объединяющей деятельность предприятий кластера.</w:t>
      </w:r>
    </w:p>
    <w:p w14:paraId="2ECDCBB1" w14:textId="77777777" w:rsidR="00451413" w:rsidRDefault="00451413">
      <w:pPr>
        <w:pStyle w:val="ConsPlusNormal"/>
        <w:spacing w:before="200"/>
        <w:ind w:firstLine="540"/>
        <w:jc w:val="both"/>
      </w:pPr>
      <w:r>
        <w:t>Основные механизмы пространственного развития Республики Бурятия:</w:t>
      </w:r>
    </w:p>
    <w:p w14:paraId="280C1733" w14:textId="77777777" w:rsidR="00451413" w:rsidRDefault="00451413">
      <w:pPr>
        <w:pStyle w:val="ConsPlusNormal"/>
        <w:spacing w:before="200"/>
        <w:ind w:firstLine="540"/>
        <w:jc w:val="both"/>
      </w:pPr>
      <w:r>
        <w:t>В области развития экономической деятельности в сельских муниципальных образованиях республики:</w:t>
      </w:r>
    </w:p>
    <w:p w14:paraId="72E2C775" w14:textId="77777777" w:rsidR="00451413" w:rsidRDefault="00451413">
      <w:pPr>
        <w:pStyle w:val="ConsPlusNormal"/>
        <w:spacing w:before="200"/>
        <w:ind w:firstLine="540"/>
        <w:jc w:val="both"/>
      </w:pPr>
      <w:r>
        <w:t>формирование региональной и муниципальных программ реализации экономического, социального и экологического потенциала и конкурентных преимуществ муниципальных образований региона на основе выделения центров роста (зон развития);</w:t>
      </w:r>
    </w:p>
    <w:p w14:paraId="010ABBBC" w14:textId="77777777" w:rsidR="00451413" w:rsidRDefault="00451413">
      <w:pPr>
        <w:pStyle w:val="ConsPlusNormal"/>
        <w:spacing w:before="200"/>
        <w:ind w:firstLine="540"/>
        <w:jc w:val="both"/>
      </w:pPr>
      <w:r>
        <w:t xml:space="preserve">формирование муниципальных программ роста экономической активности, сокращения чрезмерных различий в бюджетной обеспеченности и снижения </w:t>
      </w:r>
      <w:proofErr w:type="spellStart"/>
      <w:r>
        <w:t>дотационности</w:t>
      </w:r>
      <w:proofErr w:type="spellEnd"/>
      <w:r>
        <w:t xml:space="preserve"> муниципальных образований;</w:t>
      </w:r>
    </w:p>
    <w:p w14:paraId="13D0C1E3" w14:textId="77777777" w:rsidR="00451413" w:rsidRDefault="00451413">
      <w:pPr>
        <w:pStyle w:val="ConsPlusNormal"/>
        <w:spacing w:before="200"/>
        <w:ind w:firstLine="540"/>
        <w:jc w:val="both"/>
      </w:pPr>
      <w:r>
        <w:t>формирование муниципальных программ развития этно- и экопоселений, исторических поселений регионального значения;</w:t>
      </w:r>
    </w:p>
    <w:p w14:paraId="4AAAE9D9" w14:textId="77777777" w:rsidR="00451413" w:rsidRDefault="00451413">
      <w:pPr>
        <w:pStyle w:val="ConsPlusNormal"/>
        <w:spacing w:before="200"/>
        <w:ind w:firstLine="540"/>
        <w:jc w:val="both"/>
      </w:pPr>
      <w:r>
        <w:t>активное участие муниципальных образований в федеральных программах развития территорий с особыми режимами нормативно-правового регулирования хозяйственной деятельности;</w:t>
      </w:r>
    </w:p>
    <w:p w14:paraId="19D9FAA5" w14:textId="77777777" w:rsidR="00451413" w:rsidRDefault="00451413">
      <w:pPr>
        <w:pStyle w:val="ConsPlusNormal"/>
        <w:spacing w:before="200"/>
        <w:ind w:firstLine="540"/>
        <w:jc w:val="both"/>
      </w:pPr>
      <w:r>
        <w:t>развитие особых экономических зон, территорий опережающего развития, территориальных кластеров;</w:t>
      </w:r>
    </w:p>
    <w:p w14:paraId="5A714EC7" w14:textId="77777777" w:rsidR="00451413" w:rsidRDefault="00451413">
      <w:pPr>
        <w:pStyle w:val="ConsPlusNormal"/>
        <w:spacing w:before="200"/>
        <w:ind w:firstLine="540"/>
        <w:jc w:val="both"/>
      </w:pPr>
      <w:r>
        <w:t>рассмотрение возможности разработки муниципальных программ стимулирования возвращения населения на малую родину, а также привлечения населения из других регионов, в том числе организация проекта бесплатного выделения земли для организации хозяйственной деятельности;</w:t>
      </w:r>
    </w:p>
    <w:p w14:paraId="47E80308" w14:textId="77777777" w:rsidR="00451413" w:rsidRDefault="00451413">
      <w:pPr>
        <w:pStyle w:val="ConsPlusNormal"/>
        <w:spacing w:before="200"/>
        <w:ind w:firstLine="540"/>
        <w:jc w:val="both"/>
      </w:pPr>
      <w:r>
        <w:t>развитие родовых поместий;</w:t>
      </w:r>
    </w:p>
    <w:p w14:paraId="2AC92279" w14:textId="77777777" w:rsidR="00451413" w:rsidRDefault="00451413">
      <w:pPr>
        <w:pStyle w:val="ConsPlusNormal"/>
        <w:spacing w:before="200"/>
        <w:ind w:firstLine="540"/>
        <w:jc w:val="both"/>
      </w:pPr>
      <w:r>
        <w:t>развитие центров территориальных компетенций в рамках уникальной специализации районов республики;</w:t>
      </w:r>
    </w:p>
    <w:p w14:paraId="013C4A43" w14:textId="77777777" w:rsidR="00451413" w:rsidRDefault="00451413">
      <w:pPr>
        <w:pStyle w:val="ConsPlusNormal"/>
        <w:spacing w:before="200"/>
        <w:ind w:firstLine="540"/>
        <w:jc w:val="both"/>
      </w:pPr>
      <w:r>
        <w:t>развитие инфраструктуры поддержки бизнеса, в том числе инновационного, в крупных поселениях; организация центров молодежного инновационного творчества;</w:t>
      </w:r>
    </w:p>
    <w:p w14:paraId="00F998B4" w14:textId="77777777" w:rsidR="00451413" w:rsidRDefault="00451413">
      <w:pPr>
        <w:pStyle w:val="ConsPlusNormal"/>
        <w:spacing w:before="200"/>
        <w:ind w:firstLine="540"/>
        <w:jc w:val="both"/>
      </w:pPr>
      <w:r>
        <w:t>использование транзитного потенциала районов для развития придорожного и транспортно-логистического бизнеса;</w:t>
      </w:r>
    </w:p>
    <w:p w14:paraId="0263D2E4" w14:textId="77777777" w:rsidR="00451413" w:rsidRDefault="00451413">
      <w:pPr>
        <w:pStyle w:val="ConsPlusNormal"/>
        <w:spacing w:before="200"/>
        <w:ind w:firstLine="540"/>
        <w:jc w:val="both"/>
      </w:pPr>
      <w:r>
        <w:t>оптимизация барьерной и формирование контактной функции в приграничных районах, обеспечение развития пропускной способности на границе с Монголией;</w:t>
      </w:r>
    </w:p>
    <w:p w14:paraId="4A9E14DB" w14:textId="77777777" w:rsidR="00451413" w:rsidRDefault="00451413">
      <w:pPr>
        <w:pStyle w:val="ConsPlusNormal"/>
        <w:spacing w:before="200"/>
        <w:ind w:firstLine="540"/>
        <w:jc w:val="both"/>
      </w:pPr>
      <w:r>
        <w:t>стимулирование реализации крупных инвестиционных проектов в сельских поселениях республики на основе использования инвестиционных площадок и других форм развития бизнеса;</w:t>
      </w:r>
    </w:p>
    <w:p w14:paraId="2D930493" w14:textId="77777777" w:rsidR="00451413" w:rsidRDefault="00451413">
      <w:pPr>
        <w:pStyle w:val="ConsPlusNormal"/>
        <w:spacing w:before="200"/>
        <w:ind w:firstLine="540"/>
        <w:jc w:val="both"/>
      </w:pPr>
      <w:r>
        <w:t>стимулирование создания филиалов крупных и средних промышленных предприятий в муниципальных образованиях;</w:t>
      </w:r>
    </w:p>
    <w:p w14:paraId="7C23552A" w14:textId="77777777" w:rsidR="00451413" w:rsidRDefault="00451413">
      <w:pPr>
        <w:pStyle w:val="ConsPlusNormal"/>
        <w:spacing w:before="200"/>
        <w:ind w:firstLine="540"/>
        <w:jc w:val="both"/>
      </w:pPr>
      <w:r>
        <w:t>участие субъектов муниципальных образований в развитии региональных отраслевых кластеров;</w:t>
      </w:r>
    </w:p>
    <w:p w14:paraId="72871D52" w14:textId="77777777" w:rsidR="00451413" w:rsidRDefault="00451413">
      <w:pPr>
        <w:pStyle w:val="ConsPlusNormal"/>
        <w:spacing w:before="200"/>
        <w:ind w:firstLine="540"/>
        <w:jc w:val="both"/>
      </w:pPr>
      <w:r>
        <w:t>формирование региональной системы аутсорсинга для предпринимателей сельских муниципальных поселений;</w:t>
      </w:r>
    </w:p>
    <w:p w14:paraId="447CD6BD" w14:textId="77777777" w:rsidR="00451413" w:rsidRDefault="00451413">
      <w:pPr>
        <w:pStyle w:val="ConsPlusNormal"/>
        <w:spacing w:before="200"/>
        <w:ind w:firstLine="540"/>
        <w:jc w:val="both"/>
      </w:pPr>
      <w:r>
        <w:t>разработка программы возрождения малых поселений, обеспечение комфортной среды обитания;</w:t>
      </w:r>
    </w:p>
    <w:p w14:paraId="0446E58F" w14:textId="77777777" w:rsidR="00451413" w:rsidRDefault="00451413">
      <w:pPr>
        <w:pStyle w:val="ConsPlusNormal"/>
        <w:spacing w:before="200"/>
        <w:ind w:firstLine="540"/>
        <w:jc w:val="both"/>
      </w:pPr>
      <w:r>
        <w:t>развитие социальной, энергетической, транспортной и других видов инфраструктуры, в том числе с использованием современных технологий;</w:t>
      </w:r>
    </w:p>
    <w:p w14:paraId="2EE14AB5" w14:textId="77777777" w:rsidR="00451413" w:rsidRDefault="00451413">
      <w:pPr>
        <w:pStyle w:val="ConsPlusNormal"/>
        <w:spacing w:before="200"/>
        <w:ind w:firstLine="540"/>
        <w:jc w:val="both"/>
      </w:pPr>
      <w:r>
        <w:t>стимулирование развития цифровой экономики в сельских поселениях, в том числе развитие IT-производства, сетевых форм занятости;</w:t>
      </w:r>
    </w:p>
    <w:p w14:paraId="13FBDE98" w14:textId="77777777" w:rsidR="00451413" w:rsidRDefault="00451413">
      <w:pPr>
        <w:pStyle w:val="ConsPlusNormal"/>
        <w:spacing w:before="200"/>
        <w:ind w:firstLine="540"/>
        <w:jc w:val="both"/>
      </w:pPr>
      <w:r>
        <w:t>формирование реестра продуктовых брендов муниципальных образований, охватывающего товары и услуги всех секторов экономики, в том числе в области производства продуктов питания, оказания медицинских, туристических, социальных услуг и др.;</w:t>
      </w:r>
    </w:p>
    <w:p w14:paraId="409722B8" w14:textId="77777777" w:rsidR="00451413" w:rsidRDefault="00451413">
      <w:pPr>
        <w:pStyle w:val="ConsPlusNormal"/>
        <w:spacing w:before="200"/>
        <w:ind w:firstLine="540"/>
        <w:jc w:val="both"/>
      </w:pPr>
      <w:r>
        <w:t>содействие развитию экономики моногородов;</w:t>
      </w:r>
    </w:p>
    <w:p w14:paraId="011BBAD9" w14:textId="77777777" w:rsidR="00451413" w:rsidRDefault="00451413">
      <w:pPr>
        <w:pStyle w:val="ConsPlusNormal"/>
        <w:spacing w:before="200"/>
        <w:ind w:firstLine="540"/>
        <w:jc w:val="both"/>
      </w:pPr>
      <w:r>
        <w:t>сохранение самобытности, уникального этнического потенциала поселений;</w:t>
      </w:r>
    </w:p>
    <w:p w14:paraId="1FDBCDAF" w14:textId="77777777" w:rsidR="00451413" w:rsidRDefault="00451413">
      <w:pPr>
        <w:pStyle w:val="ConsPlusNormal"/>
        <w:spacing w:before="200"/>
        <w:ind w:firstLine="540"/>
        <w:jc w:val="both"/>
      </w:pPr>
      <w:r>
        <w:t>создание условий для повышения доступности для коренных малочисленных народов объектов социальной и инженерной инфраструктуры, развитие сферы образования, культуры и медицинского обслуживания коренных малочисленных народов, в том числе проведение этнокультурных мероприятий, сохранение видов традиционной хозяйственной деятельности коренных малочисленных народов;</w:t>
      </w:r>
    </w:p>
    <w:p w14:paraId="4E6E648D" w14:textId="77777777" w:rsidR="00451413" w:rsidRDefault="00451413">
      <w:pPr>
        <w:pStyle w:val="ConsPlusNormal"/>
        <w:spacing w:before="200"/>
        <w:ind w:firstLine="540"/>
        <w:jc w:val="both"/>
      </w:pPr>
      <w:r>
        <w:t>межмуниципальная интеграция социальной инфраструктуры и государственных организаций;</w:t>
      </w:r>
    </w:p>
    <w:p w14:paraId="7C14607B" w14:textId="77777777" w:rsidR="00451413" w:rsidRDefault="00451413">
      <w:pPr>
        <w:pStyle w:val="ConsPlusNormal"/>
        <w:spacing w:before="200"/>
        <w:ind w:firstLine="540"/>
        <w:jc w:val="both"/>
      </w:pPr>
      <w:r>
        <w:t>реализация межмуниципальных проектов в отраслях экономики и инфраструктуре;</w:t>
      </w:r>
    </w:p>
    <w:p w14:paraId="34C63C61" w14:textId="77777777" w:rsidR="00451413" w:rsidRDefault="00451413">
      <w:pPr>
        <w:pStyle w:val="ConsPlusNormal"/>
        <w:spacing w:before="200"/>
        <w:ind w:firstLine="540"/>
        <w:jc w:val="both"/>
      </w:pPr>
      <w:r>
        <w:t xml:space="preserve">развитие </w:t>
      </w:r>
      <w:proofErr w:type="spellStart"/>
      <w:r>
        <w:t>этноэкономики</w:t>
      </w:r>
      <w:proofErr w:type="spellEnd"/>
      <w:r>
        <w:t>, включая производство национальной одежды, обуви, сувениров, ювелирных украшений и др.;</w:t>
      </w:r>
    </w:p>
    <w:p w14:paraId="34072C15" w14:textId="77777777" w:rsidR="00451413" w:rsidRDefault="00451413">
      <w:pPr>
        <w:pStyle w:val="ConsPlusNormal"/>
        <w:spacing w:before="200"/>
        <w:ind w:firstLine="540"/>
        <w:jc w:val="both"/>
      </w:pPr>
      <w:r>
        <w:t>развитие спортивного, исторического и археологического туризма;</w:t>
      </w:r>
    </w:p>
    <w:p w14:paraId="1232E91D" w14:textId="77777777" w:rsidR="00451413" w:rsidRDefault="00451413">
      <w:pPr>
        <w:pStyle w:val="ConsPlusNormal"/>
        <w:spacing w:before="200"/>
        <w:ind w:firstLine="540"/>
        <w:jc w:val="both"/>
      </w:pPr>
      <w:r>
        <w:t>развитие социально-культурных туристских услуг в поселениях;</w:t>
      </w:r>
    </w:p>
    <w:p w14:paraId="4625BBF3" w14:textId="77777777" w:rsidR="00451413" w:rsidRDefault="00451413">
      <w:pPr>
        <w:pStyle w:val="ConsPlusNormal"/>
        <w:spacing w:before="200"/>
        <w:ind w:firstLine="540"/>
        <w:jc w:val="both"/>
      </w:pPr>
      <w:r>
        <w:t xml:space="preserve">обеспечение занятости населения на основе </w:t>
      </w:r>
      <w:proofErr w:type="spellStart"/>
      <w:r>
        <w:t>внутрирегиональной</w:t>
      </w:r>
      <w:proofErr w:type="spellEnd"/>
      <w:r>
        <w:t xml:space="preserve"> и межрегиональной временной трудовой миграции (использования вахтового метода);</w:t>
      </w:r>
    </w:p>
    <w:p w14:paraId="30A83EE2" w14:textId="77777777" w:rsidR="00451413" w:rsidRDefault="00451413">
      <w:pPr>
        <w:pStyle w:val="ConsPlusNormal"/>
        <w:spacing w:before="200"/>
        <w:ind w:firstLine="540"/>
        <w:jc w:val="both"/>
      </w:pPr>
      <w:r>
        <w:t>развитие индивидуального предпринимательства в сельских районах;</w:t>
      </w:r>
    </w:p>
    <w:p w14:paraId="41812344" w14:textId="77777777" w:rsidR="00451413" w:rsidRDefault="00451413">
      <w:pPr>
        <w:pStyle w:val="ConsPlusNormal"/>
        <w:spacing w:before="200"/>
        <w:ind w:firstLine="540"/>
        <w:jc w:val="both"/>
      </w:pPr>
      <w:r>
        <w:t>развитие охоты, рыболовства, сбора дикоросов и других форм самозанятости населения;</w:t>
      </w:r>
    </w:p>
    <w:p w14:paraId="1232C644" w14:textId="77777777" w:rsidR="00451413" w:rsidRDefault="00451413">
      <w:pPr>
        <w:pStyle w:val="ConsPlusNormal"/>
        <w:spacing w:before="200"/>
        <w:ind w:firstLine="540"/>
        <w:jc w:val="both"/>
      </w:pPr>
      <w:r>
        <w:t>развитие территориального общественного самоуправления.</w:t>
      </w:r>
    </w:p>
    <w:p w14:paraId="40ECDB05" w14:textId="77777777" w:rsidR="00451413" w:rsidRDefault="00451413">
      <w:pPr>
        <w:pStyle w:val="ConsPlusNormal"/>
        <w:spacing w:before="200"/>
        <w:ind w:firstLine="540"/>
        <w:jc w:val="both"/>
      </w:pPr>
      <w:r>
        <w:t>В области решения проблем развития периферии городской агломерации Улан-Удэ:</w:t>
      </w:r>
    </w:p>
    <w:p w14:paraId="599B311F" w14:textId="77777777" w:rsidR="00451413" w:rsidRDefault="00451413">
      <w:pPr>
        <w:pStyle w:val="ConsPlusNormal"/>
        <w:spacing w:before="200"/>
        <w:ind w:firstLine="540"/>
        <w:jc w:val="both"/>
      </w:pPr>
      <w:r>
        <w:t>актуализация схемы территориального планирования;</w:t>
      </w:r>
    </w:p>
    <w:p w14:paraId="31B85817" w14:textId="77777777" w:rsidR="00451413" w:rsidRDefault="00451413">
      <w:pPr>
        <w:pStyle w:val="ConsPlusNormal"/>
        <w:spacing w:before="200"/>
        <w:ind w:firstLine="540"/>
        <w:jc w:val="both"/>
      </w:pPr>
      <w:r>
        <w:t>развитие социальной инфраструктуры по периферии агломерации;</w:t>
      </w:r>
    </w:p>
    <w:p w14:paraId="08183E6E" w14:textId="77777777" w:rsidR="00451413" w:rsidRDefault="00451413">
      <w:pPr>
        <w:pStyle w:val="ConsPlusNormal"/>
        <w:spacing w:before="200"/>
        <w:ind w:firstLine="540"/>
        <w:jc w:val="both"/>
      </w:pPr>
      <w:r>
        <w:t>комплексное развитие коммунальной инфраструктуры, применение инновационных и энергоэффективных технологий в обеспечении населения услугами;</w:t>
      </w:r>
    </w:p>
    <w:p w14:paraId="251FADCC" w14:textId="77777777" w:rsidR="00451413" w:rsidRDefault="00451413">
      <w:pPr>
        <w:pStyle w:val="ConsPlusNormal"/>
        <w:spacing w:before="200"/>
        <w:ind w:firstLine="540"/>
        <w:jc w:val="both"/>
      </w:pPr>
      <w:r>
        <w:t>создание центров экономического роста, территорий опережающего развития;</w:t>
      </w:r>
    </w:p>
    <w:p w14:paraId="4B5B288D" w14:textId="77777777" w:rsidR="00451413" w:rsidRDefault="00451413">
      <w:pPr>
        <w:pStyle w:val="ConsPlusNormal"/>
        <w:spacing w:before="200"/>
        <w:ind w:firstLine="540"/>
        <w:jc w:val="both"/>
      </w:pPr>
      <w:r>
        <w:t>создание комфортной среды обитания, соответствующей статусу городской агломерации;</w:t>
      </w:r>
    </w:p>
    <w:p w14:paraId="032F80F8" w14:textId="77777777" w:rsidR="00451413" w:rsidRDefault="00451413">
      <w:pPr>
        <w:pStyle w:val="ConsPlusNormal"/>
        <w:spacing w:before="200"/>
        <w:ind w:firstLine="540"/>
        <w:jc w:val="both"/>
      </w:pPr>
      <w:r>
        <w:t>развитие экологически чистых видов транспорта, охватывающего все зоны городской агломерации;</w:t>
      </w:r>
    </w:p>
    <w:p w14:paraId="5073521B" w14:textId="77777777" w:rsidR="00451413" w:rsidRDefault="00451413">
      <w:pPr>
        <w:pStyle w:val="ConsPlusNormal"/>
        <w:spacing w:before="200"/>
        <w:ind w:firstLine="540"/>
        <w:jc w:val="both"/>
      </w:pPr>
      <w:r>
        <w:t>стимулирование задействования потенциала законсервированных площадей предприятий, в том числе нефункционирующих;</w:t>
      </w:r>
    </w:p>
    <w:p w14:paraId="7321AF7F" w14:textId="77777777" w:rsidR="00451413" w:rsidRDefault="00451413">
      <w:pPr>
        <w:pStyle w:val="ConsPlusNormal"/>
        <w:spacing w:before="200"/>
        <w:ind w:firstLine="540"/>
        <w:jc w:val="both"/>
      </w:pPr>
      <w:r>
        <w:t>стимулирование переноса промышленных площадок из центра в отдаленные микрорайоны;</w:t>
      </w:r>
    </w:p>
    <w:p w14:paraId="6E569C3C" w14:textId="77777777" w:rsidR="00451413" w:rsidRDefault="00451413">
      <w:pPr>
        <w:pStyle w:val="ConsPlusNormal"/>
        <w:spacing w:before="200"/>
        <w:ind w:firstLine="540"/>
        <w:jc w:val="both"/>
      </w:pPr>
      <w:r>
        <w:t xml:space="preserve">обеспечение занятости населения на основе </w:t>
      </w:r>
      <w:proofErr w:type="spellStart"/>
      <w:r>
        <w:t>внутрирегиональной</w:t>
      </w:r>
      <w:proofErr w:type="spellEnd"/>
      <w:r>
        <w:t xml:space="preserve"> и межрегиональной временной трудовой миграции, в том числе в сельские районы республики (использования вахтового метода);</w:t>
      </w:r>
    </w:p>
    <w:p w14:paraId="0BB4A8CE" w14:textId="77777777" w:rsidR="00451413" w:rsidRDefault="00451413">
      <w:pPr>
        <w:pStyle w:val="ConsPlusNormal"/>
        <w:spacing w:before="200"/>
        <w:ind w:firstLine="540"/>
        <w:jc w:val="both"/>
      </w:pPr>
      <w:r>
        <w:t>развитие индивидуального предпринимательства и самозанятости населения в городской агломерации;</w:t>
      </w:r>
    </w:p>
    <w:p w14:paraId="2CBC95D1" w14:textId="77777777" w:rsidR="00451413" w:rsidRDefault="00451413">
      <w:pPr>
        <w:pStyle w:val="ConsPlusNormal"/>
        <w:spacing w:before="200"/>
        <w:ind w:firstLine="540"/>
        <w:jc w:val="both"/>
      </w:pPr>
      <w:r>
        <w:t>развитие системы переподготовки и получения профессий и квалификации, востребованных на рынке труда городской агломерации, для мигрантов из районов республики;</w:t>
      </w:r>
    </w:p>
    <w:p w14:paraId="59CC487E" w14:textId="77777777" w:rsidR="00451413" w:rsidRDefault="00451413">
      <w:pPr>
        <w:pStyle w:val="ConsPlusNormal"/>
        <w:spacing w:before="200"/>
        <w:ind w:firstLine="540"/>
        <w:jc w:val="both"/>
      </w:pPr>
      <w:r>
        <w:t>система управления агломерацией должна основываться на программно-проектном подходе с координацией муниципальных, региональных и федеральных ресурсов в межмуниципальных проектах. Это потребует дополнительного согласования управленческих решений во всех субъектах, входящих в агломерацию, а также организации проектного офиса управления развитием агломерацией. Данный подход предполагает развитие межмуниципальных соглашений, в т.ч. с перераспределением функций между субъектами, разработку межмуниципальной стратегии социально-экономического развития агломерации, схемы территориального планирования и проекта комплексной транспортной схемы.</w:t>
      </w:r>
    </w:p>
    <w:p w14:paraId="0D05F440" w14:textId="77777777" w:rsidR="00451413" w:rsidRDefault="00451413">
      <w:pPr>
        <w:pStyle w:val="ConsPlusNormal"/>
        <w:spacing w:before="200"/>
        <w:ind w:firstLine="540"/>
        <w:jc w:val="both"/>
      </w:pPr>
      <w:r>
        <w:t>Сроки и этапы пространственного развития Республики Бурятия будут синхронизированы и конкретизированы в стратегиях социально-экономического развития муниципальных образований в Республике Бурятия на период до 2035 года.</w:t>
      </w:r>
    </w:p>
    <w:p w14:paraId="3877F2FF" w14:textId="77777777" w:rsidR="00451413" w:rsidRDefault="00451413">
      <w:pPr>
        <w:pStyle w:val="ConsPlusNormal"/>
        <w:jc w:val="both"/>
      </w:pPr>
    </w:p>
    <w:p w14:paraId="6CB1FFDE" w14:textId="77777777" w:rsidR="00451413" w:rsidRDefault="00451413">
      <w:pPr>
        <w:pStyle w:val="ConsPlusTitle"/>
        <w:jc w:val="center"/>
        <w:outlineLvl w:val="1"/>
      </w:pPr>
      <w:r>
        <w:t>14. Кадровое обеспечение экономики</w:t>
      </w:r>
    </w:p>
    <w:p w14:paraId="03B1E2AF" w14:textId="77777777" w:rsidR="00451413" w:rsidRDefault="00451413">
      <w:pPr>
        <w:pStyle w:val="ConsPlusNormal"/>
        <w:jc w:val="both"/>
      </w:pPr>
    </w:p>
    <w:p w14:paraId="5A5210F0" w14:textId="77777777" w:rsidR="00451413" w:rsidRDefault="00451413">
      <w:pPr>
        <w:pStyle w:val="ConsPlusNormal"/>
        <w:ind w:firstLine="540"/>
        <w:jc w:val="both"/>
      </w:pPr>
      <w:r>
        <w:t>В 2017 году численность рабочей силы в возрасте 15 лет и старше составила 441,3 тыс. человек. Уровень участия трудоспособного населения в рабочей силе составил 81,0%. При этом в структуре рабочей силы в среднем за 2017 год численность занятого населения составила 90,4% (398,9 тыс. чел.). Уровень занятости населения (отношение численности занятых к общей численности населения в возрасте 15 лет и старше) составил 56,4%.</w:t>
      </w:r>
    </w:p>
    <w:p w14:paraId="1960BE53" w14:textId="77777777" w:rsidR="00451413" w:rsidRDefault="00451413">
      <w:pPr>
        <w:pStyle w:val="ConsPlusNormal"/>
        <w:spacing w:before="200"/>
        <w:ind w:firstLine="540"/>
        <w:jc w:val="both"/>
      </w:pPr>
      <w:r>
        <w:t>В 2017 году свыше 544,8 тыс. чел. находились в трудоспособном возрасте. Доля мужчин составила 47,7%, городского населения - 58,9%, средний возраст занятого населения составил 39,3 года.</w:t>
      </w:r>
    </w:p>
    <w:p w14:paraId="2F7248A6" w14:textId="77777777" w:rsidR="00451413" w:rsidRDefault="00451413">
      <w:pPr>
        <w:pStyle w:val="ConsPlusNormal"/>
        <w:spacing w:before="200"/>
        <w:ind w:firstLine="540"/>
        <w:jc w:val="both"/>
      </w:pPr>
      <w:r>
        <w:t>Распределение численности занятого населения в возрасте 15 лет и старше по видам экономической деятельности показывает, что значительную долю (47,7%) составили специалисты, имеющие среднее профессиональное образование, из них 15,0% заняты в сфере торговли и ремонта автотранспортных средств, 11,4% - в сфере транспортировки и хранения, 11,1% - в обрабатывающих производствах. Удельный вес специалистов с высшим профессиональным образованием составил 31,1%, среди них 19,4% - специалисты в области образования, 19,5% - специалисты в области госуправления и социального обеспечения. Наиболее высокий удельный вес работников с высшим профессиональным образованием в общей численности квалифицированных работников отмечен в организациях, осуществлявших финансовую и страховую деятельность (68,9%); профессиональную, научную и техническую деятельность (66,9%); учреждениях образования (51,5%), государственного управления и обеспечения военной безопасности, социального обеспечения (52,7%); организациях, осуществлявших деятельность в области информации и связи (45,9%).</w:t>
      </w:r>
    </w:p>
    <w:p w14:paraId="4E59E19E" w14:textId="77777777" w:rsidR="00451413" w:rsidRDefault="00451413">
      <w:pPr>
        <w:pStyle w:val="ConsPlusNormal"/>
        <w:spacing w:before="200"/>
        <w:ind w:firstLine="540"/>
        <w:jc w:val="both"/>
      </w:pPr>
      <w:r>
        <w:t>В Республике Бурятия сохраняется ситуация с превышением почти в два раза количества вакансий, предоставляемых работодателями, над численностью зарегистрированных безработных граждан, составляющей 13,8 тыс. человек.</w:t>
      </w:r>
    </w:p>
    <w:p w14:paraId="69315804" w14:textId="77777777" w:rsidR="00451413" w:rsidRDefault="00451413">
      <w:pPr>
        <w:pStyle w:val="ConsPlusNormal"/>
        <w:spacing w:before="200"/>
        <w:ind w:firstLine="540"/>
        <w:jc w:val="both"/>
      </w:pPr>
      <w:r>
        <w:t>Существенным фактором несоответствия спроса и предложения на рынке труда республики выступает профессионально-квалификационная структура безработных, не в полной мере отвечающая перспективным потребностям рынка труда. Так, из 13,8 тыс. безработных граждан, состоящих на учете в органах занятости, 8,3 тыс. чел. имеют профессиональное образование, в том числе 3,6 тыс. - высшее, или 26% от общей численности стоящих на учете.</w:t>
      </w:r>
    </w:p>
    <w:p w14:paraId="250A87B1" w14:textId="77777777" w:rsidR="00451413" w:rsidRDefault="00451413">
      <w:pPr>
        <w:pStyle w:val="ConsPlusNormal"/>
        <w:spacing w:before="200"/>
        <w:ind w:firstLine="540"/>
        <w:jc w:val="both"/>
      </w:pPr>
      <w:r>
        <w:t>Наибольшим спросом у работодателей пользуются инженерные и рабочие профессии, составляющие порядка 60,0% от общего количества вакансий. Высока потребность в медицинских работниках, учителях, педагогах и воспитателях особенно в муниципальных районах республики, что составляет порядка 10,0%, или 1,5 тыс. работников. В муниципальных районах республики требуются врачи, медицинские сестры, фельдшеры, фармацевты, акушеры, учителя по основным общеобразовательным предметам, таким как математика, физика, география, русский язык и литература, родной (национальный) язык и литература, иностранный язык. Среди причин такой диспропорции следует отметить снижение имиджа данных профессий, низкий уровень заработной платы. За последние годы спрос на услуги начального и среднего профессионального образования у молодежи сокращается, однако остается высоким у работодателей.</w:t>
      </w:r>
    </w:p>
    <w:p w14:paraId="20045CE8" w14:textId="77777777" w:rsidR="00451413" w:rsidRDefault="00451413">
      <w:pPr>
        <w:pStyle w:val="ConsPlusNormal"/>
        <w:spacing w:before="200"/>
        <w:ind w:firstLine="540"/>
        <w:jc w:val="both"/>
      </w:pPr>
      <w:r>
        <w:t>Основными проблемами кадрового обеспечения экономики являются: сохраняющееся отрицательное миграционное сальдо (2016 год - 3213 чел., 2017 год - 3426 чел.) требует принятия мер, обеспечивающих как повышение общего уровня и качества жизни населения, так и мер, направленных на сокращение миграционного оттока населения и повышение миграционной привлекательности республики.</w:t>
      </w:r>
    </w:p>
    <w:p w14:paraId="626CEE52" w14:textId="77777777" w:rsidR="00451413" w:rsidRDefault="00451413">
      <w:pPr>
        <w:pStyle w:val="ConsPlusNormal"/>
        <w:spacing w:before="200"/>
        <w:ind w:firstLine="540"/>
        <w:jc w:val="both"/>
      </w:pPr>
      <w:r>
        <w:t>Основная цель кадрового обеспечения экономики - удовлетворение потребности рынка труда Республики Бурятия в оптимально сбалансированных по количеству и качеству кадрах, способных обеспечить дальнейшее развитие Республики Бурятия, а также активное взаимодействие субъектов рынка труда и рынка образовательных услуг в области подготовки молодых специалистов.</w:t>
      </w:r>
    </w:p>
    <w:p w14:paraId="07FFA8EB" w14:textId="77777777" w:rsidR="00451413" w:rsidRDefault="00451413">
      <w:pPr>
        <w:pStyle w:val="ConsPlusNormal"/>
        <w:spacing w:before="200"/>
        <w:ind w:firstLine="540"/>
        <w:jc w:val="both"/>
      </w:pPr>
      <w:r>
        <w:t>Для достижения цели необходимо решение следующих задач:</w:t>
      </w:r>
    </w:p>
    <w:p w14:paraId="75FFECC6" w14:textId="77777777" w:rsidR="00451413" w:rsidRDefault="00451413">
      <w:pPr>
        <w:pStyle w:val="ConsPlusNormal"/>
        <w:spacing w:before="200"/>
        <w:ind w:firstLine="540"/>
        <w:jc w:val="both"/>
      </w:pPr>
      <w:r>
        <w:t>подготовка профессиональных кадров, соответствующих требованиям работодателей;</w:t>
      </w:r>
    </w:p>
    <w:p w14:paraId="762B6AFA" w14:textId="77777777" w:rsidR="00451413" w:rsidRDefault="00451413">
      <w:pPr>
        <w:pStyle w:val="ConsPlusNormal"/>
        <w:spacing w:before="200"/>
        <w:ind w:firstLine="540"/>
        <w:jc w:val="both"/>
      </w:pPr>
      <w:r>
        <w:t>повышение качества подготовки кадров на территории республики;</w:t>
      </w:r>
    </w:p>
    <w:p w14:paraId="7AB3ED2E" w14:textId="77777777" w:rsidR="00451413" w:rsidRDefault="00451413">
      <w:pPr>
        <w:pStyle w:val="ConsPlusNormal"/>
        <w:spacing w:before="200"/>
        <w:ind w:firstLine="540"/>
        <w:jc w:val="both"/>
      </w:pPr>
      <w:r>
        <w:t>снижение миграционного оттока населения из республики.</w:t>
      </w:r>
    </w:p>
    <w:p w14:paraId="639F015C" w14:textId="77777777" w:rsidR="00451413" w:rsidRDefault="00451413">
      <w:pPr>
        <w:pStyle w:val="ConsPlusNormal"/>
        <w:spacing w:before="200"/>
        <w:ind w:firstLine="540"/>
        <w:jc w:val="both"/>
      </w:pPr>
      <w:r>
        <w:t>Основными мероприятиями по кадровому обеспечению будут:</w:t>
      </w:r>
    </w:p>
    <w:p w14:paraId="660405CE" w14:textId="77777777" w:rsidR="00451413" w:rsidRDefault="00451413">
      <w:pPr>
        <w:pStyle w:val="ConsPlusNormal"/>
        <w:spacing w:before="200"/>
        <w:ind w:firstLine="540"/>
        <w:jc w:val="both"/>
      </w:pPr>
      <w:r>
        <w:t xml:space="preserve">модернизация региональной системы профессионального образования (создание центров опережающей профессиональной подготовки, специализированных центров компетенций, подготовка рабочих кадров в соответствии со стандартами </w:t>
      </w:r>
      <w:proofErr w:type="spellStart"/>
      <w:r>
        <w:t>Worldskills</w:t>
      </w:r>
      <w:proofErr w:type="spellEnd"/>
      <w:r>
        <w:t>), которая будет способствовать повышению качества подготовки квалифицированных специалистов и формированию системы повышения уровня квалификации кадров как в образовательных учреждениях, так и на предприятиях;</w:t>
      </w:r>
    </w:p>
    <w:p w14:paraId="435F9271" w14:textId="77777777" w:rsidR="00451413" w:rsidRDefault="00451413">
      <w:pPr>
        <w:pStyle w:val="ConsPlusNormal"/>
        <w:spacing w:before="200"/>
        <w:ind w:firstLine="540"/>
        <w:jc w:val="both"/>
      </w:pPr>
      <w:r>
        <w:t>опережающее развитие кадрового потенциала педагогических работников для обеспечения потребности всех форм и уровней образования;</w:t>
      </w:r>
    </w:p>
    <w:p w14:paraId="4481D463" w14:textId="77777777" w:rsidR="00451413" w:rsidRDefault="00451413">
      <w:pPr>
        <w:pStyle w:val="ConsPlusNormal"/>
        <w:spacing w:before="200"/>
        <w:ind w:firstLine="540"/>
        <w:jc w:val="both"/>
      </w:pPr>
      <w:r>
        <w:t>формирование на базе образовательных организаций высшего образования и средних профессиональных образовательных учреждений региональных и отраслевых центров инноваций и развития компетенций для всех отраслей экономики;</w:t>
      </w:r>
    </w:p>
    <w:p w14:paraId="43BDC3EA" w14:textId="77777777" w:rsidR="00451413" w:rsidRDefault="00451413">
      <w:pPr>
        <w:pStyle w:val="ConsPlusNormal"/>
        <w:spacing w:before="200"/>
        <w:ind w:firstLine="540"/>
        <w:jc w:val="both"/>
      </w:pPr>
      <w:r>
        <w:t>внедрение Федеральных государственных образовательных стандартов среднего профессионального образования по востребованным и перспективным профессиям и специальностям ("Топ-50"). Реализация комплекса мер позволит республике внедрить Региональный стандарт кадрового обеспечения промышленного роста;</w:t>
      </w:r>
    </w:p>
    <w:p w14:paraId="6211BBB3" w14:textId="77777777" w:rsidR="00451413" w:rsidRDefault="00451413">
      <w:pPr>
        <w:pStyle w:val="ConsPlusNormal"/>
        <w:spacing w:before="200"/>
        <w:ind w:firstLine="540"/>
        <w:jc w:val="both"/>
      </w:pPr>
      <w:r>
        <w:t>совершенствование работы по государственному заказу и контрольным цифрам приема, взаимодействия с Министерством науки и высшего образования Российской Федерации;</w:t>
      </w:r>
    </w:p>
    <w:p w14:paraId="5D5ABE1B" w14:textId="77777777" w:rsidR="00451413" w:rsidRDefault="00451413">
      <w:pPr>
        <w:pStyle w:val="ConsPlusNormal"/>
        <w:spacing w:before="200"/>
        <w:ind w:firstLine="540"/>
        <w:jc w:val="both"/>
      </w:pPr>
      <w:r>
        <w:t>оптимизация перечня образовательных программ с учетом потребностей социально-экономического развития республики и вклада отдельной образовательной программы в успешное развитие системы "университет - регион";</w:t>
      </w:r>
    </w:p>
    <w:p w14:paraId="7D3C0A37" w14:textId="77777777" w:rsidR="00451413" w:rsidRDefault="00451413">
      <w:pPr>
        <w:pStyle w:val="ConsPlusNormal"/>
        <w:spacing w:before="200"/>
        <w:ind w:firstLine="540"/>
        <w:jc w:val="both"/>
      </w:pPr>
      <w:r>
        <w:t>инициация новых направлений подготовки, соответствующих приоритетным направлениям развития техники и технологии;</w:t>
      </w:r>
    </w:p>
    <w:p w14:paraId="0360DC37" w14:textId="77777777" w:rsidR="00451413" w:rsidRDefault="00451413">
      <w:pPr>
        <w:pStyle w:val="ConsPlusNormal"/>
        <w:spacing w:before="200"/>
        <w:ind w:firstLine="540"/>
        <w:jc w:val="both"/>
      </w:pPr>
      <w:r>
        <w:t>создание условий для подготовки специалистов по приоритетным направлениям развития экономики республики для формирования у них опережающих профессиональных компетенций;</w:t>
      </w:r>
    </w:p>
    <w:p w14:paraId="35ECE3C0" w14:textId="77777777" w:rsidR="00451413" w:rsidRDefault="00451413">
      <w:pPr>
        <w:pStyle w:val="ConsPlusNormal"/>
        <w:spacing w:before="200"/>
        <w:ind w:firstLine="540"/>
        <w:jc w:val="both"/>
      </w:pPr>
      <w:r>
        <w:t>совершенствование нормативной правовой и методической базы в сфере содействия занятости населения, повышение эффективности содействия трудоустройству безработных граждан;</w:t>
      </w:r>
    </w:p>
    <w:p w14:paraId="5BEA1850" w14:textId="77777777" w:rsidR="00451413" w:rsidRDefault="00451413">
      <w:pPr>
        <w:pStyle w:val="ConsPlusNormal"/>
        <w:spacing w:before="200"/>
        <w:ind w:firstLine="540"/>
        <w:jc w:val="both"/>
      </w:pPr>
      <w:r>
        <w:t>профессиональное обучение и переподготовка безработных граждан, в том числе под гарантию трудоустройства и дистанционного обучения, организация временной занятости выпускников профессиональных образовательных организаций;</w:t>
      </w:r>
    </w:p>
    <w:p w14:paraId="3EB38D8E" w14:textId="77777777" w:rsidR="00451413" w:rsidRDefault="00451413">
      <w:pPr>
        <w:pStyle w:val="ConsPlusNormal"/>
        <w:spacing w:before="200"/>
        <w:ind w:firstLine="540"/>
        <w:jc w:val="both"/>
      </w:pPr>
      <w:r>
        <w:t>создание условий для переезда квалифицированных специалистов из других стран, желающих проживать и трудиться на территории республики, в том числе путем реализации программы по оказанию содействия добровольному переселению в Российскую Федерацию соотечественников, проживающих за рубежом;</w:t>
      </w:r>
    </w:p>
    <w:p w14:paraId="094A47EC" w14:textId="77777777" w:rsidR="00451413" w:rsidRDefault="00451413">
      <w:pPr>
        <w:pStyle w:val="ConsPlusNormal"/>
        <w:spacing w:before="200"/>
        <w:ind w:firstLine="540"/>
        <w:jc w:val="both"/>
      </w:pPr>
      <w:r>
        <w:t>увеличение численности выпускников профессиональных образовательных организаций, прошедших государственную итоговую аттестацию в формате демонстрационного экзамена;</w:t>
      </w:r>
    </w:p>
    <w:p w14:paraId="01B5D938" w14:textId="77777777" w:rsidR="00451413" w:rsidRDefault="00451413">
      <w:pPr>
        <w:pStyle w:val="ConsPlusNormal"/>
        <w:spacing w:before="200"/>
        <w:ind w:firstLine="540"/>
        <w:jc w:val="both"/>
      </w:pPr>
      <w:r>
        <w:t>увеличение численности трудоустроенных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w:t>
      </w:r>
    </w:p>
    <w:p w14:paraId="385ADA76" w14:textId="77777777" w:rsidR="00451413" w:rsidRDefault="00451413">
      <w:pPr>
        <w:pStyle w:val="ConsPlusNormal"/>
        <w:spacing w:before="200"/>
        <w:ind w:firstLine="540"/>
        <w:jc w:val="both"/>
      </w:pPr>
      <w:r>
        <w:t>развитие наставничества в системе среднего профессионального образования, в том числе посредством привлечения к этой деятельности специалистов-практиков;</w:t>
      </w:r>
    </w:p>
    <w:p w14:paraId="107BC5A7" w14:textId="77777777" w:rsidR="00451413" w:rsidRDefault="00451413">
      <w:pPr>
        <w:pStyle w:val="ConsPlusNormal"/>
        <w:spacing w:before="200"/>
        <w:ind w:firstLine="540"/>
        <w:jc w:val="both"/>
      </w:pPr>
      <w:r>
        <w:t>обеспечение доступности профессионального образования для инвалидов и лиц с ограниченными возможностями здоровья, в том числе через их вовлечение в движение "</w:t>
      </w:r>
      <w:proofErr w:type="spellStart"/>
      <w:r>
        <w:t>Абилимпикс</w:t>
      </w:r>
      <w:proofErr w:type="spellEnd"/>
      <w:r>
        <w:t>" с целью их социальной адаптации;</w:t>
      </w:r>
    </w:p>
    <w:p w14:paraId="775A478B" w14:textId="77777777" w:rsidR="00451413" w:rsidRDefault="00451413">
      <w:pPr>
        <w:pStyle w:val="ConsPlusNormal"/>
        <w:spacing w:before="200"/>
        <w:ind w:firstLine="540"/>
        <w:jc w:val="both"/>
      </w:pPr>
      <w:r>
        <w:t>внедрение на территории республики регионального стандарта кадрового обеспечения промышленного (экономического) роста.</w:t>
      </w:r>
    </w:p>
    <w:p w14:paraId="5D77A252" w14:textId="77777777" w:rsidR="00451413" w:rsidRDefault="00451413">
      <w:pPr>
        <w:pStyle w:val="ConsPlusNormal"/>
        <w:spacing w:before="200"/>
        <w:ind w:firstLine="540"/>
        <w:jc w:val="both"/>
      </w:pPr>
      <w:r>
        <w:t>Миграционное развитие будет основано на решении следующих задач:</w:t>
      </w:r>
    </w:p>
    <w:p w14:paraId="519B0352" w14:textId="77777777" w:rsidR="00451413" w:rsidRDefault="00451413">
      <w:pPr>
        <w:pStyle w:val="ConsPlusNormal"/>
        <w:spacing w:before="200"/>
        <w:ind w:firstLine="540"/>
        <w:jc w:val="both"/>
      </w:pPr>
      <w:r>
        <w:t>введение мер в целях разумного ограничения объемов привлечения иностранной рабочей силы на территорию Республики Бурятия;</w:t>
      </w:r>
    </w:p>
    <w:p w14:paraId="42DB5155" w14:textId="77777777" w:rsidR="00451413" w:rsidRDefault="00451413">
      <w:pPr>
        <w:pStyle w:val="ConsPlusNormal"/>
        <w:spacing w:before="200"/>
        <w:ind w:firstLine="540"/>
        <w:jc w:val="both"/>
      </w:pPr>
      <w:r>
        <w:t>создание социально-экономических, правовых, организационных и информационных условий, способствующих реализации соотечественниками желания переехать в Республику Бурятия для постоянного проживания и их включения в устойчивые позитивные трудовые и социальные связи внутри республики;</w:t>
      </w:r>
    </w:p>
    <w:p w14:paraId="72CBFCF9" w14:textId="77777777" w:rsidR="00451413" w:rsidRDefault="00451413">
      <w:pPr>
        <w:pStyle w:val="ConsPlusNormal"/>
        <w:spacing w:before="200"/>
        <w:ind w:firstLine="540"/>
        <w:jc w:val="both"/>
      </w:pPr>
      <w:r>
        <w:t>создание условий для закрепления населения на территории Республики Бурятия посредством предоставления ипотечных кредитов на льготных условиях, повышения занятости, улучшения жилищных условий населения, устранения несоответствия выпуска специалистов системой образования республики потребностям рынка труда.</w:t>
      </w:r>
    </w:p>
    <w:p w14:paraId="16B4C728" w14:textId="77777777" w:rsidR="00451413" w:rsidRDefault="00451413">
      <w:pPr>
        <w:pStyle w:val="ConsPlusNormal"/>
        <w:spacing w:before="200"/>
        <w:ind w:firstLine="540"/>
        <w:jc w:val="both"/>
      </w:pPr>
      <w:r>
        <w:t>Основным принципом разработки прогноза потребности в кадровом обеспечении экономики республики является его согласованность с долгосрочным социально-экономическим развитием Республики Бурятия.</w:t>
      </w:r>
    </w:p>
    <w:p w14:paraId="3049162F" w14:textId="77777777" w:rsidR="00451413" w:rsidRDefault="00451413">
      <w:pPr>
        <w:pStyle w:val="ConsPlusNormal"/>
        <w:spacing w:before="200"/>
        <w:ind w:firstLine="540"/>
        <w:jc w:val="both"/>
      </w:pPr>
      <w:r>
        <w:t>В перспективе ожидается рост численности занятого в экономике республики населения, что окажет положительное воздействие на дальнейший рост объемов производства.</w:t>
      </w:r>
    </w:p>
    <w:p w14:paraId="7EE4DBF1" w14:textId="77777777" w:rsidR="00451413" w:rsidRDefault="00451413">
      <w:pPr>
        <w:pStyle w:val="ConsPlusNormal"/>
        <w:spacing w:before="200"/>
        <w:ind w:firstLine="540"/>
        <w:jc w:val="both"/>
      </w:pPr>
      <w:r>
        <w:t>В период до 2035 года по инновационному сценарию долгосрочного прогноза социально-экономического развития увеличение потребности в новых кадрах составит 20,3% от среднегодовой численности занятого населения в 2017 году. Увеличение спроса на трудовые ресурсы прогнозируется во всех городских округах и муниципальных районах республики.</w:t>
      </w:r>
    </w:p>
    <w:p w14:paraId="2CD6A8B5" w14:textId="77777777" w:rsidR="00451413" w:rsidRDefault="00451413">
      <w:pPr>
        <w:pStyle w:val="ConsPlusNormal"/>
        <w:spacing w:before="200"/>
        <w:ind w:firstLine="540"/>
        <w:jc w:val="both"/>
      </w:pPr>
      <w:r>
        <w:t>В таблице 11 приведена прогнозируемая кадровая потребность экономики на период до 2035 года согласно инновационному сценарию социально-экономического развития. В долгосрочной перспективе наибольший рост потребности в кадрах прогнозируется в добыче полезных ископаемых, сельском хозяйстве, обрабатывающих производствах, сферах, связанных с индустрией туризма, в области информатизации и связи.</w:t>
      </w:r>
    </w:p>
    <w:p w14:paraId="421300D8" w14:textId="77777777" w:rsidR="00451413" w:rsidRDefault="00451413">
      <w:pPr>
        <w:pStyle w:val="ConsPlusNormal"/>
        <w:jc w:val="both"/>
      </w:pPr>
    </w:p>
    <w:p w14:paraId="6E14372E" w14:textId="77777777" w:rsidR="00451413" w:rsidRDefault="00451413">
      <w:pPr>
        <w:pStyle w:val="ConsPlusNormal"/>
        <w:jc w:val="right"/>
        <w:outlineLvl w:val="2"/>
      </w:pPr>
      <w:r>
        <w:t>Таблица 11</w:t>
      </w:r>
    </w:p>
    <w:p w14:paraId="1895E250" w14:textId="77777777" w:rsidR="00451413" w:rsidRDefault="00451413">
      <w:pPr>
        <w:pStyle w:val="ConsPlusNormal"/>
        <w:jc w:val="both"/>
      </w:pPr>
    </w:p>
    <w:p w14:paraId="4917E19E" w14:textId="77777777" w:rsidR="00451413" w:rsidRDefault="00451413">
      <w:pPr>
        <w:pStyle w:val="ConsPlusTitle"/>
        <w:jc w:val="center"/>
      </w:pPr>
      <w:r>
        <w:t>Прогнозируемая кадровая потребность экономики на период</w:t>
      </w:r>
    </w:p>
    <w:p w14:paraId="343739F9" w14:textId="77777777" w:rsidR="00451413" w:rsidRDefault="00451413">
      <w:pPr>
        <w:pStyle w:val="ConsPlusTitle"/>
        <w:jc w:val="center"/>
      </w:pPr>
      <w:r>
        <w:t>до 2035 года</w:t>
      </w:r>
    </w:p>
    <w:p w14:paraId="45B7DB8D" w14:textId="77777777" w:rsidR="00451413" w:rsidRDefault="00451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907"/>
        <w:gridCol w:w="964"/>
        <w:gridCol w:w="1020"/>
        <w:gridCol w:w="964"/>
      </w:tblGrid>
      <w:tr w:rsidR="00451413" w14:paraId="4FF44DF2" w14:textId="77777777">
        <w:tc>
          <w:tcPr>
            <w:tcW w:w="5216" w:type="dxa"/>
            <w:vMerge w:val="restart"/>
          </w:tcPr>
          <w:p w14:paraId="396E7EC0" w14:textId="77777777" w:rsidR="00451413" w:rsidRDefault="00451413">
            <w:pPr>
              <w:pStyle w:val="ConsPlusNormal"/>
              <w:jc w:val="center"/>
            </w:pPr>
            <w:r>
              <w:t>Наименование</w:t>
            </w:r>
          </w:p>
        </w:tc>
        <w:tc>
          <w:tcPr>
            <w:tcW w:w="3855" w:type="dxa"/>
            <w:gridSpan w:val="4"/>
          </w:tcPr>
          <w:p w14:paraId="5F014D03" w14:textId="77777777" w:rsidR="00451413" w:rsidRDefault="00451413">
            <w:pPr>
              <w:pStyle w:val="ConsPlusNormal"/>
              <w:jc w:val="center"/>
            </w:pPr>
            <w:r>
              <w:t>Годы</w:t>
            </w:r>
          </w:p>
        </w:tc>
      </w:tr>
      <w:tr w:rsidR="00451413" w14:paraId="61D18D16" w14:textId="77777777">
        <w:tc>
          <w:tcPr>
            <w:tcW w:w="5216" w:type="dxa"/>
            <w:vMerge/>
          </w:tcPr>
          <w:p w14:paraId="6A5F1F4B" w14:textId="77777777" w:rsidR="00451413" w:rsidRDefault="00451413">
            <w:pPr>
              <w:pStyle w:val="ConsPlusNormal"/>
            </w:pPr>
          </w:p>
        </w:tc>
        <w:tc>
          <w:tcPr>
            <w:tcW w:w="907" w:type="dxa"/>
          </w:tcPr>
          <w:p w14:paraId="5E406D0A" w14:textId="77777777" w:rsidR="00451413" w:rsidRDefault="00451413">
            <w:pPr>
              <w:pStyle w:val="ConsPlusNormal"/>
              <w:jc w:val="center"/>
            </w:pPr>
            <w:r>
              <w:t>2017</w:t>
            </w:r>
          </w:p>
        </w:tc>
        <w:tc>
          <w:tcPr>
            <w:tcW w:w="964" w:type="dxa"/>
          </w:tcPr>
          <w:p w14:paraId="68A40EF1" w14:textId="77777777" w:rsidR="00451413" w:rsidRDefault="00451413">
            <w:pPr>
              <w:pStyle w:val="ConsPlusNormal"/>
              <w:jc w:val="center"/>
            </w:pPr>
            <w:r>
              <w:t>2024</w:t>
            </w:r>
          </w:p>
        </w:tc>
        <w:tc>
          <w:tcPr>
            <w:tcW w:w="1020" w:type="dxa"/>
          </w:tcPr>
          <w:p w14:paraId="78DE2C7B" w14:textId="77777777" w:rsidR="00451413" w:rsidRDefault="00451413">
            <w:pPr>
              <w:pStyle w:val="ConsPlusNormal"/>
              <w:jc w:val="center"/>
            </w:pPr>
            <w:r>
              <w:t>2030</w:t>
            </w:r>
          </w:p>
        </w:tc>
        <w:tc>
          <w:tcPr>
            <w:tcW w:w="964" w:type="dxa"/>
          </w:tcPr>
          <w:p w14:paraId="7E5D7154" w14:textId="77777777" w:rsidR="00451413" w:rsidRDefault="00451413">
            <w:pPr>
              <w:pStyle w:val="ConsPlusNormal"/>
              <w:jc w:val="center"/>
            </w:pPr>
            <w:r>
              <w:t>2035</w:t>
            </w:r>
          </w:p>
        </w:tc>
      </w:tr>
      <w:tr w:rsidR="00451413" w14:paraId="52D51979" w14:textId="77777777">
        <w:tc>
          <w:tcPr>
            <w:tcW w:w="5216" w:type="dxa"/>
          </w:tcPr>
          <w:p w14:paraId="3F1E82A6" w14:textId="77777777" w:rsidR="00451413" w:rsidRDefault="00451413">
            <w:pPr>
              <w:pStyle w:val="ConsPlusNormal"/>
            </w:pPr>
            <w:r>
              <w:t>Потребность в кадровом обеспечении экономики, всего, тыс. чел.</w:t>
            </w:r>
          </w:p>
        </w:tc>
        <w:tc>
          <w:tcPr>
            <w:tcW w:w="907" w:type="dxa"/>
          </w:tcPr>
          <w:p w14:paraId="1086E53C" w14:textId="77777777" w:rsidR="00451413" w:rsidRDefault="00451413">
            <w:pPr>
              <w:pStyle w:val="ConsPlusNormal"/>
              <w:jc w:val="right"/>
            </w:pPr>
            <w:r>
              <w:t>398,9</w:t>
            </w:r>
          </w:p>
        </w:tc>
        <w:tc>
          <w:tcPr>
            <w:tcW w:w="964" w:type="dxa"/>
          </w:tcPr>
          <w:p w14:paraId="2214FADA" w14:textId="77777777" w:rsidR="00451413" w:rsidRDefault="00451413">
            <w:pPr>
              <w:pStyle w:val="ConsPlusNormal"/>
              <w:jc w:val="right"/>
            </w:pPr>
            <w:r>
              <w:t>422,0</w:t>
            </w:r>
          </w:p>
        </w:tc>
        <w:tc>
          <w:tcPr>
            <w:tcW w:w="1020" w:type="dxa"/>
          </w:tcPr>
          <w:p w14:paraId="19E83EAF" w14:textId="77777777" w:rsidR="00451413" w:rsidRDefault="00451413">
            <w:pPr>
              <w:pStyle w:val="ConsPlusNormal"/>
              <w:jc w:val="right"/>
            </w:pPr>
            <w:r>
              <w:t>448,0</w:t>
            </w:r>
          </w:p>
        </w:tc>
        <w:tc>
          <w:tcPr>
            <w:tcW w:w="964" w:type="dxa"/>
          </w:tcPr>
          <w:p w14:paraId="7DB98FF8" w14:textId="77777777" w:rsidR="00451413" w:rsidRDefault="00451413">
            <w:pPr>
              <w:pStyle w:val="ConsPlusNormal"/>
              <w:jc w:val="right"/>
            </w:pPr>
            <w:r>
              <w:t>480,0</w:t>
            </w:r>
          </w:p>
        </w:tc>
      </w:tr>
      <w:tr w:rsidR="00451413" w14:paraId="2DCA684B" w14:textId="77777777">
        <w:tc>
          <w:tcPr>
            <w:tcW w:w="5216" w:type="dxa"/>
          </w:tcPr>
          <w:p w14:paraId="543F24E0" w14:textId="77777777" w:rsidR="00451413" w:rsidRDefault="00451413">
            <w:pPr>
              <w:pStyle w:val="ConsPlusNormal"/>
            </w:pPr>
            <w:r>
              <w:t>в том числе по видам экономической деятельности и группам занятий, тыс. чел.</w:t>
            </w:r>
          </w:p>
        </w:tc>
        <w:tc>
          <w:tcPr>
            <w:tcW w:w="907" w:type="dxa"/>
          </w:tcPr>
          <w:p w14:paraId="15769120" w14:textId="77777777" w:rsidR="00451413" w:rsidRDefault="00451413">
            <w:pPr>
              <w:pStyle w:val="ConsPlusNormal"/>
            </w:pPr>
          </w:p>
        </w:tc>
        <w:tc>
          <w:tcPr>
            <w:tcW w:w="964" w:type="dxa"/>
          </w:tcPr>
          <w:p w14:paraId="00AA33BF" w14:textId="77777777" w:rsidR="00451413" w:rsidRDefault="00451413">
            <w:pPr>
              <w:pStyle w:val="ConsPlusNormal"/>
            </w:pPr>
          </w:p>
        </w:tc>
        <w:tc>
          <w:tcPr>
            <w:tcW w:w="1020" w:type="dxa"/>
          </w:tcPr>
          <w:p w14:paraId="1C8FE5EE" w14:textId="77777777" w:rsidR="00451413" w:rsidRDefault="00451413">
            <w:pPr>
              <w:pStyle w:val="ConsPlusNormal"/>
            </w:pPr>
          </w:p>
        </w:tc>
        <w:tc>
          <w:tcPr>
            <w:tcW w:w="964" w:type="dxa"/>
          </w:tcPr>
          <w:p w14:paraId="57749023" w14:textId="77777777" w:rsidR="00451413" w:rsidRDefault="00451413">
            <w:pPr>
              <w:pStyle w:val="ConsPlusNormal"/>
            </w:pPr>
          </w:p>
        </w:tc>
      </w:tr>
      <w:tr w:rsidR="00451413" w14:paraId="1CE1AFE7" w14:textId="77777777">
        <w:tc>
          <w:tcPr>
            <w:tcW w:w="5216" w:type="dxa"/>
          </w:tcPr>
          <w:p w14:paraId="490FD1AC" w14:textId="77777777" w:rsidR="00451413" w:rsidRDefault="00451413">
            <w:pPr>
              <w:pStyle w:val="ConsPlusNormal"/>
            </w:pPr>
            <w:r>
              <w:t>Сельское, лесное хозяйство, охота, рыболовство и рыбоводство</w:t>
            </w:r>
          </w:p>
        </w:tc>
        <w:tc>
          <w:tcPr>
            <w:tcW w:w="907" w:type="dxa"/>
          </w:tcPr>
          <w:p w14:paraId="7EEB97CF" w14:textId="77777777" w:rsidR="00451413" w:rsidRDefault="00451413">
            <w:pPr>
              <w:pStyle w:val="ConsPlusNormal"/>
              <w:jc w:val="right"/>
            </w:pPr>
            <w:r>
              <w:t>31,2</w:t>
            </w:r>
          </w:p>
        </w:tc>
        <w:tc>
          <w:tcPr>
            <w:tcW w:w="964" w:type="dxa"/>
          </w:tcPr>
          <w:p w14:paraId="2F2BE8B8" w14:textId="77777777" w:rsidR="00451413" w:rsidRDefault="00451413">
            <w:pPr>
              <w:pStyle w:val="ConsPlusNormal"/>
              <w:jc w:val="right"/>
            </w:pPr>
            <w:r>
              <w:t>33,0</w:t>
            </w:r>
          </w:p>
        </w:tc>
        <w:tc>
          <w:tcPr>
            <w:tcW w:w="1020" w:type="dxa"/>
          </w:tcPr>
          <w:p w14:paraId="428BB2E2" w14:textId="77777777" w:rsidR="00451413" w:rsidRDefault="00451413">
            <w:pPr>
              <w:pStyle w:val="ConsPlusNormal"/>
              <w:jc w:val="right"/>
            </w:pPr>
            <w:r>
              <w:t>35,8</w:t>
            </w:r>
          </w:p>
        </w:tc>
        <w:tc>
          <w:tcPr>
            <w:tcW w:w="964" w:type="dxa"/>
          </w:tcPr>
          <w:p w14:paraId="045A725B" w14:textId="77777777" w:rsidR="00451413" w:rsidRDefault="00451413">
            <w:pPr>
              <w:pStyle w:val="ConsPlusNormal"/>
              <w:jc w:val="right"/>
            </w:pPr>
            <w:r>
              <w:t>38,4</w:t>
            </w:r>
          </w:p>
        </w:tc>
      </w:tr>
      <w:tr w:rsidR="00451413" w14:paraId="617C8355" w14:textId="77777777">
        <w:tc>
          <w:tcPr>
            <w:tcW w:w="5216" w:type="dxa"/>
          </w:tcPr>
          <w:p w14:paraId="1925F628" w14:textId="77777777" w:rsidR="00451413" w:rsidRDefault="00451413">
            <w:pPr>
              <w:pStyle w:val="ConsPlusNormal"/>
            </w:pPr>
            <w:r>
              <w:t>Добыча полезных ископаемых</w:t>
            </w:r>
          </w:p>
        </w:tc>
        <w:tc>
          <w:tcPr>
            <w:tcW w:w="907" w:type="dxa"/>
          </w:tcPr>
          <w:p w14:paraId="606109B6" w14:textId="77777777" w:rsidR="00451413" w:rsidRDefault="00451413">
            <w:pPr>
              <w:pStyle w:val="ConsPlusNormal"/>
              <w:jc w:val="right"/>
            </w:pPr>
            <w:r>
              <w:t>16,2</w:t>
            </w:r>
          </w:p>
        </w:tc>
        <w:tc>
          <w:tcPr>
            <w:tcW w:w="964" w:type="dxa"/>
          </w:tcPr>
          <w:p w14:paraId="05BE7944" w14:textId="77777777" w:rsidR="00451413" w:rsidRDefault="00451413">
            <w:pPr>
              <w:pStyle w:val="ConsPlusNormal"/>
              <w:jc w:val="right"/>
            </w:pPr>
            <w:r>
              <w:t>19,7</w:t>
            </w:r>
          </w:p>
        </w:tc>
        <w:tc>
          <w:tcPr>
            <w:tcW w:w="1020" w:type="dxa"/>
          </w:tcPr>
          <w:p w14:paraId="773ED9A0" w14:textId="77777777" w:rsidR="00451413" w:rsidRDefault="00451413">
            <w:pPr>
              <w:pStyle w:val="ConsPlusNormal"/>
              <w:jc w:val="right"/>
            </w:pPr>
            <w:r>
              <w:t>22,4</w:t>
            </w:r>
          </w:p>
        </w:tc>
        <w:tc>
          <w:tcPr>
            <w:tcW w:w="964" w:type="dxa"/>
          </w:tcPr>
          <w:p w14:paraId="412FCA9B" w14:textId="77777777" w:rsidR="00451413" w:rsidRDefault="00451413">
            <w:pPr>
              <w:pStyle w:val="ConsPlusNormal"/>
              <w:jc w:val="right"/>
            </w:pPr>
            <w:r>
              <w:t>24,0</w:t>
            </w:r>
          </w:p>
        </w:tc>
      </w:tr>
      <w:tr w:rsidR="00451413" w14:paraId="6F57404D" w14:textId="77777777">
        <w:tc>
          <w:tcPr>
            <w:tcW w:w="5216" w:type="dxa"/>
          </w:tcPr>
          <w:p w14:paraId="00C74AB8" w14:textId="77777777" w:rsidR="00451413" w:rsidRDefault="00451413">
            <w:pPr>
              <w:pStyle w:val="ConsPlusNormal"/>
            </w:pPr>
            <w:r>
              <w:t>Обрабатывающие производства</w:t>
            </w:r>
          </w:p>
        </w:tc>
        <w:tc>
          <w:tcPr>
            <w:tcW w:w="907" w:type="dxa"/>
          </w:tcPr>
          <w:p w14:paraId="788A2B77" w14:textId="77777777" w:rsidR="00451413" w:rsidRDefault="00451413">
            <w:pPr>
              <w:pStyle w:val="ConsPlusNormal"/>
              <w:jc w:val="right"/>
            </w:pPr>
            <w:r>
              <w:t>37,9</w:t>
            </w:r>
          </w:p>
        </w:tc>
        <w:tc>
          <w:tcPr>
            <w:tcW w:w="964" w:type="dxa"/>
          </w:tcPr>
          <w:p w14:paraId="67B25E07" w14:textId="77777777" w:rsidR="00451413" w:rsidRDefault="00451413">
            <w:pPr>
              <w:pStyle w:val="ConsPlusNormal"/>
              <w:jc w:val="right"/>
            </w:pPr>
            <w:r>
              <w:t>40,5</w:t>
            </w:r>
          </w:p>
        </w:tc>
        <w:tc>
          <w:tcPr>
            <w:tcW w:w="1020" w:type="dxa"/>
          </w:tcPr>
          <w:p w14:paraId="40CE2A34" w14:textId="77777777" w:rsidR="00451413" w:rsidRDefault="00451413">
            <w:pPr>
              <w:pStyle w:val="ConsPlusNormal"/>
              <w:jc w:val="right"/>
            </w:pPr>
            <w:r>
              <w:t>44,8</w:t>
            </w:r>
          </w:p>
        </w:tc>
        <w:tc>
          <w:tcPr>
            <w:tcW w:w="964" w:type="dxa"/>
          </w:tcPr>
          <w:p w14:paraId="4035E9CD" w14:textId="77777777" w:rsidR="00451413" w:rsidRDefault="00451413">
            <w:pPr>
              <w:pStyle w:val="ConsPlusNormal"/>
              <w:jc w:val="right"/>
            </w:pPr>
            <w:r>
              <w:t>48,0</w:t>
            </w:r>
          </w:p>
        </w:tc>
      </w:tr>
      <w:tr w:rsidR="00451413" w14:paraId="430CAE8C" w14:textId="77777777">
        <w:tc>
          <w:tcPr>
            <w:tcW w:w="5216" w:type="dxa"/>
          </w:tcPr>
          <w:p w14:paraId="014ABA38" w14:textId="77777777" w:rsidR="00451413" w:rsidRDefault="00451413">
            <w:pPr>
              <w:pStyle w:val="ConsPlusNormal"/>
            </w:pPr>
            <w:r>
              <w:t>Обеспечение электрической энергией, газом и паром; кондиционирование воздуха</w:t>
            </w:r>
          </w:p>
        </w:tc>
        <w:tc>
          <w:tcPr>
            <w:tcW w:w="907" w:type="dxa"/>
          </w:tcPr>
          <w:p w14:paraId="2AD6ADB8" w14:textId="77777777" w:rsidR="00451413" w:rsidRDefault="00451413">
            <w:pPr>
              <w:pStyle w:val="ConsPlusNormal"/>
              <w:jc w:val="right"/>
            </w:pPr>
            <w:r>
              <w:t>13,8</w:t>
            </w:r>
          </w:p>
        </w:tc>
        <w:tc>
          <w:tcPr>
            <w:tcW w:w="964" w:type="dxa"/>
          </w:tcPr>
          <w:p w14:paraId="08D3283E" w14:textId="77777777" w:rsidR="00451413" w:rsidRDefault="00451413">
            <w:pPr>
              <w:pStyle w:val="ConsPlusNormal"/>
              <w:jc w:val="right"/>
            </w:pPr>
            <w:r>
              <w:t>14,6</w:t>
            </w:r>
          </w:p>
        </w:tc>
        <w:tc>
          <w:tcPr>
            <w:tcW w:w="1020" w:type="dxa"/>
          </w:tcPr>
          <w:p w14:paraId="27BB7A93" w14:textId="77777777" w:rsidR="00451413" w:rsidRDefault="00451413">
            <w:pPr>
              <w:pStyle w:val="ConsPlusNormal"/>
              <w:jc w:val="right"/>
            </w:pPr>
            <w:r>
              <w:t>17,9</w:t>
            </w:r>
          </w:p>
        </w:tc>
        <w:tc>
          <w:tcPr>
            <w:tcW w:w="964" w:type="dxa"/>
          </w:tcPr>
          <w:p w14:paraId="5E5A2364" w14:textId="77777777" w:rsidR="00451413" w:rsidRDefault="00451413">
            <w:pPr>
              <w:pStyle w:val="ConsPlusNormal"/>
              <w:jc w:val="right"/>
            </w:pPr>
            <w:r>
              <w:t>19,2</w:t>
            </w:r>
          </w:p>
        </w:tc>
      </w:tr>
      <w:tr w:rsidR="00451413" w14:paraId="5AE647DB" w14:textId="77777777">
        <w:tc>
          <w:tcPr>
            <w:tcW w:w="5216" w:type="dxa"/>
          </w:tcPr>
          <w:p w14:paraId="589112B7" w14:textId="77777777" w:rsidR="00451413" w:rsidRDefault="00451413">
            <w:pPr>
              <w:pStyle w:val="ConsPlusNormal"/>
            </w:pPr>
            <w:r>
              <w:t>Водоснабжение; водоотведение, организация сбора и утилизация отходов, деятельность по ликвидации загрязнений</w:t>
            </w:r>
          </w:p>
        </w:tc>
        <w:tc>
          <w:tcPr>
            <w:tcW w:w="907" w:type="dxa"/>
          </w:tcPr>
          <w:p w14:paraId="5087D8DC" w14:textId="77777777" w:rsidR="00451413" w:rsidRDefault="00451413">
            <w:pPr>
              <w:pStyle w:val="ConsPlusNormal"/>
              <w:jc w:val="right"/>
            </w:pPr>
            <w:r>
              <w:t>2,4</w:t>
            </w:r>
          </w:p>
        </w:tc>
        <w:tc>
          <w:tcPr>
            <w:tcW w:w="964" w:type="dxa"/>
          </w:tcPr>
          <w:p w14:paraId="06975CB9" w14:textId="77777777" w:rsidR="00451413" w:rsidRDefault="00451413">
            <w:pPr>
              <w:pStyle w:val="ConsPlusNormal"/>
              <w:jc w:val="right"/>
            </w:pPr>
            <w:r>
              <w:t>2,5</w:t>
            </w:r>
          </w:p>
        </w:tc>
        <w:tc>
          <w:tcPr>
            <w:tcW w:w="1020" w:type="dxa"/>
          </w:tcPr>
          <w:p w14:paraId="77CCCECA" w14:textId="77777777" w:rsidR="00451413" w:rsidRDefault="00451413">
            <w:pPr>
              <w:pStyle w:val="ConsPlusNormal"/>
              <w:jc w:val="right"/>
            </w:pPr>
            <w:r>
              <w:t>2,7</w:t>
            </w:r>
          </w:p>
        </w:tc>
        <w:tc>
          <w:tcPr>
            <w:tcW w:w="964" w:type="dxa"/>
          </w:tcPr>
          <w:p w14:paraId="07261452" w14:textId="77777777" w:rsidR="00451413" w:rsidRDefault="00451413">
            <w:pPr>
              <w:pStyle w:val="ConsPlusNormal"/>
              <w:jc w:val="right"/>
            </w:pPr>
            <w:r>
              <w:t>2,9</w:t>
            </w:r>
          </w:p>
        </w:tc>
      </w:tr>
      <w:tr w:rsidR="00451413" w14:paraId="08CCB5A2" w14:textId="77777777">
        <w:tc>
          <w:tcPr>
            <w:tcW w:w="5216" w:type="dxa"/>
          </w:tcPr>
          <w:p w14:paraId="4F5F93FE" w14:textId="77777777" w:rsidR="00451413" w:rsidRDefault="00451413">
            <w:pPr>
              <w:pStyle w:val="ConsPlusNormal"/>
            </w:pPr>
            <w:r>
              <w:t>Строительство</w:t>
            </w:r>
          </w:p>
        </w:tc>
        <w:tc>
          <w:tcPr>
            <w:tcW w:w="907" w:type="dxa"/>
          </w:tcPr>
          <w:p w14:paraId="20BD65A5" w14:textId="77777777" w:rsidR="00451413" w:rsidRDefault="00451413">
            <w:pPr>
              <w:pStyle w:val="ConsPlusNormal"/>
              <w:jc w:val="right"/>
            </w:pPr>
            <w:r>
              <w:t>25,7</w:t>
            </w:r>
          </w:p>
        </w:tc>
        <w:tc>
          <w:tcPr>
            <w:tcW w:w="964" w:type="dxa"/>
          </w:tcPr>
          <w:p w14:paraId="1CF133C6" w14:textId="77777777" w:rsidR="00451413" w:rsidRDefault="00451413">
            <w:pPr>
              <w:pStyle w:val="ConsPlusNormal"/>
              <w:jc w:val="right"/>
            </w:pPr>
            <w:r>
              <w:t>27,2</w:t>
            </w:r>
          </w:p>
        </w:tc>
        <w:tc>
          <w:tcPr>
            <w:tcW w:w="1020" w:type="dxa"/>
          </w:tcPr>
          <w:p w14:paraId="6C5BFBAF" w14:textId="77777777" w:rsidR="00451413" w:rsidRDefault="00451413">
            <w:pPr>
              <w:pStyle w:val="ConsPlusNormal"/>
              <w:jc w:val="right"/>
            </w:pPr>
            <w:r>
              <w:t>31,4</w:t>
            </w:r>
          </w:p>
        </w:tc>
        <w:tc>
          <w:tcPr>
            <w:tcW w:w="964" w:type="dxa"/>
          </w:tcPr>
          <w:p w14:paraId="1FD350BA" w14:textId="77777777" w:rsidR="00451413" w:rsidRDefault="00451413">
            <w:pPr>
              <w:pStyle w:val="ConsPlusNormal"/>
              <w:jc w:val="right"/>
            </w:pPr>
            <w:r>
              <w:t>33,6</w:t>
            </w:r>
          </w:p>
        </w:tc>
      </w:tr>
      <w:tr w:rsidR="00451413" w14:paraId="4D9EDAB9" w14:textId="77777777">
        <w:tc>
          <w:tcPr>
            <w:tcW w:w="5216" w:type="dxa"/>
          </w:tcPr>
          <w:p w14:paraId="3060B4F6" w14:textId="77777777" w:rsidR="00451413" w:rsidRDefault="00451413">
            <w:pPr>
              <w:pStyle w:val="ConsPlusNormal"/>
            </w:pPr>
            <w:r>
              <w:t>Торговля оптовая и розничная; ремонт автотранспортных средств и мотоциклов</w:t>
            </w:r>
          </w:p>
        </w:tc>
        <w:tc>
          <w:tcPr>
            <w:tcW w:w="907" w:type="dxa"/>
          </w:tcPr>
          <w:p w14:paraId="090B022F" w14:textId="77777777" w:rsidR="00451413" w:rsidRDefault="00451413">
            <w:pPr>
              <w:pStyle w:val="ConsPlusNormal"/>
              <w:jc w:val="right"/>
            </w:pPr>
            <w:r>
              <w:t>53,9</w:t>
            </w:r>
          </w:p>
        </w:tc>
        <w:tc>
          <w:tcPr>
            <w:tcW w:w="964" w:type="dxa"/>
          </w:tcPr>
          <w:p w14:paraId="065F7D20" w14:textId="77777777" w:rsidR="00451413" w:rsidRDefault="00451413">
            <w:pPr>
              <w:pStyle w:val="ConsPlusNormal"/>
              <w:jc w:val="right"/>
            </w:pPr>
            <w:r>
              <w:t>57,0</w:t>
            </w:r>
          </w:p>
        </w:tc>
        <w:tc>
          <w:tcPr>
            <w:tcW w:w="1020" w:type="dxa"/>
          </w:tcPr>
          <w:p w14:paraId="184FE302" w14:textId="77777777" w:rsidR="00451413" w:rsidRDefault="00451413">
            <w:pPr>
              <w:pStyle w:val="ConsPlusNormal"/>
              <w:jc w:val="right"/>
            </w:pPr>
            <w:r>
              <w:t>62,7</w:t>
            </w:r>
          </w:p>
        </w:tc>
        <w:tc>
          <w:tcPr>
            <w:tcW w:w="964" w:type="dxa"/>
          </w:tcPr>
          <w:p w14:paraId="4BC487E9" w14:textId="77777777" w:rsidR="00451413" w:rsidRDefault="00451413">
            <w:pPr>
              <w:pStyle w:val="ConsPlusNormal"/>
              <w:jc w:val="right"/>
            </w:pPr>
            <w:r>
              <w:t>67,2</w:t>
            </w:r>
          </w:p>
        </w:tc>
      </w:tr>
      <w:tr w:rsidR="00451413" w14:paraId="027EA287" w14:textId="77777777">
        <w:tc>
          <w:tcPr>
            <w:tcW w:w="5216" w:type="dxa"/>
          </w:tcPr>
          <w:p w14:paraId="6239C651" w14:textId="77777777" w:rsidR="00451413" w:rsidRDefault="00451413">
            <w:pPr>
              <w:pStyle w:val="ConsPlusNormal"/>
            </w:pPr>
            <w:r>
              <w:t>Транспортировка и хранение</w:t>
            </w:r>
          </w:p>
        </w:tc>
        <w:tc>
          <w:tcPr>
            <w:tcW w:w="907" w:type="dxa"/>
          </w:tcPr>
          <w:p w14:paraId="5D7A0CD5" w14:textId="77777777" w:rsidR="00451413" w:rsidRDefault="00451413">
            <w:pPr>
              <w:pStyle w:val="ConsPlusNormal"/>
              <w:jc w:val="right"/>
            </w:pPr>
            <w:r>
              <w:t>37,0</w:t>
            </w:r>
          </w:p>
        </w:tc>
        <w:tc>
          <w:tcPr>
            <w:tcW w:w="964" w:type="dxa"/>
          </w:tcPr>
          <w:p w14:paraId="2E4B2770" w14:textId="77777777" w:rsidR="00451413" w:rsidRDefault="00451413">
            <w:pPr>
              <w:pStyle w:val="ConsPlusNormal"/>
              <w:jc w:val="right"/>
            </w:pPr>
            <w:r>
              <w:t>39,2</w:t>
            </w:r>
          </w:p>
        </w:tc>
        <w:tc>
          <w:tcPr>
            <w:tcW w:w="1020" w:type="dxa"/>
          </w:tcPr>
          <w:p w14:paraId="1434C849" w14:textId="77777777" w:rsidR="00451413" w:rsidRDefault="00451413">
            <w:pPr>
              <w:pStyle w:val="ConsPlusNormal"/>
              <w:jc w:val="right"/>
            </w:pPr>
            <w:r>
              <w:t>41,7</w:t>
            </w:r>
          </w:p>
        </w:tc>
        <w:tc>
          <w:tcPr>
            <w:tcW w:w="964" w:type="dxa"/>
          </w:tcPr>
          <w:p w14:paraId="47F44EC4" w14:textId="77777777" w:rsidR="00451413" w:rsidRDefault="00451413">
            <w:pPr>
              <w:pStyle w:val="ConsPlusNormal"/>
              <w:jc w:val="right"/>
            </w:pPr>
            <w:r>
              <w:t>44,6</w:t>
            </w:r>
          </w:p>
        </w:tc>
      </w:tr>
      <w:tr w:rsidR="00451413" w14:paraId="48B646BA" w14:textId="77777777">
        <w:tc>
          <w:tcPr>
            <w:tcW w:w="5216" w:type="dxa"/>
          </w:tcPr>
          <w:p w14:paraId="4F2DC90B" w14:textId="77777777" w:rsidR="00451413" w:rsidRDefault="00451413">
            <w:pPr>
              <w:pStyle w:val="ConsPlusNormal"/>
            </w:pPr>
            <w:r>
              <w:t>Деятельность гостиниц и предприятий общественного питания</w:t>
            </w:r>
          </w:p>
        </w:tc>
        <w:tc>
          <w:tcPr>
            <w:tcW w:w="907" w:type="dxa"/>
          </w:tcPr>
          <w:p w14:paraId="2A868716" w14:textId="77777777" w:rsidR="00451413" w:rsidRDefault="00451413">
            <w:pPr>
              <w:pStyle w:val="ConsPlusNormal"/>
              <w:jc w:val="right"/>
            </w:pPr>
            <w:r>
              <w:t>10,1</w:t>
            </w:r>
          </w:p>
        </w:tc>
        <w:tc>
          <w:tcPr>
            <w:tcW w:w="964" w:type="dxa"/>
          </w:tcPr>
          <w:p w14:paraId="05F92A8B" w14:textId="77777777" w:rsidR="00451413" w:rsidRDefault="00451413">
            <w:pPr>
              <w:pStyle w:val="ConsPlusNormal"/>
              <w:jc w:val="right"/>
            </w:pPr>
            <w:r>
              <w:t>11,1</w:t>
            </w:r>
          </w:p>
        </w:tc>
        <w:tc>
          <w:tcPr>
            <w:tcW w:w="1020" w:type="dxa"/>
          </w:tcPr>
          <w:p w14:paraId="42E1B7EA" w14:textId="77777777" w:rsidR="00451413" w:rsidRDefault="00451413">
            <w:pPr>
              <w:pStyle w:val="ConsPlusNormal"/>
              <w:jc w:val="right"/>
            </w:pPr>
            <w:r>
              <w:t>13,4</w:t>
            </w:r>
          </w:p>
        </w:tc>
        <w:tc>
          <w:tcPr>
            <w:tcW w:w="964" w:type="dxa"/>
          </w:tcPr>
          <w:p w14:paraId="6859664B" w14:textId="77777777" w:rsidR="00451413" w:rsidRDefault="00451413">
            <w:pPr>
              <w:pStyle w:val="ConsPlusNormal"/>
              <w:jc w:val="right"/>
            </w:pPr>
            <w:r>
              <w:t>14,4</w:t>
            </w:r>
          </w:p>
        </w:tc>
      </w:tr>
      <w:tr w:rsidR="00451413" w14:paraId="6F918CBE" w14:textId="77777777">
        <w:tc>
          <w:tcPr>
            <w:tcW w:w="5216" w:type="dxa"/>
          </w:tcPr>
          <w:p w14:paraId="13C4349A" w14:textId="77777777" w:rsidR="00451413" w:rsidRDefault="00451413">
            <w:pPr>
              <w:pStyle w:val="ConsPlusNormal"/>
            </w:pPr>
            <w:r>
              <w:t>Деятельность в области информации и связи</w:t>
            </w:r>
          </w:p>
        </w:tc>
        <w:tc>
          <w:tcPr>
            <w:tcW w:w="907" w:type="dxa"/>
          </w:tcPr>
          <w:p w14:paraId="6922A20E" w14:textId="77777777" w:rsidR="00451413" w:rsidRDefault="00451413">
            <w:pPr>
              <w:pStyle w:val="ConsPlusNormal"/>
              <w:jc w:val="right"/>
            </w:pPr>
            <w:r>
              <w:t>6,2</w:t>
            </w:r>
          </w:p>
        </w:tc>
        <w:tc>
          <w:tcPr>
            <w:tcW w:w="964" w:type="dxa"/>
          </w:tcPr>
          <w:p w14:paraId="70AFD012" w14:textId="77777777" w:rsidR="00451413" w:rsidRDefault="00451413">
            <w:pPr>
              <w:pStyle w:val="ConsPlusNormal"/>
              <w:jc w:val="right"/>
            </w:pPr>
            <w:r>
              <w:t>6,6</w:t>
            </w:r>
          </w:p>
        </w:tc>
        <w:tc>
          <w:tcPr>
            <w:tcW w:w="1020" w:type="dxa"/>
          </w:tcPr>
          <w:p w14:paraId="23CE2C57" w14:textId="77777777" w:rsidR="00451413" w:rsidRDefault="00451413">
            <w:pPr>
              <w:pStyle w:val="ConsPlusNormal"/>
              <w:jc w:val="right"/>
            </w:pPr>
            <w:r>
              <w:t>9,0</w:t>
            </w:r>
          </w:p>
        </w:tc>
        <w:tc>
          <w:tcPr>
            <w:tcW w:w="964" w:type="dxa"/>
          </w:tcPr>
          <w:p w14:paraId="3787CB5D" w14:textId="77777777" w:rsidR="00451413" w:rsidRDefault="00451413">
            <w:pPr>
              <w:pStyle w:val="ConsPlusNormal"/>
              <w:jc w:val="right"/>
            </w:pPr>
            <w:r>
              <w:t>9,6</w:t>
            </w:r>
          </w:p>
        </w:tc>
      </w:tr>
      <w:tr w:rsidR="00451413" w14:paraId="43417FBD" w14:textId="77777777">
        <w:tc>
          <w:tcPr>
            <w:tcW w:w="5216" w:type="dxa"/>
          </w:tcPr>
          <w:p w14:paraId="3DD14CAF" w14:textId="77777777" w:rsidR="00451413" w:rsidRDefault="00451413">
            <w:pPr>
              <w:pStyle w:val="ConsPlusNormal"/>
            </w:pPr>
            <w:r>
              <w:t>Деятельность финансовая и страховая</w:t>
            </w:r>
          </w:p>
        </w:tc>
        <w:tc>
          <w:tcPr>
            <w:tcW w:w="907" w:type="dxa"/>
          </w:tcPr>
          <w:p w14:paraId="2177B290" w14:textId="77777777" w:rsidR="00451413" w:rsidRDefault="00451413">
            <w:pPr>
              <w:pStyle w:val="ConsPlusNormal"/>
              <w:jc w:val="right"/>
            </w:pPr>
            <w:r>
              <w:t>6,2</w:t>
            </w:r>
          </w:p>
        </w:tc>
        <w:tc>
          <w:tcPr>
            <w:tcW w:w="964" w:type="dxa"/>
          </w:tcPr>
          <w:p w14:paraId="080A01C0" w14:textId="77777777" w:rsidR="00451413" w:rsidRDefault="00451413">
            <w:pPr>
              <w:pStyle w:val="ConsPlusNormal"/>
              <w:jc w:val="right"/>
            </w:pPr>
            <w:r>
              <w:t>6,5</w:t>
            </w:r>
          </w:p>
        </w:tc>
        <w:tc>
          <w:tcPr>
            <w:tcW w:w="1020" w:type="dxa"/>
          </w:tcPr>
          <w:p w14:paraId="02F1E883" w14:textId="77777777" w:rsidR="00451413" w:rsidRDefault="00451413">
            <w:pPr>
              <w:pStyle w:val="ConsPlusNormal"/>
              <w:jc w:val="right"/>
            </w:pPr>
            <w:r>
              <w:t>5,8</w:t>
            </w:r>
          </w:p>
        </w:tc>
        <w:tc>
          <w:tcPr>
            <w:tcW w:w="964" w:type="dxa"/>
          </w:tcPr>
          <w:p w14:paraId="1571A131" w14:textId="77777777" w:rsidR="00451413" w:rsidRDefault="00451413">
            <w:pPr>
              <w:pStyle w:val="ConsPlusNormal"/>
              <w:jc w:val="right"/>
            </w:pPr>
            <w:r>
              <w:t>6,2</w:t>
            </w:r>
          </w:p>
        </w:tc>
      </w:tr>
      <w:tr w:rsidR="00451413" w14:paraId="4E811BBD" w14:textId="77777777">
        <w:tc>
          <w:tcPr>
            <w:tcW w:w="5216" w:type="dxa"/>
          </w:tcPr>
          <w:p w14:paraId="42CE4336" w14:textId="77777777" w:rsidR="00451413" w:rsidRDefault="00451413">
            <w:pPr>
              <w:pStyle w:val="ConsPlusNormal"/>
            </w:pPr>
            <w:r>
              <w:t>Деятельность по операциям с недвижимым имуществом</w:t>
            </w:r>
          </w:p>
        </w:tc>
        <w:tc>
          <w:tcPr>
            <w:tcW w:w="907" w:type="dxa"/>
          </w:tcPr>
          <w:p w14:paraId="7DF54861" w14:textId="77777777" w:rsidR="00451413" w:rsidRDefault="00451413">
            <w:pPr>
              <w:pStyle w:val="ConsPlusNormal"/>
              <w:jc w:val="right"/>
            </w:pPr>
            <w:r>
              <w:t>3,5</w:t>
            </w:r>
          </w:p>
        </w:tc>
        <w:tc>
          <w:tcPr>
            <w:tcW w:w="964" w:type="dxa"/>
          </w:tcPr>
          <w:p w14:paraId="45E6A24E" w14:textId="77777777" w:rsidR="00451413" w:rsidRDefault="00451413">
            <w:pPr>
              <w:pStyle w:val="ConsPlusNormal"/>
              <w:jc w:val="right"/>
            </w:pPr>
            <w:r>
              <w:t>3,7</w:t>
            </w:r>
          </w:p>
        </w:tc>
        <w:tc>
          <w:tcPr>
            <w:tcW w:w="1020" w:type="dxa"/>
          </w:tcPr>
          <w:p w14:paraId="3BED67EC" w14:textId="77777777" w:rsidR="00451413" w:rsidRDefault="00451413">
            <w:pPr>
              <w:pStyle w:val="ConsPlusNormal"/>
              <w:jc w:val="right"/>
            </w:pPr>
            <w:r>
              <w:t>2,7</w:t>
            </w:r>
          </w:p>
        </w:tc>
        <w:tc>
          <w:tcPr>
            <w:tcW w:w="964" w:type="dxa"/>
          </w:tcPr>
          <w:p w14:paraId="1DB89D8E" w14:textId="77777777" w:rsidR="00451413" w:rsidRDefault="00451413">
            <w:pPr>
              <w:pStyle w:val="ConsPlusNormal"/>
              <w:jc w:val="right"/>
            </w:pPr>
            <w:r>
              <w:t>2,9</w:t>
            </w:r>
          </w:p>
        </w:tc>
      </w:tr>
      <w:tr w:rsidR="00451413" w14:paraId="73A69E9D" w14:textId="77777777">
        <w:tc>
          <w:tcPr>
            <w:tcW w:w="5216" w:type="dxa"/>
          </w:tcPr>
          <w:p w14:paraId="4A12029E" w14:textId="77777777" w:rsidR="00451413" w:rsidRDefault="00451413">
            <w:pPr>
              <w:pStyle w:val="ConsPlusNormal"/>
            </w:pPr>
            <w:r>
              <w:t>Деятельность профессиональная, научная и техническая</w:t>
            </w:r>
          </w:p>
        </w:tc>
        <w:tc>
          <w:tcPr>
            <w:tcW w:w="907" w:type="dxa"/>
          </w:tcPr>
          <w:p w14:paraId="2FFB42E3" w14:textId="77777777" w:rsidR="00451413" w:rsidRDefault="00451413">
            <w:pPr>
              <w:pStyle w:val="ConsPlusNormal"/>
              <w:jc w:val="right"/>
            </w:pPr>
            <w:r>
              <w:t>6,6</w:t>
            </w:r>
          </w:p>
        </w:tc>
        <w:tc>
          <w:tcPr>
            <w:tcW w:w="964" w:type="dxa"/>
          </w:tcPr>
          <w:p w14:paraId="5541CFFC" w14:textId="77777777" w:rsidR="00451413" w:rsidRDefault="00451413">
            <w:pPr>
              <w:pStyle w:val="ConsPlusNormal"/>
              <w:jc w:val="right"/>
            </w:pPr>
            <w:r>
              <w:t>7,0</w:t>
            </w:r>
          </w:p>
        </w:tc>
        <w:tc>
          <w:tcPr>
            <w:tcW w:w="1020" w:type="dxa"/>
          </w:tcPr>
          <w:p w14:paraId="58D4E85D" w14:textId="77777777" w:rsidR="00451413" w:rsidRDefault="00451413">
            <w:pPr>
              <w:pStyle w:val="ConsPlusNormal"/>
              <w:jc w:val="right"/>
            </w:pPr>
            <w:r>
              <w:t>7,6</w:t>
            </w:r>
          </w:p>
        </w:tc>
        <w:tc>
          <w:tcPr>
            <w:tcW w:w="964" w:type="dxa"/>
          </w:tcPr>
          <w:p w14:paraId="7AE30E40" w14:textId="77777777" w:rsidR="00451413" w:rsidRDefault="00451413">
            <w:pPr>
              <w:pStyle w:val="ConsPlusNormal"/>
              <w:jc w:val="right"/>
            </w:pPr>
            <w:r>
              <w:t>8,2</w:t>
            </w:r>
          </w:p>
        </w:tc>
      </w:tr>
      <w:tr w:rsidR="00451413" w14:paraId="0E46B445" w14:textId="77777777">
        <w:tc>
          <w:tcPr>
            <w:tcW w:w="5216" w:type="dxa"/>
          </w:tcPr>
          <w:p w14:paraId="5A1FE67E" w14:textId="77777777" w:rsidR="00451413" w:rsidRDefault="00451413">
            <w:pPr>
              <w:pStyle w:val="ConsPlusNormal"/>
            </w:pPr>
            <w:r>
              <w:t>Деятельность административная и сопутствующие дополнительные услуги</w:t>
            </w:r>
          </w:p>
        </w:tc>
        <w:tc>
          <w:tcPr>
            <w:tcW w:w="907" w:type="dxa"/>
          </w:tcPr>
          <w:p w14:paraId="14DA5A8D" w14:textId="77777777" w:rsidR="00451413" w:rsidRDefault="00451413">
            <w:pPr>
              <w:pStyle w:val="ConsPlusNormal"/>
              <w:jc w:val="right"/>
            </w:pPr>
            <w:r>
              <w:t>8,0</w:t>
            </w:r>
          </w:p>
        </w:tc>
        <w:tc>
          <w:tcPr>
            <w:tcW w:w="964" w:type="dxa"/>
          </w:tcPr>
          <w:p w14:paraId="17D0807B" w14:textId="77777777" w:rsidR="00451413" w:rsidRDefault="00451413">
            <w:pPr>
              <w:pStyle w:val="ConsPlusNormal"/>
              <w:jc w:val="right"/>
            </w:pPr>
            <w:r>
              <w:t>8,5</w:t>
            </w:r>
          </w:p>
        </w:tc>
        <w:tc>
          <w:tcPr>
            <w:tcW w:w="1020" w:type="dxa"/>
          </w:tcPr>
          <w:p w14:paraId="34DDBD6F" w14:textId="77777777" w:rsidR="00451413" w:rsidRDefault="00451413">
            <w:pPr>
              <w:pStyle w:val="ConsPlusNormal"/>
              <w:jc w:val="right"/>
            </w:pPr>
            <w:r>
              <w:t>6,7</w:t>
            </w:r>
          </w:p>
        </w:tc>
        <w:tc>
          <w:tcPr>
            <w:tcW w:w="964" w:type="dxa"/>
          </w:tcPr>
          <w:p w14:paraId="39B9217E" w14:textId="77777777" w:rsidR="00451413" w:rsidRDefault="00451413">
            <w:pPr>
              <w:pStyle w:val="ConsPlusNormal"/>
              <w:jc w:val="right"/>
            </w:pPr>
            <w:r>
              <w:t>7,2</w:t>
            </w:r>
          </w:p>
        </w:tc>
      </w:tr>
      <w:tr w:rsidR="00451413" w14:paraId="2998169F" w14:textId="77777777">
        <w:tc>
          <w:tcPr>
            <w:tcW w:w="5216" w:type="dxa"/>
          </w:tcPr>
          <w:p w14:paraId="497E7835" w14:textId="77777777" w:rsidR="00451413" w:rsidRDefault="00451413">
            <w:pPr>
              <w:pStyle w:val="ConsPlusNormal"/>
            </w:pPr>
            <w:r>
              <w:t>Государственное управление и обеспечение военной безопасности; социальное обеспечение</w:t>
            </w:r>
          </w:p>
        </w:tc>
        <w:tc>
          <w:tcPr>
            <w:tcW w:w="907" w:type="dxa"/>
          </w:tcPr>
          <w:p w14:paraId="13D66B7D" w14:textId="77777777" w:rsidR="00451413" w:rsidRDefault="00451413">
            <w:pPr>
              <w:pStyle w:val="ConsPlusNormal"/>
              <w:jc w:val="right"/>
            </w:pPr>
            <w:r>
              <w:t>45,9</w:t>
            </w:r>
          </w:p>
        </w:tc>
        <w:tc>
          <w:tcPr>
            <w:tcW w:w="964" w:type="dxa"/>
          </w:tcPr>
          <w:p w14:paraId="23E652E8" w14:textId="77777777" w:rsidR="00451413" w:rsidRDefault="00451413">
            <w:pPr>
              <w:pStyle w:val="ConsPlusNormal"/>
              <w:jc w:val="right"/>
            </w:pPr>
            <w:r>
              <w:t>46,0</w:t>
            </w:r>
          </w:p>
        </w:tc>
        <w:tc>
          <w:tcPr>
            <w:tcW w:w="1020" w:type="dxa"/>
          </w:tcPr>
          <w:p w14:paraId="56076679" w14:textId="77777777" w:rsidR="00451413" w:rsidRDefault="00451413">
            <w:pPr>
              <w:pStyle w:val="ConsPlusNormal"/>
              <w:jc w:val="right"/>
            </w:pPr>
            <w:r>
              <w:t>40,3</w:t>
            </w:r>
          </w:p>
        </w:tc>
        <w:tc>
          <w:tcPr>
            <w:tcW w:w="964" w:type="dxa"/>
          </w:tcPr>
          <w:p w14:paraId="74F301C7" w14:textId="77777777" w:rsidR="00451413" w:rsidRDefault="00451413">
            <w:pPr>
              <w:pStyle w:val="ConsPlusNormal"/>
              <w:jc w:val="right"/>
            </w:pPr>
            <w:r>
              <w:t>43,2</w:t>
            </w:r>
          </w:p>
        </w:tc>
      </w:tr>
      <w:tr w:rsidR="00451413" w14:paraId="6CBEEB46" w14:textId="77777777">
        <w:tc>
          <w:tcPr>
            <w:tcW w:w="5216" w:type="dxa"/>
          </w:tcPr>
          <w:p w14:paraId="4AA897D2" w14:textId="77777777" w:rsidR="00451413" w:rsidRDefault="00451413">
            <w:pPr>
              <w:pStyle w:val="ConsPlusNormal"/>
            </w:pPr>
            <w:r>
              <w:t>Образование</w:t>
            </w:r>
          </w:p>
        </w:tc>
        <w:tc>
          <w:tcPr>
            <w:tcW w:w="907" w:type="dxa"/>
          </w:tcPr>
          <w:p w14:paraId="40D526C2" w14:textId="77777777" w:rsidR="00451413" w:rsidRDefault="00451413">
            <w:pPr>
              <w:pStyle w:val="ConsPlusNormal"/>
              <w:jc w:val="right"/>
            </w:pPr>
            <w:r>
              <w:t>46,6</w:t>
            </w:r>
          </w:p>
        </w:tc>
        <w:tc>
          <w:tcPr>
            <w:tcW w:w="964" w:type="dxa"/>
          </w:tcPr>
          <w:p w14:paraId="4C3CC7A7" w14:textId="77777777" w:rsidR="00451413" w:rsidRDefault="00451413">
            <w:pPr>
              <w:pStyle w:val="ConsPlusNormal"/>
              <w:jc w:val="right"/>
            </w:pPr>
            <w:r>
              <w:t>49,0</w:t>
            </w:r>
          </w:p>
        </w:tc>
        <w:tc>
          <w:tcPr>
            <w:tcW w:w="1020" w:type="dxa"/>
          </w:tcPr>
          <w:p w14:paraId="52C43014" w14:textId="77777777" w:rsidR="00451413" w:rsidRDefault="00451413">
            <w:pPr>
              <w:pStyle w:val="ConsPlusNormal"/>
              <w:jc w:val="right"/>
            </w:pPr>
            <w:r>
              <w:t>52,0</w:t>
            </w:r>
          </w:p>
        </w:tc>
        <w:tc>
          <w:tcPr>
            <w:tcW w:w="964" w:type="dxa"/>
          </w:tcPr>
          <w:p w14:paraId="4B754402" w14:textId="77777777" w:rsidR="00451413" w:rsidRDefault="00451413">
            <w:pPr>
              <w:pStyle w:val="ConsPlusNormal"/>
              <w:jc w:val="right"/>
            </w:pPr>
            <w:r>
              <w:t>55,7</w:t>
            </w:r>
          </w:p>
        </w:tc>
      </w:tr>
      <w:tr w:rsidR="00451413" w14:paraId="3661BA6C" w14:textId="77777777">
        <w:tc>
          <w:tcPr>
            <w:tcW w:w="5216" w:type="dxa"/>
          </w:tcPr>
          <w:p w14:paraId="7354C181" w14:textId="77777777" w:rsidR="00451413" w:rsidRDefault="00451413">
            <w:pPr>
              <w:pStyle w:val="ConsPlusNormal"/>
            </w:pPr>
            <w:r>
              <w:t>Деятельность в области здравоохранения и социальных услуг</w:t>
            </w:r>
          </w:p>
        </w:tc>
        <w:tc>
          <w:tcPr>
            <w:tcW w:w="907" w:type="dxa"/>
          </w:tcPr>
          <w:p w14:paraId="1590736B" w14:textId="77777777" w:rsidR="00451413" w:rsidRDefault="00451413">
            <w:pPr>
              <w:pStyle w:val="ConsPlusNormal"/>
              <w:jc w:val="right"/>
            </w:pPr>
            <w:r>
              <w:t>32,6</w:t>
            </w:r>
          </w:p>
        </w:tc>
        <w:tc>
          <w:tcPr>
            <w:tcW w:w="964" w:type="dxa"/>
          </w:tcPr>
          <w:p w14:paraId="61A88598" w14:textId="77777777" w:rsidR="00451413" w:rsidRDefault="00451413">
            <w:pPr>
              <w:pStyle w:val="ConsPlusNormal"/>
              <w:jc w:val="right"/>
            </w:pPr>
            <w:r>
              <w:t>34,0</w:t>
            </w:r>
          </w:p>
        </w:tc>
        <w:tc>
          <w:tcPr>
            <w:tcW w:w="1020" w:type="dxa"/>
          </w:tcPr>
          <w:p w14:paraId="1919FB20" w14:textId="77777777" w:rsidR="00451413" w:rsidRDefault="00451413">
            <w:pPr>
              <w:pStyle w:val="ConsPlusNormal"/>
              <w:jc w:val="right"/>
            </w:pPr>
            <w:r>
              <w:t>36,3</w:t>
            </w:r>
          </w:p>
        </w:tc>
        <w:tc>
          <w:tcPr>
            <w:tcW w:w="964" w:type="dxa"/>
          </w:tcPr>
          <w:p w14:paraId="14C3CB7A" w14:textId="77777777" w:rsidR="00451413" w:rsidRDefault="00451413">
            <w:pPr>
              <w:pStyle w:val="ConsPlusNormal"/>
              <w:jc w:val="right"/>
            </w:pPr>
            <w:r>
              <w:t>38,9</w:t>
            </w:r>
          </w:p>
        </w:tc>
      </w:tr>
      <w:tr w:rsidR="00451413" w14:paraId="17B84566" w14:textId="77777777">
        <w:tc>
          <w:tcPr>
            <w:tcW w:w="5216" w:type="dxa"/>
          </w:tcPr>
          <w:p w14:paraId="5E39966D" w14:textId="77777777" w:rsidR="00451413" w:rsidRDefault="00451413">
            <w:pPr>
              <w:pStyle w:val="ConsPlusNormal"/>
            </w:pPr>
            <w:r>
              <w:t>Деятельность в области культуры, спорта, организации досуга и развлечений</w:t>
            </w:r>
          </w:p>
        </w:tc>
        <w:tc>
          <w:tcPr>
            <w:tcW w:w="907" w:type="dxa"/>
          </w:tcPr>
          <w:p w14:paraId="624CC197" w14:textId="77777777" w:rsidR="00451413" w:rsidRDefault="00451413">
            <w:pPr>
              <w:pStyle w:val="ConsPlusNormal"/>
              <w:jc w:val="right"/>
            </w:pPr>
            <w:r>
              <w:t>8,1</w:t>
            </w:r>
          </w:p>
        </w:tc>
        <w:tc>
          <w:tcPr>
            <w:tcW w:w="964" w:type="dxa"/>
          </w:tcPr>
          <w:p w14:paraId="35ABB092" w14:textId="77777777" w:rsidR="00451413" w:rsidRDefault="00451413">
            <w:pPr>
              <w:pStyle w:val="ConsPlusNormal"/>
              <w:jc w:val="right"/>
            </w:pPr>
            <w:r>
              <w:t>8,6</w:t>
            </w:r>
          </w:p>
        </w:tc>
        <w:tc>
          <w:tcPr>
            <w:tcW w:w="1020" w:type="dxa"/>
          </w:tcPr>
          <w:p w14:paraId="16A1AE67" w14:textId="77777777" w:rsidR="00451413" w:rsidRDefault="00451413">
            <w:pPr>
              <w:pStyle w:val="ConsPlusNormal"/>
              <w:jc w:val="right"/>
            </w:pPr>
            <w:r>
              <w:t>9,0</w:t>
            </w:r>
          </w:p>
        </w:tc>
        <w:tc>
          <w:tcPr>
            <w:tcW w:w="964" w:type="dxa"/>
          </w:tcPr>
          <w:p w14:paraId="53AC6555" w14:textId="77777777" w:rsidR="00451413" w:rsidRDefault="00451413">
            <w:pPr>
              <w:pStyle w:val="ConsPlusNormal"/>
              <w:jc w:val="right"/>
            </w:pPr>
            <w:r>
              <w:t>9,6</w:t>
            </w:r>
          </w:p>
        </w:tc>
      </w:tr>
      <w:tr w:rsidR="00451413" w14:paraId="322C446D" w14:textId="77777777">
        <w:tc>
          <w:tcPr>
            <w:tcW w:w="5216" w:type="dxa"/>
          </w:tcPr>
          <w:p w14:paraId="134B1387" w14:textId="77777777" w:rsidR="00451413" w:rsidRDefault="00451413">
            <w:pPr>
              <w:pStyle w:val="ConsPlusNormal"/>
            </w:pPr>
            <w:r>
              <w:t>Предоставление прочих видов услуг</w:t>
            </w:r>
          </w:p>
        </w:tc>
        <w:tc>
          <w:tcPr>
            <w:tcW w:w="907" w:type="dxa"/>
          </w:tcPr>
          <w:p w14:paraId="4238E1BB" w14:textId="77777777" w:rsidR="00451413" w:rsidRDefault="00451413">
            <w:pPr>
              <w:pStyle w:val="ConsPlusNormal"/>
              <w:jc w:val="right"/>
            </w:pPr>
            <w:r>
              <w:t>7,0</w:t>
            </w:r>
          </w:p>
        </w:tc>
        <w:tc>
          <w:tcPr>
            <w:tcW w:w="964" w:type="dxa"/>
          </w:tcPr>
          <w:p w14:paraId="1B38ABE9" w14:textId="77777777" w:rsidR="00451413" w:rsidRDefault="00451413">
            <w:pPr>
              <w:pStyle w:val="ConsPlusNormal"/>
              <w:jc w:val="right"/>
            </w:pPr>
            <w:r>
              <w:t>7,3</w:t>
            </w:r>
          </w:p>
        </w:tc>
        <w:tc>
          <w:tcPr>
            <w:tcW w:w="1020" w:type="dxa"/>
          </w:tcPr>
          <w:p w14:paraId="6827CF7A" w14:textId="77777777" w:rsidR="00451413" w:rsidRDefault="00451413">
            <w:pPr>
              <w:pStyle w:val="ConsPlusNormal"/>
              <w:jc w:val="right"/>
            </w:pPr>
            <w:r>
              <w:t>5,8</w:t>
            </w:r>
          </w:p>
        </w:tc>
        <w:tc>
          <w:tcPr>
            <w:tcW w:w="964" w:type="dxa"/>
          </w:tcPr>
          <w:p w14:paraId="5A4F603F" w14:textId="77777777" w:rsidR="00451413" w:rsidRDefault="00451413">
            <w:pPr>
              <w:pStyle w:val="ConsPlusNormal"/>
              <w:jc w:val="right"/>
            </w:pPr>
            <w:r>
              <w:t>6,2</w:t>
            </w:r>
          </w:p>
        </w:tc>
      </w:tr>
      <w:tr w:rsidR="00451413" w14:paraId="4849C963" w14:textId="77777777">
        <w:tc>
          <w:tcPr>
            <w:tcW w:w="5216" w:type="dxa"/>
          </w:tcPr>
          <w:p w14:paraId="6749E6E2" w14:textId="77777777" w:rsidR="00451413" w:rsidRDefault="00451413">
            <w:pPr>
              <w:pStyle w:val="ConsPlusNormal"/>
            </w:pPr>
            <w:r>
              <w:t>Численность трудоспособного населения в трудоспособном возрасте, тыс. чел.</w:t>
            </w:r>
          </w:p>
        </w:tc>
        <w:tc>
          <w:tcPr>
            <w:tcW w:w="907" w:type="dxa"/>
          </w:tcPr>
          <w:p w14:paraId="192B4B6A" w14:textId="77777777" w:rsidR="00451413" w:rsidRDefault="00451413">
            <w:pPr>
              <w:pStyle w:val="ConsPlusNormal"/>
              <w:jc w:val="right"/>
            </w:pPr>
            <w:r>
              <w:t>544,3</w:t>
            </w:r>
          </w:p>
        </w:tc>
        <w:tc>
          <w:tcPr>
            <w:tcW w:w="964" w:type="dxa"/>
          </w:tcPr>
          <w:p w14:paraId="2CF8D6C9" w14:textId="77777777" w:rsidR="00451413" w:rsidRDefault="00451413">
            <w:pPr>
              <w:pStyle w:val="ConsPlusNormal"/>
              <w:jc w:val="right"/>
            </w:pPr>
            <w:r>
              <w:t>641,6</w:t>
            </w:r>
          </w:p>
        </w:tc>
        <w:tc>
          <w:tcPr>
            <w:tcW w:w="1020" w:type="dxa"/>
          </w:tcPr>
          <w:p w14:paraId="6154961D" w14:textId="77777777" w:rsidR="00451413" w:rsidRDefault="00451413">
            <w:pPr>
              <w:pStyle w:val="ConsPlusNormal"/>
              <w:jc w:val="right"/>
            </w:pPr>
            <w:r>
              <w:t>672,8</w:t>
            </w:r>
          </w:p>
        </w:tc>
        <w:tc>
          <w:tcPr>
            <w:tcW w:w="964" w:type="dxa"/>
          </w:tcPr>
          <w:p w14:paraId="050FC01D" w14:textId="77777777" w:rsidR="00451413" w:rsidRDefault="00451413">
            <w:pPr>
              <w:pStyle w:val="ConsPlusNormal"/>
              <w:jc w:val="right"/>
            </w:pPr>
            <w:r>
              <w:t>709,9</w:t>
            </w:r>
          </w:p>
        </w:tc>
      </w:tr>
      <w:tr w:rsidR="00451413" w14:paraId="3E831F22" w14:textId="77777777">
        <w:tc>
          <w:tcPr>
            <w:tcW w:w="5216" w:type="dxa"/>
          </w:tcPr>
          <w:p w14:paraId="51BFC54A" w14:textId="77777777" w:rsidR="00451413" w:rsidRDefault="00451413">
            <w:pPr>
              <w:pStyle w:val="ConsPlusNormal"/>
            </w:pPr>
            <w:r>
              <w:t>Доля молодежи в возрасте до 30 лет в среднегодовой численности занятых в экономике, %</w:t>
            </w:r>
          </w:p>
        </w:tc>
        <w:tc>
          <w:tcPr>
            <w:tcW w:w="907" w:type="dxa"/>
          </w:tcPr>
          <w:p w14:paraId="4500780E" w14:textId="77777777" w:rsidR="00451413" w:rsidRDefault="00451413">
            <w:pPr>
              <w:pStyle w:val="ConsPlusNormal"/>
              <w:jc w:val="right"/>
            </w:pPr>
            <w:r>
              <w:t>24,1</w:t>
            </w:r>
          </w:p>
        </w:tc>
        <w:tc>
          <w:tcPr>
            <w:tcW w:w="964" w:type="dxa"/>
          </w:tcPr>
          <w:p w14:paraId="3E0A9890" w14:textId="77777777" w:rsidR="00451413" w:rsidRDefault="00451413">
            <w:pPr>
              <w:pStyle w:val="ConsPlusNormal"/>
              <w:jc w:val="right"/>
            </w:pPr>
            <w:r>
              <w:t>17,3</w:t>
            </w:r>
          </w:p>
        </w:tc>
        <w:tc>
          <w:tcPr>
            <w:tcW w:w="1020" w:type="dxa"/>
          </w:tcPr>
          <w:p w14:paraId="378BA03C" w14:textId="77777777" w:rsidR="00451413" w:rsidRDefault="00451413">
            <w:pPr>
              <w:pStyle w:val="ConsPlusNormal"/>
              <w:jc w:val="right"/>
            </w:pPr>
            <w:r>
              <w:t>20,0</w:t>
            </w:r>
          </w:p>
        </w:tc>
        <w:tc>
          <w:tcPr>
            <w:tcW w:w="964" w:type="dxa"/>
          </w:tcPr>
          <w:p w14:paraId="028EE210" w14:textId="77777777" w:rsidR="00451413" w:rsidRDefault="00451413">
            <w:pPr>
              <w:pStyle w:val="ConsPlusNormal"/>
              <w:jc w:val="right"/>
            </w:pPr>
            <w:r>
              <w:t>18,8</w:t>
            </w:r>
          </w:p>
        </w:tc>
      </w:tr>
      <w:tr w:rsidR="00451413" w14:paraId="1BD58735" w14:textId="77777777">
        <w:tc>
          <w:tcPr>
            <w:tcW w:w="5216" w:type="dxa"/>
          </w:tcPr>
          <w:p w14:paraId="474E3258" w14:textId="77777777" w:rsidR="00451413" w:rsidRDefault="00451413">
            <w:pPr>
              <w:pStyle w:val="ConsPlusNormal"/>
            </w:pPr>
            <w:r>
              <w:t>до 20 лет</w:t>
            </w:r>
          </w:p>
        </w:tc>
        <w:tc>
          <w:tcPr>
            <w:tcW w:w="907" w:type="dxa"/>
          </w:tcPr>
          <w:p w14:paraId="1DEE4664" w14:textId="77777777" w:rsidR="00451413" w:rsidRDefault="00451413">
            <w:pPr>
              <w:pStyle w:val="ConsPlusNormal"/>
              <w:jc w:val="right"/>
            </w:pPr>
            <w:r>
              <w:t>0,5</w:t>
            </w:r>
          </w:p>
        </w:tc>
        <w:tc>
          <w:tcPr>
            <w:tcW w:w="964" w:type="dxa"/>
          </w:tcPr>
          <w:p w14:paraId="590F3DCC" w14:textId="77777777" w:rsidR="00451413" w:rsidRDefault="00451413">
            <w:pPr>
              <w:pStyle w:val="ConsPlusNormal"/>
              <w:jc w:val="right"/>
            </w:pPr>
            <w:r>
              <w:t>0,6</w:t>
            </w:r>
          </w:p>
        </w:tc>
        <w:tc>
          <w:tcPr>
            <w:tcW w:w="1020" w:type="dxa"/>
          </w:tcPr>
          <w:p w14:paraId="38C2A249" w14:textId="77777777" w:rsidR="00451413" w:rsidRDefault="00451413">
            <w:pPr>
              <w:pStyle w:val="ConsPlusNormal"/>
              <w:jc w:val="right"/>
            </w:pPr>
            <w:r>
              <w:t>0,8</w:t>
            </w:r>
          </w:p>
        </w:tc>
        <w:tc>
          <w:tcPr>
            <w:tcW w:w="964" w:type="dxa"/>
          </w:tcPr>
          <w:p w14:paraId="1DD8A8EE" w14:textId="77777777" w:rsidR="00451413" w:rsidRDefault="00451413">
            <w:pPr>
              <w:pStyle w:val="ConsPlusNormal"/>
              <w:jc w:val="right"/>
            </w:pPr>
            <w:r>
              <w:t>0,7</w:t>
            </w:r>
          </w:p>
        </w:tc>
      </w:tr>
      <w:tr w:rsidR="00451413" w14:paraId="742A4142" w14:textId="77777777">
        <w:tc>
          <w:tcPr>
            <w:tcW w:w="5216" w:type="dxa"/>
          </w:tcPr>
          <w:p w14:paraId="69B0C070" w14:textId="77777777" w:rsidR="00451413" w:rsidRDefault="00451413">
            <w:pPr>
              <w:pStyle w:val="ConsPlusNormal"/>
            </w:pPr>
            <w:r>
              <w:t>20 - 29 лет</w:t>
            </w:r>
          </w:p>
        </w:tc>
        <w:tc>
          <w:tcPr>
            <w:tcW w:w="907" w:type="dxa"/>
          </w:tcPr>
          <w:p w14:paraId="3CD36DC4" w14:textId="77777777" w:rsidR="00451413" w:rsidRDefault="00451413">
            <w:pPr>
              <w:pStyle w:val="ConsPlusNormal"/>
              <w:jc w:val="right"/>
            </w:pPr>
            <w:r>
              <w:t>23,6</w:t>
            </w:r>
          </w:p>
        </w:tc>
        <w:tc>
          <w:tcPr>
            <w:tcW w:w="964" w:type="dxa"/>
          </w:tcPr>
          <w:p w14:paraId="1626D352" w14:textId="77777777" w:rsidR="00451413" w:rsidRDefault="00451413">
            <w:pPr>
              <w:pStyle w:val="ConsPlusNormal"/>
              <w:jc w:val="right"/>
            </w:pPr>
            <w:r>
              <w:t>16,7</w:t>
            </w:r>
          </w:p>
        </w:tc>
        <w:tc>
          <w:tcPr>
            <w:tcW w:w="1020" w:type="dxa"/>
          </w:tcPr>
          <w:p w14:paraId="6A859F78" w14:textId="77777777" w:rsidR="00451413" w:rsidRDefault="00451413">
            <w:pPr>
              <w:pStyle w:val="ConsPlusNormal"/>
              <w:jc w:val="right"/>
            </w:pPr>
            <w:r>
              <w:t>18,2</w:t>
            </w:r>
          </w:p>
        </w:tc>
        <w:tc>
          <w:tcPr>
            <w:tcW w:w="964" w:type="dxa"/>
          </w:tcPr>
          <w:p w14:paraId="23439EA7" w14:textId="77777777" w:rsidR="00451413" w:rsidRDefault="00451413">
            <w:pPr>
              <w:pStyle w:val="ConsPlusNormal"/>
              <w:jc w:val="right"/>
            </w:pPr>
            <w:r>
              <w:t>18,1</w:t>
            </w:r>
          </w:p>
        </w:tc>
      </w:tr>
      <w:tr w:rsidR="00451413" w14:paraId="6F1DDFFF" w14:textId="77777777">
        <w:tc>
          <w:tcPr>
            <w:tcW w:w="5216" w:type="dxa"/>
          </w:tcPr>
          <w:p w14:paraId="141683F4" w14:textId="77777777" w:rsidR="00451413" w:rsidRDefault="00451413">
            <w:pPr>
              <w:pStyle w:val="ConsPlusNormal"/>
            </w:pPr>
            <w:r>
              <w:t>Доля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w:t>
            </w:r>
          </w:p>
        </w:tc>
        <w:tc>
          <w:tcPr>
            <w:tcW w:w="907" w:type="dxa"/>
          </w:tcPr>
          <w:p w14:paraId="3ED0EE99" w14:textId="77777777" w:rsidR="00451413" w:rsidRDefault="00451413">
            <w:pPr>
              <w:pStyle w:val="ConsPlusNormal"/>
              <w:jc w:val="right"/>
            </w:pPr>
            <w:r>
              <w:t>67,0</w:t>
            </w:r>
          </w:p>
        </w:tc>
        <w:tc>
          <w:tcPr>
            <w:tcW w:w="964" w:type="dxa"/>
          </w:tcPr>
          <w:p w14:paraId="705E3DF1" w14:textId="77777777" w:rsidR="00451413" w:rsidRDefault="00451413">
            <w:pPr>
              <w:pStyle w:val="ConsPlusNormal"/>
              <w:jc w:val="right"/>
            </w:pPr>
            <w:r>
              <w:t>68,2</w:t>
            </w:r>
          </w:p>
        </w:tc>
        <w:tc>
          <w:tcPr>
            <w:tcW w:w="1020" w:type="dxa"/>
          </w:tcPr>
          <w:p w14:paraId="6A7B4900" w14:textId="77777777" w:rsidR="00451413" w:rsidRDefault="00451413">
            <w:pPr>
              <w:pStyle w:val="ConsPlusNormal"/>
              <w:jc w:val="right"/>
            </w:pPr>
            <w:r>
              <w:t>69,4</w:t>
            </w:r>
          </w:p>
        </w:tc>
        <w:tc>
          <w:tcPr>
            <w:tcW w:w="964" w:type="dxa"/>
          </w:tcPr>
          <w:p w14:paraId="16AC67FC" w14:textId="77777777" w:rsidR="00451413" w:rsidRDefault="00451413">
            <w:pPr>
              <w:pStyle w:val="ConsPlusNormal"/>
              <w:jc w:val="right"/>
            </w:pPr>
            <w:r>
              <w:t>70,4</w:t>
            </w:r>
          </w:p>
        </w:tc>
      </w:tr>
    </w:tbl>
    <w:p w14:paraId="68273557" w14:textId="77777777" w:rsidR="00451413" w:rsidRDefault="00451413">
      <w:pPr>
        <w:pStyle w:val="ConsPlusNormal"/>
        <w:jc w:val="both"/>
      </w:pPr>
    </w:p>
    <w:p w14:paraId="4336469D" w14:textId="77777777" w:rsidR="00451413" w:rsidRDefault="00451413">
      <w:pPr>
        <w:pStyle w:val="ConsPlusTitle"/>
        <w:jc w:val="center"/>
        <w:outlineLvl w:val="1"/>
      </w:pPr>
      <w:r>
        <w:t>15. Механизмы реализации Стратегии</w:t>
      </w:r>
    </w:p>
    <w:p w14:paraId="143FC01E" w14:textId="77777777" w:rsidR="00451413" w:rsidRDefault="00451413">
      <w:pPr>
        <w:pStyle w:val="ConsPlusNormal"/>
        <w:jc w:val="both"/>
      </w:pPr>
    </w:p>
    <w:p w14:paraId="6CB9F286" w14:textId="77777777" w:rsidR="00451413" w:rsidRDefault="00451413">
      <w:pPr>
        <w:pStyle w:val="ConsPlusNormal"/>
        <w:ind w:firstLine="540"/>
        <w:jc w:val="both"/>
      </w:pPr>
      <w:r>
        <w:t>Механизм реализации Стратегии основывается на принципах согласованности и скоординированности деятельности органов государственной власти Республики Бурятия, органов местного самоуправления, предприятий, учреждений и организаций всех форм собственности, расположенных в республике, и общественных организаций, представляющих интересы населения Бурятии.</w:t>
      </w:r>
    </w:p>
    <w:p w14:paraId="3499DE4A" w14:textId="77777777" w:rsidR="00451413" w:rsidRDefault="00451413">
      <w:pPr>
        <w:pStyle w:val="ConsPlusNormal"/>
        <w:spacing w:before="200"/>
        <w:ind w:firstLine="540"/>
        <w:jc w:val="both"/>
      </w:pPr>
      <w:r>
        <w:t>Уполномоченным органом по координации и методическому сопровождению реализации Стратегии является Министерство экономики Республики Бурятия.</w:t>
      </w:r>
    </w:p>
    <w:p w14:paraId="0DF18E09" w14:textId="77777777" w:rsidR="00451413" w:rsidRDefault="00451413">
      <w:pPr>
        <w:pStyle w:val="ConsPlusNormal"/>
        <w:spacing w:before="200"/>
        <w:ind w:firstLine="540"/>
        <w:jc w:val="both"/>
      </w:pPr>
      <w:r>
        <w:t>Реализация Стратегии будет осуществляться через сформированный План мероприятий по реализации Стратегии, государственные программы Республики Бурятия (</w:t>
      </w:r>
      <w:hyperlink w:anchor="P3059">
        <w:r>
          <w:rPr>
            <w:color w:val="0000FF"/>
          </w:rPr>
          <w:t>Перечень</w:t>
        </w:r>
      </w:hyperlink>
      <w:r>
        <w:t xml:space="preserve"> государственных программ Республики Бурятия представлен в приложении 1), Схему территориального планирования Республики Бурятия, участие в национальных, федеральных проектах и программах, реализацию проектов регионального и муниципального масштабов с использованием проектного и процессного функционалов.</w:t>
      </w:r>
    </w:p>
    <w:p w14:paraId="06E297E2" w14:textId="77777777" w:rsidR="00451413" w:rsidRDefault="00451413">
      <w:pPr>
        <w:pStyle w:val="ConsPlusNormal"/>
        <w:spacing w:before="200"/>
        <w:ind w:firstLine="540"/>
        <w:jc w:val="both"/>
      </w:pPr>
      <w:r>
        <w:t>Механизм реализации Стратегии предполагает наличие действенной системы стратегического и проектного управления, мониторинга реализации Стратегии, включающий в себя анализ достижения установленных целевых показателей эффективности и ориентиров социально-экономического развития, а также оценку степени выполнения запланированных мероприятий.</w:t>
      </w:r>
    </w:p>
    <w:p w14:paraId="3DE97DD0" w14:textId="77777777" w:rsidR="00451413" w:rsidRDefault="00451413">
      <w:pPr>
        <w:pStyle w:val="ConsPlusNormal"/>
        <w:jc w:val="both"/>
      </w:pPr>
    </w:p>
    <w:p w14:paraId="418C5DB1" w14:textId="77777777" w:rsidR="00451413" w:rsidRDefault="00451413">
      <w:pPr>
        <w:pStyle w:val="ConsPlusTitle"/>
        <w:jc w:val="center"/>
        <w:outlineLvl w:val="2"/>
      </w:pPr>
      <w:r>
        <w:t>15.1. Формирование инновационной экономики</w:t>
      </w:r>
    </w:p>
    <w:p w14:paraId="40F333EE" w14:textId="77777777" w:rsidR="00451413" w:rsidRDefault="00451413">
      <w:pPr>
        <w:pStyle w:val="ConsPlusNormal"/>
        <w:jc w:val="both"/>
      </w:pPr>
    </w:p>
    <w:p w14:paraId="4D1C0920" w14:textId="77777777" w:rsidR="00451413" w:rsidRDefault="00451413">
      <w:pPr>
        <w:pStyle w:val="ConsPlusTitle"/>
        <w:jc w:val="center"/>
        <w:outlineLvl w:val="3"/>
      </w:pPr>
      <w:r>
        <w:t>15.1.1. Стратегические направления инновационного развития</w:t>
      </w:r>
    </w:p>
    <w:p w14:paraId="4796FE65" w14:textId="77777777" w:rsidR="00451413" w:rsidRDefault="00451413">
      <w:pPr>
        <w:pStyle w:val="ConsPlusNormal"/>
        <w:jc w:val="both"/>
      </w:pPr>
    </w:p>
    <w:p w14:paraId="06AA4681" w14:textId="77777777" w:rsidR="00451413" w:rsidRDefault="00451413">
      <w:pPr>
        <w:pStyle w:val="ConsPlusNormal"/>
        <w:ind w:firstLine="540"/>
        <w:jc w:val="both"/>
      </w:pPr>
      <w:r>
        <w:t>Одной из ключевых задач Стратегии является построение инновационной экономики - экономики, направленной на адаптацию к постоянным изменениям, внедрение достижений современных технологических укладов, развитие интеллектуального потенциала, готовность генерировать новые научные знания и реализовать их в виде инновационных разработок, осуществлять постоянный трансфер инноваций во все секторы экономики республики.</w:t>
      </w:r>
    </w:p>
    <w:p w14:paraId="4D5F8639" w14:textId="77777777" w:rsidR="00451413" w:rsidRDefault="00451413">
      <w:pPr>
        <w:pStyle w:val="ConsPlusNormal"/>
        <w:spacing w:before="200"/>
        <w:ind w:firstLine="540"/>
        <w:jc w:val="both"/>
      </w:pPr>
      <w:r>
        <w:t>В рамках перехода к инновационной экономике необходимо обеспечить охват ключевых рынков и технологий Национальной технологической инициативы, а также соответствие приоритетным направлениям научно-технологического развития Российской Федерации, для чего использовать потенциал всех секторов экономики республики и, в первую очередь, научно-образовательной инфраструктуры республики.</w:t>
      </w:r>
    </w:p>
    <w:p w14:paraId="64AD1DDC" w14:textId="77777777" w:rsidR="00451413" w:rsidRDefault="00451413">
      <w:pPr>
        <w:pStyle w:val="ConsPlusNormal"/>
        <w:spacing w:before="200"/>
        <w:ind w:firstLine="540"/>
        <w:jc w:val="both"/>
      </w:pPr>
      <w:r>
        <w:t xml:space="preserve">Научные исследования и инновационные разработки в республике должны соответствовать приоритетным направлениям научно-технологического развития Российской Федерации: переход к передовым цифровым, интеллектуальным производственным технологиям, к экологически чистой и ресурсосберегающей энергетике, к высокотехнологичному здравоохранению и технологиям </w:t>
      </w:r>
      <w:proofErr w:type="spellStart"/>
      <w:r>
        <w:t>здоровьесбережения</w:t>
      </w:r>
      <w:proofErr w:type="spellEnd"/>
      <w:r>
        <w:t xml:space="preserve">, к высокопродуктивному и экологически чистому агро- и </w:t>
      </w:r>
      <w:proofErr w:type="spellStart"/>
      <w:r>
        <w:t>аквахозяйству</w:t>
      </w:r>
      <w:proofErr w:type="spellEnd"/>
      <w:r>
        <w:t>, создание безопасных и качественных, в том числе функциональных, продуктов питания.</w:t>
      </w:r>
    </w:p>
    <w:p w14:paraId="605F6300" w14:textId="77777777" w:rsidR="00451413" w:rsidRDefault="00451413">
      <w:pPr>
        <w:pStyle w:val="ConsPlusNormal"/>
        <w:spacing w:before="200"/>
        <w:ind w:firstLine="540"/>
        <w:jc w:val="both"/>
      </w:pPr>
      <w:r>
        <w:t>Стратегия диверсифицированного развития предполагает возрождение традиционных видов деятельности (аграрный, лесной, строительный, обрабатывающий спектры) и создание новых видов производств (органическая продукция, питьевая и минеральная вода, сборочные производства машиностроения, фармацевтическая и медицинская продукция и т.д.).</w:t>
      </w:r>
    </w:p>
    <w:p w14:paraId="4665EE49" w14:textId="77777777" w:rsidR="00451413" w:rsidRDefault="00451413">
      <w:pPr>
        <w:pStyle w:val="ConsPlusNormal"/>
        <w:spacing w:before="200"/>
        <w:ind w:firstLine="540"/>
        <w:jc w:val="both"/>
      </w:pPr>
      <w:r>
        <w:t>В основе эколого-ориентированной экономики лежит зависимость хозяйственной деятельности человека от природной среды, сохранение которой является безусловной целью. Поэтому при формировании видов и типов масштабов производств по критерию эффективности обязательным условием является учет экологической составляющей.</w:t>
      </w:r>
    </w:p>
    <w:p w14:paraId="4F7346F4" w14:textId="77777777" w:rsidR="00451413" w:rsidRDefault="00451413">
      <w:pPr>
        <w:pStyle w:val="ConsPlusNormal"/>
        <w:spacing w:before="200"/>
        <w:ind w:firstLine="540"/>
        <w:jc w:val="both"/>
      </w:pPr>
      <w:r>
        <w:t xml:space="preserve">Одними из "драйверов" экономики республики определены виды производств, источниками которых являются возобновляемые ресурсы: сельское хозяйство, лесное хозяйство и лесная промышленность, </w:t>
      </w:r>
      <w:proofErr w:type="spellStart"/>
      <w:r>
        <w:t>акваэкономика</w:t>
      </w:r>
      <w:proofErr w:type="spellEnd"/>
      <w:r>
        <w:t>, цифровая экономика во всех видах, сервисная экономика.</w:t>
      </w:r>
    </w:p>
    <w:p w14:paraId="1475CFB7" w14:textId="77777777" w:rsidR="00451413" w:rsidRDefault="00451413">
      <w:pPr>
        <w:pStyle w:val="ConsPlusNormal"/>
        <w:spacing w:before="200"/>
        <w:ind w:firstLine="540"/>
        <w:jc w:val="both"/>
      </w:pPr>
      <w:r>
        <w:t>К секторам инновационного развития также отнесены транспорт, энергетика, жилищно-коммунальное хозяйство и строительство. Наиболее сложным участком для республики является стимулирование спроса на "зеленые" и "цифровые" инновации, а также преодоление разрыва между наукой и практикой, когда научные идеи с трудом прокладывают дорогу в коммерческие товары.</w:t>
      </w:r>
    </w:p>
    <w:p w14:paraId="06AE677E" w14:textId="77777777" w:rsidR="00451413" w:rsidRDefault="00451413">
      <w:pPr>
        <w:pStyle w:val="ConsPlusNormal"/>
        <w:spacing w:before="200"/>
        <w:ind w:firstLine="540"/>
        <w:jc w:val="both"/>
      </w:pPr>
      <w:r>
        <w:t>Формирование инновационной экономики республики включает в себя процессы:</w:t>
      </w:r>
    </w:p>
    <w:p w14:paraId="6BC4EF3D" w14:textId="77777777" w:rsidR="00451413" w:rsidRDefault="00451413">
      <w:pPr>
        <w:pStyle w:val="ConsPlusNormal"/>
        <w:spacing w:before="200"/>
        <w:ind w:firstLine="540"/>
        <w:jc w:val="both"/>
      </w:pPr>
      <w:r>
        <w:t>научного и технического образования и формирования инновационного человеческого капитала;</w:t>
      </w:r>
    </w:p>
    <w:p w14:paraId="7D1AE647" w14:textId="77777777" w:rsidR="00451413" w:rsidRDefault="00451413">
      <w:pPr>
        <w:pStyle w:val="ConsPlusNormal"/>
        <w:spacing w:before="200"/>
        <w:ind w:firstLine="540"/>
        <w:jc w:val="both"/>
      </w:pPr>
      <w:r>
        <w:t>формирования системы генерации инноваций и знаний;</w:t>
      </w:r>
    </w:p>
    <w:p w14:paraId="0C011A06" w14:textId="77777777" w:rsidR="00451413" w:rsidRDefault="00451413">
      <w:pPr>
        <w:pStyle w:val="ConsPlusNormal"/>
        <w:spacing w:before="200"/>
        <w:ind w:firstLine="540"/>
        <w:jc w:val="both"/>
      </w:pPr>
      <w:r>
        <w:t>развития инновационной инфраструктуры для создания благоприятных условий для выполнения исследований и разработок;</w:t>
      </w:r>
    </w:p>
    <w:p w14:paraId="214FFEC5" w14:textId="77777777" w:rsidR="00451413" w:rsidRDefault="00451413">
      <w:pPr>
        <w:pStyle w:val="ConsPlusNormal"/>
        <w:spacing w:before="200"/>
        <w:ind w:firstLine="540"/>
        <w:jc w:val="both"/>
      </w:pPr>
      <w:r>
        <w:t>развития системы генерации инновационных технологий;</w:t>
      </w:r>
    </w:p>
    <w:p w14:paraId="14ED93F3" w14:textId="77777777" w:rsidR="00451413" w:rsidRDefault="00451413">
      <w:pPr>
        <w:pStyle w:val="ConsPlusNormal"/>
        <w:spacing w:before="200"/>
        <w:ind w:firstLine="540"/>
        <w:jc w:val="both"/>
      </w:pPr>
      <w:r>
        <w:t>технологического перевооружения.</w:t>
      </w:r>
    </w:p>
    <w:p w14:paraId="79519695" w14:textId="77777777" w:rsidR="00451413" w:rsidRDefault="00451413">
      <w:pPr>
        <w:pStyle w:val="ConsPlusNormal"/>
        <w:spacing w:before="200"/>
        <w:ind w:firstLine="540"/>
        <w:jc w:val="both"/>
      </w:pPr>
      <w:r>
        <w:t>Основная цель развития инновационной деятельности - формирование эффективной инновационной системы и среды, позволяющей обеспечить высокую конкурентную позицию республики и устойчивое социально-экономическое развитие.</w:t>
      </w:r>
    </w:p>
    <w:p w14:paraId="4A0AD301" w14:textId="77777777" w:rsidR="00451413" w:rsidRDefault="00451413">
      <w:pPr>
        <w:pStyle w:val="ConsPlusNormal"/>
        <w:spacing w:before="200"/>
        <w:ind w:firstLine="540"/>
        <w:jc w:val="both"/>
      </w:pPr>
      <w:r>
        <w:t>Приоритетами инновационной деятельности в республике являются:</w:t>
      </w:r>
    </w:p>
    <w:p w14:paraId="1C4DB764" w14:textId="77777777" w:rsidR="00451413" w:rsidRDefault="00451413">
      <w:pPr>
        <w:pStyle w:val="ConsPlusNormal"/>
        <w:spacing w:before="200"/>
        <w:ind w:firstLine="540"/>
        <w:jc w:val="both"/>
      </w:pPr>
      <w:r>
        <w:t>формирование эколого-ориентированной экономики, направленной на сохранение уникальной экосистемы озера Байкал;</w:t>
      </w:r>
    </w:p>
    <w:p w14:paraId="6C812BA0" w14:textId="77777777" w:rsidR="00451413" w:rsidRDefault="00451413">
      <w:pPr>
        <w:pStyle w:val="ConsPlusNormal"/>
        <w:spacing w:before="200"/>
        <w:ind w:firstLine="540"/>
        <w:jc w:val="both"/>
      </w:pPr>
      <w:r>
        <w:t>эффективное использование экономического (в том числе природно-ресурсного), социального и экологического потенциала республики;</w:t>
      </w:r>
    </w:p>
    <w:p w14:paraId="32739116" w14:textId="77777777" w:rsidR="00451413" w:rsidRDefault="00451413">
      <w:pPr>
        <w:pStyle w:val="ConsPlusNormal"/>
        <w:spacing w:before="200"/>
        <w:ind w:firstLine="540"/>
        <w:jc w:val="both"/>
      </w:pPr>
      <w:r>
        <w:t>развитие инновационной инфраструктуры;</w:t>
      </w:r>
    </w:p>
    <w:p w14:paraId="1691CB7E" w14:textId="77777777" w:rsidR="00451413" w:rsidRDefault="00451413">
      <w:pPr>
        <w:pStyle w:val="ConsPlusNormal"/>
        <w:spacing w:before="200"/>
        <w:ind w:firstLine="540"/>
        <w:jc w:val="both"/>
      </w:pPr>
      <w:r>
        <w:t>внедрение инноваций в секторы экономики, в том числе их цифровизация.</w:t>
      </w:r>
    </w:p>
    <w:p w14:paraId="723853B9" w14:textId="77777777" w:rsidR="00451413" w:rsidRDefault="00451413">
      <w:pPr>
        <w:pStyle w:val="ConsPlusNormal"/>
        <w:spacing w:before="200"/>
        <w:ind w:firstLine="540"/>
        <w:jc w:val="both"/>
      </w:pPr>
      <w:r>
        <w:t>При достижении основной цели инновационная экономика станет отправной точкой для усиления конкурентной позиции республики и устойчивого социально-экономического развития.</w:t>
      </w:r>
    </w:p>
    <w:p w14:paraId="75F0CDD3" w14:textId="77777777" w:rsidR="00451413" w:rsidRDefault="00451413">
      <w:pPr>
        <w:pStyle w:val="ConsPlusNormal"/>
        <w:jc w:val="both"/>
      </w:pPr>
    </w:p>
    <w:p w14:paraId="32150DF7" w14:textId="77777777" w:rsidR="00451413" w:rsidRDefault="00451413">
      <w:pPr>
        <w:pStyle w:val="ConsPlusTitle"/>
        <w:jc w:val="center"/>
        <w:outlineLvl w:val="3"/>
      </w:pPr>
      <w:r>
        <w:t>15.1.2. Развитие инновационной инфраструктуры</w:t>
      </w:r>
    </w:p>
    <w:p w14:paraId="6CC58F60" w14:textId="77777777" w:rsidR="00451413" w:rsidRDefault="00451413">
      <w:pPr>
        <w:pStyle w:val="ConsPlusNormal"/>
        <w:jc w:val="both"/>
      </w:pPr>
    </w:p>
    <w:p w14:paraId="721A3D20" w14:textId="77777777" w:rsidR="00451413" w:rsidRDefault="00451413">
      <w:pPr>
        <w:pStyle w:val="ConsPlusNormal"/>
        <w:ind w:firstLine="540"/>
        <w:jc w:val="both"/>
      </w:pPr>
      <w:r>
        <w:t>Республика Бурятия обладает достаточным научным и образовательным потенциалом, имеющим фундаментальный и прикладной спектр, чтобы претендовать на инновационно-ориентированную экономику. Прикладные и фундаментальные научные исследования в республике осуществляются в семи организациях фундаментальной науки Сибирского отделения Российской академии наук и четырех федеральных государственных бюджетных организациях высшего образования.</w:t>
      </w:r>
    </w:p>
    <w:p w14:paraId="73A7DA26" w14:textId="77777777" w:rsidR="00451413" w:rsidRDefault="00451413">
      <w:pPr>
        <w:pStyle w:val="ConsPlusNormal"/>
        <w:spacing w:before="200"/>
        <w:ind w:firstLine="540"/>
        <w:jc w:val="both"/>
      </w:pPr>
      <w:r>
        <w:t>Научный потенциал научных и научно-образовательных организаций базируется на научно-инновационной и материально-технической базе, необходимом кадровом составе, обеспечивающим полный цикл как собственных научных исследований, так и трансфера внешних научных разработок и инноваций (продукты, технологии, услуги и т.д.), в том числе:</w:t>
      </w:r>
    </w:p>
    <w:p w14:paraId="0968E8CE" w14:textId="77777777" w:rsidR="00451413" w:rsidRDefault="00451413">
      <w:pPr>
        <w:pStyle w:val="ConsPlusNormal"/>
        <w:spacing w:before="200"/>
        <w:ind w:firstLine="540"/>
        <w:jc w:val="both"/>
      </w:pPr>
      <w:r>
        <w:t>правовую защиту научных разработок: отделы интеллектуальной собственности;</w:t>
      </w:r>
    </w:p>
    <w:p w14:paraId="18B7EA33" w14:textId="77777777" w:rsidR="00451413" w:rsidRDefault="00451413">
      <w:pPr>
        <w:pStyle w:val="ConsPlusNormal"/>
        <w:spacing w:before="200"/>
        <w:ind w:firstLine="540"/>
        <w:jc w:val="both"/>
      </w:pPr>
      <w:r>
        <w:t>проектную "упаковку" научных разработок: инновационные центры, бизнес-инкубаторы, офисы коммерциализации и т.д.;</w:t>
      </w:r>
    </w:p>
    <w:p w14:paraId="62A06551" w14:textId="77777777" w:rsidR="00451413" w:rsidRDefault="00451413">
      <w:pPr>
        <w:pStyle w:val="ConsPlusNormal"/>
        <w:spacing w:before="200"/>
        <w:ind w:firstLine="540"/>
        <w:jc w:val="both"/>
      </w:pPr>
      <w:r>
        <w:t>опытно-экспериментальное производство: центры коллективного пользования, научно-производственные лаборатории, учебно-научно-производственные комплексы, логистические и диагностические центры и т.д.;</w:t>
      </w:r>
    </w:p>
    <w:p w14:paraId="3E5BB682" w14:textId="77777777" w:rsidR="00451413" w:rsidRDefault="00451413">
      <w:pPr>
        <w:pStyle w:val="ConsPlusNormal"/>
        <w:spacing w:before="200"/>
        <w:ind w:firstLine="540"/>
        <w:jc w:val="both"/>
      </w:pPr>
      <w:r>
        <w:t>серийное производство: малые инновационные предприятия.</w:t>
      </w:r>
    </w:p>
    <w:p w14:paraId="5F756A26" w14:textId="77777777" w:rsidR="00451413" w:rsidRDefault="00451413">
      <w:pPr>
        <w:pStyle w:val="ConsPlusNormal"/>
        <w:spacing w:before="200"/>
        <w:ind w:firstLine="540"/>
        <w:jc w:val="both"/>
      </w:pPr>
      <w:r>
        <w:t>Ключевыми проблемами инновационной инфраструктуры являются:</w:t>
      </w:r>
    </w:p>
    <w:p w14:paraId="3676143D" w14:textId="77777777" w:rsidR="00451413" w:rsidRDefault="00451413">
      <w:pPr>
        <w:pStyle w:val="ConsPlusNormal"/>
        <w:spacing w:before="200"/>
        <w:ind w:firstLine="540"/>
        <w:jc w:val="both"/>
      </w:pPr>
      <w:r>
        <w:t>тенденция сокращения бюджетного финансирования;</w:t>
      </w:r>
    </w:p>
    <w:p w14:paraId="6AF3393B" w14:textId="77777777" w:rsidR="00451413" w:rsidRDefault="00451413">
      <w:pPr>
        <w:pStyle w:val="ConsPlusNormal"/>
        <w:spacing w:before="200"/>
        <w:ind w:firstLine="540"/>
        <w:jc w:val="both"/>
      </w:pPr>
      <w:r>
        <w:t>фрагментарный характер научных школ, неразвитость кооперационных взаимодействий, например, в создании лабораторно-приборных центров коллективного пользования;</w:t>
      </w:r>
    </w:p>
    <w:p w14:paraId="0FE77ACE" w14:textId="77777777" w:rsidR="00451413" w:rsidRDefault="00451413">
      <w:pPr>
        <w:pStyle w:val="ConsPlusNormal"/>
        <w:spacing w:before="200"/>
        <w:ind w:firstLine="540"/>
        <w:jc w:val="both"/>
      </w:pPr>
      <w:r>
        <w:t>слабые связи как с региональным бизнесом, так и с органами государственной власти;</w:t>
      </w:r>
    </w:p>
    <w:p w14:paraId="3E5EF9BE" w14:textId="77777777" w:rsidR="00451413" w:rsidRDefault="00451413">
      <w:pPr>
        <w:pStyle w:val="ConsPlusNormal"/>
        <w:spacing w:before="200"/>
        <w:ind w:firstLine="540"/>
        <w:jc w:val="both"/>
      </w:pPr>
      <w:r>
        <w:t>высокий износ научно-лабораторного оборудования;</w:t>
      </w:r>
    </w:p>
    <w:p w14:paraId="5C9FBDBF" w14:textId="77777777" w:rsidR="00451413" w:rsidRDefault="00451413">
      <w:pPr>
        <w:pStyle w:val="ConsPlusNormal"/>
        <w:spacing w:before="200"/>
        <w:ind w:firstLine="540"/>
        <w:jc w:val="both"/>
      </w:pPr>
      <w:r>
        <w:t>отсутствие в республике институтов венчурного финансирования.</w:t>
      </w:r>
    </w:p>
    <w:p w14:paraId="773F2C6A" w14:textId="77777777" w:rsidR="00451413" w:rsidRDefault="00451413">
      <w:pPr>
        <w:pStyle w:val="ConsPlusNormal"/>
        <w:spacing w:before="200"/>
        <w:ind w:firstLine="540"/>
        <w:jc w:val="both"/>
      </w:pPr>
      <w:r>
        <w:t>Следствием от перечисленных ключевых проблем является низкий уровень коммерциализации научных разработок.</w:t>
      </w:r>
    </w:p>
    <w:p w14:paraId="4D97CB27" w14:textId="77777777" w:rsidR="00451413" w:rsidRDefault="00451413">
      <w:pPr>
        <w:pStyle w:val="ConsPlusNormal"/>
        <w:spacing w:before="200"/>
        <w:ind w:firstLine="540"/>
        <w:jc w:val="both"/>
      </w:pPr>
      <w:r>
        <w:t>Ключевой задачей развития инновационной деятельности является совершенствование системы институтов инновационной инфраструктуры, в том числе в области технологической, финансовой, консалтинговой, кадровой и информационной поддержки. Это должно позволить преодолеть существующие проблемы инновационной сферы республики - несоответствие научного потенциала стратегическим потребностям республики, отсутствие кооперационных связей науки и бизнеса, информационные проблемы субъектов.</w:t>
      </w:r>
    </w:p>
    <w:p w14:paraId="53597FB1" w14:textId="77777777" w:rsidR="00451413" w:rsidRDefault="00451413">
      <w:pPr>
        <w:pStyle w:val="ConsPlusNormal"/>
        <w:spacing w:before="200"/>
        <w:ind w:firstLine="540"/>
        <w:jc w:val="both"/>
      </w:pPr>
      <w:r>
        <w:t>Основные задачи развития инновационной инфраструктуры:</w:t>
      </w:r>
    </w:p>
    <w:p w14:paraId="2B84920D" w14:textId="77777777" w:rsidR="00451413" w:rsidRDefault="00451413">
      <w:pPr>
        <w:pStyle w:val="ConsPlusNormal"/>
        <w:spacing w:before="200"/>
        <w:ind w:firstLine="540"/>
        <w:jc w:val="both"/>
      </w:pPr>
      <w:r>
        <w:t>создание инновационной среды, являющейся частью регионального сообщества, социальной сферы;</w:t>
      </w:r>
    </w:p>
    <w:p w14:paraId="17E3D404" w14:textId="77777777" w:rsidR="00451413" w:rsidRDefault="00451413">
      <w:pPr>
        <w:pStyle w:val="ConsPlusNormal"/>
        <w:spacing w:before="200"/>
        <w:ind w:firstLine="540"/>
        <w:jc w:val="both"/>
      </w:pPr>
      <w:r>
        <w:t>подготовка в университетах высококвалифицированных кадров для научно-технологического предпринимательства;</w:t>
      </w:r>
    </w:p>
    <w:p w14:paraId="1A496862" w14:textId="77777777" w:rsidR="00451413" w:rsidRDefault="00451413">
      <w:pPr>
        <w:pStyle w:val="ConsPlusNormal"/>
        <w:spacing w:before="200"/>
        <w:ind w:firstLine="540"/>
        <w:jc w:val="both"/>
      </w:pPr>
      <w:r>
        <w:t>развитие кооперации академических институтов как между собой, так и с вузами республики и реальным сектором экономики.</w:t>
      </w:r>
    </w:p>
    <w:p w14:paraId="0D3643A8" w14:textId="77777777" w:rsidR="00451413" w:rsidRDefault="00451413">
      <w:pPr>
        <w:pStyle w:val="ConsPlusNormal"/>
        <w:spacing w:before="200"/>
        <w:ind w:firstLine="540"/>
        <w:jc w:val="both"/>
      </w:pPr>
      <w:r>
        <w:t>развитие малого инновационного предпринимательства;</w:t>
      </w:r>
    </w:p>
    <w:p w14:paraId="75CE4584" w14:textId="77777777" w:rsidR="00451413" w:rsidRDefault="00451413">
      <w:pPr>
        <w:pStyle w:val="ConsPlusNormal"/>
        <w:spacing w:before="200"/>
        <w:ind w:firstLine="540"/>
        <w:jc w:val="both"/>
      </w:pPr>
      <w:r>
        <w:t>совершенствование инфраструктуры научных исследований и разработок, инновационной деятельности, обновление приборной базы;</w:t>
      </w:r>
    </w:p>
    <w:p w14:paraId="054DCFB8" w14:textId="77777777" w:rsidR="00451413" w:rsidRDefault="00451413">
      <w:pPr>
        <w:pStyle w:val="ConsPlusNormal"/>
        <w:spacing w:before="200"/>
        <w:ind w:firstLine="540"/>
        <w:jc w:val="both"/>
      </w:pPr>
      <w:r>
        <w:t>формирование региональных технологических платформ на основе собственных инновационных разработок и их трансфера.</w:t>
      </w:r>
    </w:p>
    <w:p w14:paraId="15267593" w14:textId="77777777" w:rsidR="00451413" w:rsidRDefault="00451413">
      <w:pPr>
        <w:pStyle w:val="ConsPlusNormal"/>
        <w:spacing w:before="200"/>
        <w:ind w:firstLine="540"/>
        <w:jc w:val="both"/>
      </w:pPr>
      <w:r>
        <w:t>Основные механизмы развития инновационной инфраструктуры:</w:t>
      </w:r>
    </w:p>
    <w:p w14:paraId="7F7956EC" w14:textId="77777777" w:rsidR="00451413" w:rsidRDefault="00451413">
      <w:pPr>
        <w:pStyle w:val="ConsPlusNormal"/>
        <w:spacing w:before="200"/>
        <w:ind w:firstLine="540"/>
        <w:jc w:val="both"/>
      </w:pPr>
      <w:r>
        <w:t>создание на базе университетов и академических институтов СО РАН системообразующего центра технологического и инновационного развития республики, формирующего инженерную элиту;</w:t>
      </w:r>
    </w:p>
    <w:p w14:paraId="6D08A9B9" w14:textId="77777777" w:rsidR="00451413" w:rsidRDefault="00451413">
      <w:pPr>
        <w:pStyle w:val="ConsPlusNormal"/>
        <w:spacing w:before="200"/>
        <w:ind w:firstLine="540"/>
        <w:jc w:val="both"/>
      </w:pPr>
      <w:r>
        <w:t>развитие инновационной инфраструктуры путем привлечения бюджетных и частных средств;</w:t>
      </w:r>
    </w:p>
    <w:p w14:paraId="00640024" w14:textId="77777777" w:rsidR="00451413" w:rsidRDefault="00451413">
      <w:pPr>
        <w:pStyle w:val="ConsPlusNormal"/>
        <w:spacing w:before="200"/>
        <w:ind w:firstLine="540"/>
        <w:jc w:val="both"/>
      </w:pPr>
      <w:r>
        <w:t>развитие региональной системы институтов трансфера инноваций и инвестиционного посредничества;</w:t>
      </w:r>
    </w:p>
    <w:p w14:paraId="17662824" w14:textId="77777777" w:rsidR="00451413" w:rsidRDefault="00451413">
      <w:pPr>
        <w:pStyle w:val="ConsPlusNormal"/>
        <w:spacing w:before="200"/>
        <w:ind w:firstLine="540"/>
        <w:jc w:val="both"/>
      </w:pPr>
      <w:r>
        <w:t>создание сетевой структуры поддержки генерации инноваций в виде инновационных филиалов - центров Национальной технологической инициативы (</w:t>
      </w:r>
      <w:proofErr w:type="spellStart"/>
      <w:r>
        <w:t>НТИ</w:t>
      </w:r>
      <w:proofErr w:type="spellEnd"/>
      <w:r>
        <w:t>) в составе научных и образовательных учреждений бизнеса и деловых объединений;</w:t>
      </w:r>
    </w:p>
    <w:p w14:paraId="451EB65C" w14:textId="77777777" w:rsidR="00451413" w:rsidRDefault="00451413">
      <w:pPr>
        <w:pStyle w:val="ConsPlusNormal"/>
        <w:spacing w:before="200"/>
        <w:ind w:firstLine="540"/>
        <w:jc w:val="both"/>
      </w:pPr>
      <w:r>
        <w:t>привлечение в республику представительств Фонда развития интернет-инициатив (</w:t>
      </w:r>
      <w:proofErr w:type="spellStart"/>
      <w:r>
        <w:t>ФРИИ</w:t>
      </w:r>
      <w:proofErr w:type="spellEnd"/>
      <w:r>
        <w:t>) и Российской венчурной компании (</w:t>
      </w:r>
      <w:proofErr w:type="spellStart"/>
      <w:r>
        <w:t>РВК</w:t>
      </w:r>
      <w:proofErr w:type="spellEnd"/>
      <w:r>
        <w:t>), а также других институтов инновационного инвестирования;</w:t>
      </w:r>
    </w:p>
    <w:p w14:paraId="4646C1FE" w14:textId="77777777" w:rsidR="00451413" w:rsidRDefault="00451413">
      <w:pPr>
        <w:pStyle w:val="ConsPlusNormal"/>
        <w:spacing w:before="200"/>
        <w:ind w:firstLine="540"/>
        <w:jc w:val="both"/>
      </w:pPr>
      <w:r>
        <w:t>создание гуманитарных технопарков для объединения малых предпринимателей в области социальных и творческих индустрий;</w:t>
      </w:r>
    </w:p>
    <w:p w14:paraId="238CFFC6" w14:textId="77777777" w:rsidR="00451413" w:rsidRDefault="00451413">
      <w:pPr>
        <w:pStyle w:val="ConsPlusNormal"/>
        <w:spacing w:before="200"/>
        <w:ind w:firstLine="540"/>
        <w:jc w:val="both"/>
      </w:pPr>
      <w:r>
        <w:t>формирование портфеля инновационных проектов "быстрого запуска" и мер их поддержки.</w:t>
      </w:r>
    </w:p>
    <w:p w14:paraId="733D01E1" w14:textId="77777777" w:rsidR="00451413" w:rsidRDefault="00451413">
      <w:pPr>
        <w:pStyle w:val="ConsPlusNormal"/>
        <w:jc w:val="both"/>
      </w:pPr>
    </w:p>
    <w:p w14:paraId="067E025D" w14:textId="77777777" w:rsidR="00451413" w:rsidRDefault="00451413">
      <w:pPr>
        <w:pStyle w:val="ConsPlusTitle"/>
        <w:jc w:val="center"/>
        <w:outlineLvl w:val="3"/>
      </w:pPr>
      <w:r>
        <w:t>15.1.3. Инновационное развитие секторов экономики республики</w:t>
      </w:r>
    </w:p>
    <w:p w14:paraId="2B2D535F" w14:textId="77777777" w:rsidR="00451413" w:rsidRDefault="00451413">
      <w:pPr>
        <w:pStyle w:val="ConsPlusNormal"/>
        <w:jc w:val="both"/>
      </w:pPr>
    </w:p>
    <w:p w14:paraId="04E43616" w14:textId="77777777" w:rsidR="00451413" w:rsidRDefault="00451413">
      <w:pPr>
        <w:pStyle w:val="ConsPlusNormal"/>
        <w:ind w:firstLine="540"/>
        <w:jc w:val="both"/>
      </w:pPr>
      <w:r>
        <w:t xml:space="preserve">Программа развития инновационной деятельности предполагает разработку и (или) трансфер инноваций для реального сектора экономики, в том числе для ключевых рынков </w:t>
      </w:r>
      <w:proofErr w:type="spellStart"/>
      <w:r>
        <w:t>НТИ</w:t>
      </w:r>
      <w:proofErr w:type="spellEnd"/>
      <w:r>
        <w:t>, разработку и внедрение инновационных технологий в туристско-рекреационный, биофармацевтический, аграрно-пищевой, горнорудный, лесопромышленный, транспортно-логистический, строительный, энергетический секторы и в кластер высокотехнологического машиностроения и приборостроения.</w:t>
      </w:r>
    </w:p>
    <w:p w14:paraId="41FBA3E9" w14:textId="77777777" w:rsidR="00451413" w:rsidRDefault="00451413">
      <w:pPr>
        <w:pStyle w:val="ConsPlusNormal"/>
        <w:spacing w:before="200"/>
        <w:ind w:firstLine="540"/>
        <w:jc w:val="both"/>
      </w:pPr>
      <w:r>
        <w:t>Ключевыми проблемами инновационного развития секторов экономики республики являются:</w:t>
      </w:r>
    </w:p>
    <w:p w14:paraId="6DCC0B24" w14:textId="77777777" w:rsidR="00451413" w:rsidRDefault="00451413">
      <w:pPr>
        <w:pStyle w:val="ConsPlusNormal"/>
        <w:spacing w:before="200"/>
        <w:ind w:firstLine="540"/>
        <w:jc w:val="both"/>
      </w:pPr>
      <w:r>
        <w:t>низкий удельный вес высокотехнологичных отраслей (в республике в основном доминируют отрасли, относящиеся к 3 - 4 технологическим укладам);</w:t>
      </w:r>
    </w:p>
    <w:p w14:paraId="47D45AB1" w14:textId="77777777" w:rsidR="00451413" w:rsidRDefault="00451413">
      <w:pPr>
        <w:pStyle w:val="ConsPlusNormal"/>
        <w:spacing w:before="200"/>
        <w:ind w:firstLine="540"/>
        <w:jc w:val="both"/>
      </w:pPr>
      <w:r>
        <w:t>свертывание научно-исследовательских и опытно-конструкторских подразделений на предприятиях и в организациях;</w:t>
      </w:r>
    </w:p>
    <w:p w14:paraId="38A80075" w14:textId="77777777" w:rsidR="00451413" w:rsidRDefault="00451413">
      <w:pPr>
        <w:pStyle w:val="ConsPlusNormal"/>
        <w:spacing w:before="200"/>
        <w:ind w:firstLine="540"/>
        <w:jc w:val="both"/>
      </w:pPr>
      <w:r>
        <w:t>дефицит внутренних инвестиционных источников предприятий и снижение возможностей заемного финансирования для реализации инновационных проектов;</w:t>
      </w:r>
    </w:p>
    <w:p w14:paraId="20265F46" w14:textId="77777777" w:rsidR="00451413" w:rsidRDefault="00451413">
      <w:pPr>
        <w:pStyle w:val="ConsPlusNormal"/>
        <w:spacing w:before="200"/>
        <w:ind w:firstLine="540"/>
        <w:jc w:val="both"/>
      </w:pPr>
      <w:r>
        <w:t>дефицит высококвалифицированных кадров с наличием инновационных компетенций;</w:t>
      </w:r>
    </w:p>
    <w:p w14:paraId="7B21C0F1" w14:textId="77777777" w:rsidR="00451413" w:rsidRDefault="00451413">
      <w:pPr>
        <w:pStyle w:val="ConsPlusNormal"/>
        <w:spacing w:before="200"/>
        <w:ind w:firstLine="540"/>
        <w:jc w:val="both"/>
      </w:pPr>
      <w:r>
        <w:t>низкая рентабельность и высокая длительность сроков окупаемости инноваций;</w:t>
      </w:r>
    </w:p>
    <w:p w14:paraId="58F3C673" w14:textId="77777777" w:rsidR="00451413" w:rsidRDefault="00451413">
      <w:pPr>
        <w:pStyle w:val="ConsPlusNormal"/>
        <w:spacing w:before="200"/>
        <w:ind w:firstLine="540"/>
        <w:jc w:val="both"/>
      </w:pPr>
      <w:r>
        <w:t>проблемы социальной ответственности бизнеса за инновационное развитие и модернизацию.</w:t>
      </w:r>
    </w:p>
    <w:p w14:paraId="1B110F02" w14:textId="77777777" w:rsidR="00451413" w:rsidRDefault="00451413">
      <w:pPr>
        <w:pStyle w:val="ConsPlusNormal"/>
        <w:spacing w:before="200"/>
        <w:ind w:firstLine="540"/>
        <w:jc w:val="both"/>
      </w:pPr>
      <w:r>
        <w:t>Основные задачи внедрения инноваций в секторах экономики республики:</w:t>
      </w:r>
    </w:p>
    <w:p w14:paraId="78798269" w14:textId="77777777" w:rsidR="00451413" w:rsidRDefault="00451413">
      <w:pPr>
        <w:pStyle w:val="ConsPlusNormal"/>
        <w:spacing w:before="200"/>
        <w:ind w:firstLine="540"/>
        <w:jc w:val="both"/>
      </w:pPr>
      <w:r>
        <w:t>ускорение технологического развития республики, увеличение количества организаций, осуществляющих технологические инновации;</w:t>
      </w:r>
    </w:p>
    <w:p w14:paraId="688CE94F" w14:textId="77777777" w:rsidR="00451413" w:rsidRDefault="00451413">
      <w:pPr>
        <w:pStyle w:val="ConsPlusNormal"/>
        <w:spacing w:before="200"/>
        <w:ind w:firstLine="540"/>
        <w:jc w:val="both"/>
      </w:pPr>
      <w:r>
        <w:t>разработка инновационных технологий для отраслей, имеющих потенциал "драйверов" экономического роста, запуск инновационных инвестиционных проектов, которые могут дать "быстрый" эффект в среднесрочной перспективе и "быстрые победы";</w:t>
      </w:r>
    </w:p>
    <w:p w14:paraId="00DF5C96" w14:textId="77777777" w:rsidR="00451413" w:rsidRDefault="00451413">
      <w:pPr>
        <w:pStyle w:val="ConsPlusNormal"/>
        <w:spacing w:before="200"/>
        <w:ind w:firstLine="540"/>
        <w:jc w:val="both"/>
      </w:pPr>
      <w:r>
        <w:t>коммерциализация результатов фундаментальных и прикладных исследований научных и научно-образовательных организаций как основы создания инновационных региональных продуктов, в частности, в области фармацевтики, пищевой и легкой промышленности, IT-технологий и др.;</w:t>
      </w:r>
    </w:p>
    <w:p w14:paraId="13EF94A7" w14:textId="77777777" w:rsidR="00451413" w:rsidRDefault="00451413">
      <w:pPr>
        <w:pStyle w:val="ConsPlusNormal"/>
        <w:spacing w:before="200"/>
        <w:ind w:firstLine="540"/>
        <w:jc w:val="both"/>
      </w:pPr>
      <w:r>
        <w:t>воссоздание и развитие системы трансфера инноваций;</w:t>
      </w:r>
    </w:p>
    <w:p w14:paraId="692679F2" w14:textId="77777777" w:rsidR="00451413" w:rsidRDefault="00451413">
      <w:pPr>
        <w:pStyle w:val="ConsPlusNormal"/>
        <w:spacing w:before="200"/>
        <w:ind w:firstLine="540"/>
        <w:jc w:val="both"/>
      </w:pPr>
      <w:r>
        <w:t>расширение производства инвестиционной продукции, ориентированной на использование в минерально-сырьевом, лесном, аграрно-пищевом, туристском кластерах и кластере социальных услуг, а также в производстве эколого-ориентированной продукции;</w:t>
      </w:r>
    </w:p>
    <w:p w14:paraId="042135DC" w14:textId="77777777" w:rsidR="00451413" w:rsidRDefault="00451413">
      <w:pPr>
        <w:pStyle w:val="ConsPlusNormal"/>
        <w:spacing w:before="200"/>
        <w:ind w:firstLine="540"/>
        <w:jc w:val="both"/>
      </w:pPr>
      <w:r>
        <w:t>повышение конкурентоспособности экспортно-ориентированных секторов экономики;</w:t>
      </w:r>
    </w:p>
    <w:p w14:paraId="091BFB2A" w14:textId="77777777" w:rsidR="00451413" w:rsidRDefault="00451413">
      <w:pPr>
        <w:pStyle w:val="ConsPlusNormal"/>
        <w:spacing w:before="200"/>
        <w:ind w:firstLine="540"/>
        <w:jc w:val="both"/>
      </w:pPr>
      <w:r>
        <w:t>разработка совокупности "прорывных" технологий для новых рынков высокотехнологичной продукции (услуг);</w:t>
      </w:r>
    </w:p>
    <w:p w14:paraId="117F1D41" w14:textId="77777777" w:rsidR="00451413" w:rsidRDefault="00451413">
      <w:pPr>
        <w:pStyle w:val="ConsPlusNormal"/>
        <w:spacing w:before="200"/>
        <w:ind w:firstLine="540"/>
        <w:jc w:val="both"/>
      </w:pPr>
      <w:r>
        <w:t>развитие современных эксклюзивных технологий для секторов малого и среднего предпринимательства;</w:t>
      </w:r>
    </w:p>
    <w:p w14:paraId="5491F36B" w14:textId="77777777" w:rsidR="00451413" w:rsidRDefault="00451413">
      <w:pPr>
        <w:pStyle w:val="ConsPlusNormal"/>
        <w:spacing w:before="200"/>
        <w:ind w:firstLine="540"/>
        <w:jc w:val="both"/>
      </w:pPr>
      <w:r>
        <w:t>модернизация технологий и организаций публичного сектора и инфраструктурных объектов, расширение спектра новых и качественных публичных услуг;</w:t>
      </w:r>
    </w:p>
    <w:p w14:paraId="7E344189" w14:textId="77777777" w:rsidR="00451413" w:rsidRDefault="00451413">
      <w:pPr>
        <w:pStyle w:val="ConsPlusNormal"/>
        <w:spacing w:before="200"/>
        <w:ind w:firstLine="540"/>
        <w:jc w:val="both"/>
      </w:pPr>
      <w:r>
        <w:t>повышение эффективности, снижение ресурсоемкости, расширение переделов добавленной стоимости в сырьевых отраслях.</w:t>
      </w:r>
    </w:p>
    <w:p w14:paraId="35C313AA" w14:textId="77777777" w:rsidR="00451413" w:rsidRDefault="00451413">
      <w:pPr>
        <w:pStyle w:val="ConsPlusNormal"/>
        <w:spacing w:before="200"/>
        <w:ind w:firstLine="540"/>
        <w:jc w:val="both"/>
      </w:pPr>
      <w:r>
        <w:t>Основные механизмы инновационного развития секторов экономики республики:</w:t>
      </w:r>
    </w:p>
    <w:p w14:paraId="17D63402" w14:textId="77777777" w:rsidR="00451413" w:rsidRDefault="00451413">
      <w:pPr>
        <w:pStyle w:val="ConsPlusNormal"/>
        <w:spacing w:before="200"/>
        <w:ind w:firstLine="540"/>
        <w:jc w:val="both"/>
      </w:pPr>
      <w:r>
        <w:t>периодическое проведение технологического аудита потребностей в инновационном развитии предприятий всех отраслей экономики республики;</w:t>
      </w:r>
    </w:p>
    <w:p w14:paraId="0F95DCA3" w14:textId="77777777" w:rsidR="00451413" w:rsidRDefault="00451413">
      <w:pPr>
        <w:pStyle w:val="ConsPlusNormal"/>
        <w:spacing w:before="200"/>
        <w:ind w:firstLine="540"/>
        <w:jc w:val="both"/>
      </w:pPr>
      <w:r>
        <w:t>стимулирование исследований и программ инновационного развития секторов экономики;</w:t>
      </w:r>
    </w:p>
    <w:p w14:paraId="033E1DA1" w14:textId="77777777" w:rsidR="00451413" w:rsidRDefault="00451413">
      <w:pPr>
        <w:pStyle w:val="ConsPlusNormal"/>
        <w:spacing w:before="200"/>
        <w:ind w:firstLine="540"/>
        <w:jc w:val="both"/>
      </w:pPr>
      <w:r>
        <w:t>формирование государственных заказов на инновационные разработки для приоритетных видов производств.</w:t>
      </w:r>
    </w:p>
    <w:p w14:paraId="010356C0" w14:textId="77777777" w:rsidR="00451413" w:rsidRDefault="00451413">
      <w:pPr>
        <w:pStyle w:val="ConsPlusNormal"/>
        <w:jc w:val="both"/>
      </w:pPr>
    </w:p>
    <w:p w14:paraId="7823AC23" w14:textId="77777777" w:rsidR="00451413" w:rsidRDefault="00451413">
      <w:pPr>
        <w:pStyle w:val="ConsPlusTitle"/>
        <w:jc w:val="center"/>
        <w:outlineLvl w:val="4"/>
      </w:pPr>
      <w:r>
        <w:t>Механизм формирования инновационных производств</w:t>
      </w:r>
    </w:p>
    <w:p w14:paraId="0B8FA7E2" w14:textId="77777777" w:rsidR="00451413" w:rsidRDefault="00451413">
      <w:pPr>
        <w:pStyle w:val="ConsPlusNormal"/>
        <w:jc w:val="both"/>
      </w:pPr>
    </w:p>
    <w:p w14:paraId="2128426D" w14:textId="77777777" w:rsidR="00451413" w:rsidRDefault="00451413">
      <w:pPr>
        <w:pStyle w:val="ConsPlusNormal"/>
        <w:ind w:firstLine="540"/>
        <w:jc w:val="both"/>
      </w:pPr>
      <w:r>
        <w:t>Механизм формирования инновационных производств определяется отраслями - "драйверами" роста экономики: туристско-рекреационный, биофармацевтический, аграрно-пищевой, горнорудный, лесопромышленный, транспортно-логистический, строительный, энергетический и др.</w:t>
      </w:r>
    </w:p>
    <w:p w14:paraId="2089015A" w14:textId="77777777" w:rsidR="00451413" w:rsidRDefault="00451413">
      <w:pPr>
        <w:pStyle w:val="ConsPlusNormal"/>
        <w:spacing w:before="200"/>
        <w:ind w:firstLine="540"/>
        <w:jc w:val="both"/>
      </w:pPr>
      <w:r>
        <w:t xml:space="preserve">В сфере </w:t>
      </w:r>
      <w:proofErr w:type="spellStart"/>
      <w:r>
        <w:t>биофармтехнологий</w:t>
      </w:r>
      <w:proofErr w:type="spellEnd"/>
      <w:r>
        <w:t xml:space="preserve"> формируются проекты на основе научных исследований и запатентованных разработок, включая производство по изготовлению лекарственных препаратов (препараты растительного происхождения, пищевые БАДы, оздоровительные средства, гели, масла, биополимерные матрицы, экспресс-</w:t>
      </w:r>
      <w:proofErr w:type="spellStart"/>
      <w:r>
        <w:t>гемотесты</w:t>
      </w:r>
      <w:proofErr w:type="spellEnd"/>
      <w:r>
        <w:t xml:space="preserve"> и др.), в том числе с использованием восточной рецептуры из экологически чистого растительного сырья. Разрабатываемые лекарственные препараты и медицинские изделия позволят обеспечить развитие сектора оздоровительного туризма.</w:t>
      </w:r>
    </w:p>
    <w:p w14:paraId="4305A48C" w14:textId="77777777" w:rsidR="00451413" w:rsidRDefault="00451413">
      <w:pPr>
        <w:pStyle w:val="ConsPlusNormal"/>
        <w:spacing w:before="200"/>
        <w:ind w:firstLine="540"/>
        <w:jc w:val="both"/>
      </w:pPr>
      <w:r>
        <w:t>Центрами компетенции по данному направлению являются Центр восточной медицины, Бурятский научный центр Сибирского отделения Российской академии наук, Восточно-Сибирский государственный университет технологий и управления, Бурятский государственный университет, на базе которых будет развиваться данное направление. В Бурятском научном центре Сибирского отделения Российской академии наук ведутся значимые научные исследования в области тибетской медицины, в его фондах имеется крупнейшее в мире собрание трактатов по тибетской медицине, а также более 50 видов разработанных лекарственных препаратов.</w:t>
      </w:r>
    </w:p>
    <w:p w14:paraId="4A867A4E" w14:textId="77777777" w:rsidR="00451413" w:rsidRDefault="00451413">
      <w:pPr>
        <w:pStyle w:val="ConsPlusNormal"/>
        <w:spacing w:before="200"/>
        <w:ind w:firstLine="540"/>
        <w:jc w:val="both"/>
      </w:pPr>
      <w:r>
        <w:t xml:space="preserve">В структуру отрасли </w:t>
      </w:r>
      <w:proofErr w:type="spellStart"/>
      <w:r>
        <w:t>биофармтехнологий</w:t>
      </w:r>
      <w:proofErr w:type="spellEnd"/>
      <w:r>
        <w:t xml:space="preserve"> будут интегрированы следующие участники и партнеры:</w:t>
      </w:r>
    </w:p>
    <w:p w14:paraId="240EEE4F" w14:textId="77777777" w:rsidR="00451413" w:rsidRDefault="00451413">
      <w:pPr>
        <w:pStyle w:val="ConsPlusNormal"/>
        <w:spacing w:before="200"/>
        <w:ind w:firstLine="540"/>
        <w:jc w:val="both"/>
      </w:pPr>
      <w:r>
        <w:t>научно-исследовательские центры и профильные вузы - для подготовки кадров в области биофармацевтических технологий и проведения научных исследований и разработок;</w:t>
      </w:r>
    </w:p>
    <w:p w14:paraId="6BD91CB8" w14:textId="77777777" w:rsidR="00451413" w:rsidRDefault="00451413">
      <w:pPr>
        <w:pStyle w:val="ConsPlusNormal"/>
        <w:spacing w:before="200"/>
        <w:ind w:firstLine="540"/>
        <w:jc w:val="both"/>
      </w:pPr>
      <w:r>
        <w:t xml:space="preserve">медицинские учреждения республики, в том числе Центр восточной медицины, - для проведения клинических испытаний и внедрения на территории г. Улан-Удэ в медицинскую практику инновационных </w:t>
      </w:r>
      <w:proofErr w:type="spellStart"/>
      <w:r>
        <w:t>ЛС</w:t>
      </w:r>
      <w:proofErr w:type="spellEnd"/>
      <w:r>
        <w:t xml:space="preserve"> одновременно с разработкой соответствующих стандартов лечения для увеличения доли инновационной продукции при оказании медицинской помощи.</w:t>
      </w:r>
    </w:p>
    <w:p w14:paraId="032FBEC0" w14:textId="77777777" w:rsidR="00451413" w:rsidRDefault="00451413">
      <w:pPr>
        <w:pStyle w:val="ConsPlusNormal"/>
        <w:spacing w:before="200"/>
        <w:ind w:firstLine="540"/>
        <w:jc w:val="both"/>
      </w:pPr>
      <w:r>
        <w:t>Деятельность участников отрасли охватит все этапы создания лекарственных средств на основе тибетской рецептуры (лекарственных препаратов растительного происхождения, биологически активных добавок к пище - оздоровительные средства, масла, гели и др.) - от научной разработки до выхода на рынок, включая и подготовку кадров.</w:t>
      </w:r>
    </w:p>
    <w:p w14:paraId="59B5819F" w14:textId="77777777" w:rsidR="00451413" w:rsidRDefault="00451413">
      <w:pPr>
        <w:pStyle w:val="ConsPlusNormal"/>
        <w:spacing w:before="200"/>
        <w:ind w:firstLine="540"/>
        <w:jc w:val="both"/>
      </w:pPr>
      <w:r>
        <w:t>Основные преимущества проекта:</w:t>
      </w:r>
    </w:p>
    <w:p w14:paraId="233AA19C" w14:textId="77777777" w:rsidR="00451413" w:rsidRDefault="00451413">
      <w:pPr>
        <w:pStyle w:val="ConsPlusNormal"/>
        <w:spacing w:before="200"/>
        <w:ind w:firstLine="540"/>
        <w:jc w:val="both"/>
      </w:pPr>
      <w:r>
        <w:t>наличие инновационных научных разработок;</w:t>
      </w:r>
    </w:p>
    <w:p w14:paraId="1B5696EB" w14:textId="77777777" w:rsidR="00451413" w:rsidRDefault="00451413">
      <w:pPr>
        <w:pStyle w:val="ConsPlusNormal"/>
        <w:spacing w:before="200"/>
        <w:ind w:firstLine="540"/>
        <w:jc w:val="both"/>
      </w:pPr>
      <w:r>
        <w:t>близость необходимых природных ресурсов - сбор дикоросов возможен по всей территории республики, наиболее благоприятными для выращивания лекарственных растений в фермерских хозяйствах являются Селенгинский, Джидинский, Прибайкальский, Мухоршибирский, Хоринский, Баунтовский, Кабанский районы;</w:t>
      </w:r>
    </w:p>
    <w:p w14:paraId="63E88684" w14:textId="77777777" w:rsidR="00451413" w:rsidRDefault="00451413">
      <w:pPr>
        <w:pStyle w:val="ConsPlusNormal"/>
        <w:spacing w:before="200"/>
        <w:ind w:firstLine="540"/>
        <w:jc w:val="both"/>
      </w:pPr>
      <w:r>
        <w:t>подготовка квалифицированных кадров в области фармацевтики и биотехнологий в вузах республики;</w:t>
      </w:r>
    </w:p>
    <w:p w14:paraId="6A7D6B4A" w14:textId="77777777" w:rsidR="00451413" w:rsidRDefault="00451413">
      <w:pPr>
        <w:pStyle w:val="ConsPlusNormal"/>
        <w:spacing w:before="200"/>
        <w:ind w:firstLine="540"/>
        <w:jc w:val="both"/>
      </w:pPr>
      <w:r>
        <w:t>наличие инновационной инфраструктуры поддержки малого и среднего предпринимательства - действуют бизнес-инкубатор, республиканский и муниципальные фонды поддержки предпринимательства, Гарантийный фонд Республики Бурятия и др. При каждом из вузов действуют центры инноваций, коммерциализации и трансфера технологий;</w:t>
      </w:r>
    </w:p>
    <w:p w14:paraId="6889E0F4" w14:textId="77777777" w:rsidR="00451413" w:rsidRDefault="00451413">
      <w:pPr>
        <w:pStyle w:val="ConsPlusNormal"/>
        <w:spacing w:before="200"/>
        <w:ind w:firstLine="540"/>
        <w:jc w:val="both"/>
      </w:pPr>
      <w:r>
        <w:t>наличие производственной инфраструктуры - опытное производство БАДов в малых инновационных предприятиях ("</w:t>
      </w:r>
      <w:proofErr w:type="spellStart"/>
      <w:r>
        <w:t>Арура</w:t>
      </w:r>
      <w:proofErr w:type="spellEnd"/>
      <w:r>
        <w:t>", ООО "</w:t>
      </w:r>
      <w:proofErr w:type="spellStart"/>
      <w:r>
        <w:t>МИП</w:t>
      </w:r>
      <w:proofErr w:type="spellEnd"/>
      <w:r>
        <w:t xml:space="preserve"> </w:t>
      </w:r>
      <w:proofErr w:type="spellStart"/>
      <w:r>
        <w:t>Бифивит</w:t>
      </w:r>
      <w:proofErr w:type="spellEnd"/>
      <w:r>
        <w:t>", "</w:t>
      </w:r>
      <w:proofErr w:type="spellStart"/>
      <w:r>
        <w:t>БайкалЭкоПродукт</w:t>
      </w:r>
      <w:proofErr w:type="spellEnd"/>
      <w:r>
        <w:t xml:space="preserve">", ООО </w:t>
      </w:r>
      <w:proofErr w:type="spellStart"/>
      <w:r>
        <w:t>МИП</w:t>
      </w:r>
      <w:proofErr w:type="spellEnd"/>
      <w:r>
        <w:t xml:space="preserve"> "</w:t>
      </w:r>
      <w:proofErr w:type="spellStart"/>
      <w:r>
        <w:t>Байкалия</w:t>
      </w:r>
      <w:proofErr w:type="spellEnd"/>
      <w:r>
        <w:t>" и др.), Центре восточной медицины.</w:t>
      </w:r>
    </w:p>
    <w:p w14:paraId="0C87E023" w14:textId="77777777" w:rsidR="00451413" w:rsidRDefault="00451413">
      <w:pPr>
        <w:pStyle w:val="ConsPlusNormal"/>
        <w:spacing w:before="200"/>
        <w:ind w:firstLine="540"/>
        <w:jc w:val="both"/>
      </w:pPr>
      <w:r>
        <w:t>Биофармацевтическое производство обладает рядом характеристик, обеспечивающих важность и успешность его развития:</w:t>
      </w:r>
    </w:p>
    <w:p w14:paraId="53AE5CFB" w14:textId="77777777" w:rsidR="00451413" w:rsidRDefault="00451413">
      <w:pPr>
        <w:pStyle w:val="ConsPlusNormal"/>
        <w:spacing w:before="200"/>
        <w:ind w:firstLine="540"/>
        <w:jc w:val="both"/>
      </w:pPr>
      <w:r>
        <w:t>имеет высокий потенциал для реализации на международных рынках;</w:t>
      </w:r>
    </w:p>
    <w:p w14:paraId="6331E0D9" w14:textId="77777777" w:rsidR="00451413" w:rsidRDefault="00451413">
      <w:pPr>
        <w:pStyle w:val="ConsPlusNormal"/>
        <w:spacing w:before="200"/>
        <w:ind w:firstLine="540"/>
        <w:jc w:val="both"/>
      </w:pPr>
      <w:r>
        <w:t>направлено на снижение издержек клиентов;</w:t>
      </w:r>
    </w:p>
    <w:p w14:paraId="0B8BD29B" w14:textId="77777777" w:rsidR="00451413" w:rsidRDefault="00451413">
      <w:pPr>
        <w:pStyle w:val="ConsPlusNormal"/>
        <w:spacing w:before="200"/>
        <w:ind w:firstLine="540"/>
        <w:jc w:val="both"/>
      </w:pPr>
      <w:r>
        <w:t>направлено на максимальное использование социального и человеческого капитала, в том числе через организацию взаимодействия с федеральными институтами развития (Российская венчурная компания, группа "Роснано", фонд "Сколково" и др.), внутри Республики Бурятия.</w:t>
      </w:r>
    </w:p>
    <w:p w14:paraId="0E1B3BC2" w14:textId="77777777" w:rsidR="00451413" w:rsidRDefault="00451413">
      <w:pPr>
        <w:pStyle w:val="ConsPlusNormal"/>
        <w:spacing w:before="200"/>
        <w:ind w:firstLine="540"/>
        <w:jc w:val="both"/>
      </w:pPr>
      <w:r>
        <w:t>Биофармацевтическое производство в республике будет создано на основе интеграции научно-исследовательских организаций, образовательных учреждений и производственных предприятий республики с участием Центра восточной медицины Республики Бурятия и малых инновационных предприятий вузов республики.</w:t>
      </w:r>
    </w:p>
    <w:p w14:paraId="45D044D6" w14:textId="77777777" w:rsidR="00451413" w:rsidRDefault="00451413">
      <w:pPr>
        <w:pStyle w:val="ConsPlusNormal"/>
        <w:jc w:val="both"/>
      </w:pPr>
    </w:p>
    <w:p w14:paraId="61EDAAE5" w14:textId="77777777" w:rsidR="00451413" w:rsidRDefault="00451413">
      <w:pPr>
        <w:pStyle w:val="ConsPlusTitle"/>
        <w:jc w:val="center"/>
        <w:outlineLvl w:val="3"/>
      </w:pPr>
      <w:r>
        <w:t>15.1.4. Формирование цифровой экономики</w:t>
      </w:r>
    </w:p>
    <w:p w14:paraId="75C1F545" w14:textId="77777777" w:rsidR="00451413" w:rsidRDefault="00451413">
      <w:pPr>
        <w:pStyle w:val="ConsPlusNormal"/>
        <w:jc w:val="both"/>
      </w:pPr>
    </w:p>
    <w:p w14:paraId="2CEB4F5B" w14:textId="77777777" w:rsidR="00451413" w:rsidRDefault="00451413">
      <w:pPr>
        <w:pStyle w:val="ConsPlusNormal"/>
        <w:ind w:firstLine="540"/>
        <w:jc w:val="both"/>
      </w:pPr>
      <w:r>
        <w:t>Значительный рост активности инновационной деятельности связан с построением информационной экономики, поэтапной цифровизацией экономики. Современная информационная экономика ориентирована на инновации и обеспечение эффективной инициации идей, генерацию и реализацию новых решений.</w:t>
      </w:r>
    </w:p>
    <w:p w14:paraId="5A501020" w14:textId="77777777" w:rsidR="00451413" w:rsidRDefault="00451413">
      <w:pPr>
        <w:pStyle w:val="ConsPlusNormal"/>
        <w:spacing w:before="200"/>
        <w:ind w:firstLine="540"/>
        <w:jc w:val="both"/>
      </w:pPr>
      <w:r>
        <w:t>Информатизация экономических процессов позволяет снять множество ограничений на их развитие, в том числе связанных с определенностью ресурсной базы, ускорением процессов разработки управленческих и технологических решений, формированием региональных брендов и т.д.</w:t>
      </w:r>
    </w:p>
    <w:p w14:paraId="4C87930F" w14:textId="77777777" w:rsidR="00451413" w:rsidRDefault="00451413">
      <w:pPr>
        <w:pStyle w:val="ConsPlusNormal"/>
        <w:spacing w:before="200"/>
        <w:ind w:firstLine="540"/>
        <w:jc w:val="both"/>
      </w:pPr>
      <w:r>
        <w:t>Современные системы управления процессами и ресурсами как на уровне государства, так и на уровне предприятия основаны на применении математических методов для принятия управленческих решений и для обработки больших баз данных, носят комплексный характер и позволяют решить ряд взаимосвязанных задач управления бизнес-процессами.</w:t>
      </w:r>
    </w:p>
    <w:p w14:paraId="082194D3" w14:textId="77777777" w:rsidR="00451413" w:rsidRDefault="00451413">
      <w:pPr>
        <w:pStyle w:val="ConsPlusNormal"/>
        <w:spacing w:before="200"/>
        <w:ind w:firstLine="540"/>
        <w:jc w:val="both"/>
      </w:pPr>
      <w:r>
        <w:t xml:space="preserve">В республике активно внедряются системы автоматизации проектирования и производства продукции, система ресурсосбережения, в том числе принципы бережливого производства, системы стимулирования труда, а также другие системы функционального менеджмента, что позволило многим предприятиям обрабатывающей, лесоперерабатывающей и </w:t>
      </w:r>
      <w:proofErr w:type="spellStart"/>
      <w:r>
        <w:t>агроперерабатывающей</w:t>
      </w:r>
      <w:proofErr w:type="spellEnd"/>
      <w:r>
        <w:t xml:space="preserve"> промышленности республики выйти на мировые рынки.</w:t>
      </w:r>
    </w:p>
    <w:p w14:paraId="0B57051F" w14:textId="77777777" w:rsidR="00451413" w:rsidRDefault="00451413">
      <w:pPr>
        <w:pStyle w:val="ConsPlusNormal"/>
        <w:spacing w:before="200"/>
        <w:ind w:firstLine="540"/>
        <w:jc w:val="both"/>
      </w:pPr>
      <w:r>
        <w:t>Важно выстроить взаимодействие органов власти, делового и научного сообщества, выявить их потребности в области цифровой экономики, создать условия для широкого внедрения цифровых технологий, организовывать поддержку стартапов субъектов малого и среднего предпринимательства в области разработки и внедрения цифровых технологий через информационную и инвестиционную акселерацию. Необходима скорейшая концентрация усилий республиканской власти по осуществлению цифровизации каждой отрасли экономики и системы управления.</w:t>
      </w:r>
    </w:p>
    <w:p w14:paraId="246C3F05" w14:textId="77777777" w:rsidR="00451413" w:rsidRDefault="00451413">
      <w:pPr>
        <w:pStyle w:val="ConsPlusNormal"/>
        <w:spacing w:before="200"/>
        <w:ind w:firstLine="540"/>
        <w:jc w:val="both"/>
      </w:pPr>
      <w:r>
        <w:t>Ключевые проблемы информатизации экономики:</w:t>
      </w:r>
    </w:p>
    <w:p w14:paraId="67BA649A" w14:textId="77777777" w:rsidR="00451413" w:rsidRDefault="00451413">
      <w:pPr>
        <w:pStyle w:val="ConsPlusNormal"/>
        <w:spacing w:before="200"/>
        <w:ind w:firstLine="540"/>
        <w:jc w:val="both"/>
      </w:pPr>
      <w:r>
        <w:t>недостаток программного обеспечения для решения отраслевых проблем;</w:t>
      </w:r>
    </w:p>
    <w:p w14:paraId="74B25437" w14:textId="77777777" w:rsidR="00451413" w:rsidRDefault="00451413">
      <w:pPr>
        <w:pStyle w:val="ConsPlusNormal"/>
        <w:spacing w:before="200"/>
        <w:ind w:firstLine="540"/>
        <w:jc w:val="both"/>
      </w:pPr>
      <w:r>
        <w:t>отсутствие финансовых ресурсов для программно-аппаратного обеспечения программ информатизации и цифровизации;</w:t>
      </w:r>
    </w:p>
    <w:p w14:paraId="7855ADE0" w14:textId="77777777" w:rsidR="00451413" w:rsidRDefault="00451413">
      <w:pPr>
        <w:pStyle w:val="ConsPlusNormal"/>
        <w:spacing w:before="200"/>
        <w:ind w:firstLine="540"/>
        <w:jc w:val="both"/>
      </w:pPr>
      <w:r>
        <w:t>отсутствие координации действий между организациями, занимающимися проблемами информатизации и цифровизации;</w:t>
      </w:r>
    </w:p>
    <w:p w14:paraId="09FC59CC" w14:textId="77777777" w:rsidR="00451413" w:rsidRDefault="00451413">
      <w:pPr>
        <w:pStyle w:val="ConsPlusNormal"/>
        <w:spacing w:before="200"/>
        <w:ind w:firstLine="540"/>
        <w:jc w:val="both"/>
      </w:pPr>
      <w:r>
        <w:t>низкий уровень обеспечения информационной безопасности, вызывающий недоверие населения и бизнеса.</w:t>
      </w:r>
    </w:p>
    <w:p w14:paraId="310D9E7C" w14:textId="77777777" w:rsidR="00451413" w:rsidRDefault="00451413">
      <w:pPr>
        <w:pStyle w:val="ConsPlusNormal"/>
        <w:spacing w:before="200"/>
        <w:ind w:firstLine="540"/>
        <w:jc w:val="both"/>
      </w:pPr>
      <w:r>
        <w:t>Основные задачи информатизации и формирования цифровой экономики:</w:t>
      </w:r>
    </w:p>
    <w:p w14:paraId="7285B770" w14:textId="77777777" w:rsidR="00451413" w:rsidRDefault="00451413">
      <w:pPr>
        <w:pStyle w:val="ConsPlusNormal"/>
        <w:spacing w:before="200"/>
        <w:ind w:firstLine="540"/>
        <w:jc w:val="both"/>
      </w:pPr>
      <w:r>
        <w:t>создание системы правового регулирования цифровой экономики, основанной на гибком подходе к каждой сфере, а также внедрение гражданского оборота на базе цифровых технологий;</w:t>
      </w:r>
    </w:p>
    <w:p w14:paraId="0EDB2CF7" w14:textId="77777777" w:rsidR="00451413" w:rsidRDefault="00451413">
      <w:pPr>
        <w:pStyle w:val="ConsPlusNormal"/>
        <w:spacing w:before="200"/>
        <w:ind w:firstLine="540"/>
        <w:jc w:val="both"/>
      </w:pPr>
      <w:r>
        <w:t>создание инфраструктуры передачи, обработки и хранения данных преимущественно на основе отечественных разработок;</w:t>
      </w:r>
    </w:p>
    <w:p w14:paraId="0958BB27" w14:textId="77777777" w:rsidR="00451413" w:rsidRDefault="00451413">
      <w:pPr>
        <w:pStyle w:val="ConsPlusNormal"/>
        <w:spacing w:before="200"/>
        <w:ind w:firstLine="540"/>
        <w:jc w:val="both"/>
      </w:pPr>
      <w:r>
        <w:t>обеспечение подготовки высококвалифицированных кадров для цифровой экономики;</w:t>
      </w:r>
    </w:p>
    <w:p w14:paraId="2C107C38" w14:textId="77777777" w:rsidR="00451413" w:rsidRDefault="00451413">
      <w:pPr>
        <w:pStyle w:val="ConsPlusNormal"/>
        <w:spacing w:before="200"/>
        <w:ind w:firstLine="540"/>
        <w:jc w:val="both"/>
      </w:pPr>
      <w:r>
        <w:t>обеспечение информационной безопасности на основе отечественных разработок при передаче, обработке и хранении данных, гарантирующей защиту интересов личности, бизнеса и государства;</w:t>
      </w:r>
    </w:p>
    <w:p w14:paraId="0F7A3AE7" w14:textId="77777777" w:rsidR="00451413" w:rsidRDefault="00451413">
      <w:pPr>
        <w:pStyle w:val="ConsPlusNormal"/>
        <w:spacing w:before="200"/>
        <w:ind w:firstLine="540"/>
        <w:jc w:val="both"/>
      </w:pPr>
      <w:r>
        <w:t>создание сквозных цифровых технологий преимущественно на основе отечественных разработок.</w:t>
      </w:r>
    </w:p>
    <w:p w14:paraId="5F325921" w14:textId="77777777" w:rsidR="00451413" w:rsidRDefault="00451413">
      <w:pPr>
        <w:pStyle w:val="ConsPlusNormal"/>
        <w:spacing w:before="200"/>
        <w:ind w:firstLine="540"/>
        <w:jc w:val="both"/>
      </w:pPr>
      <w:r>
        <w:t>Основные механизмы развития цифровой экономики:</w:t>
      </w:r>
    </w:p>
    <w:p w14:paraId="29921D15" w14:textId="77777777" w:rsidR="00451413" w:rsidRDefault="00451413">
      <w:pPr>
        <w:pStyle w:val="ConsPlusNormal"/>
        <w:spacing w:before="200"/>
        <w:ind w:firstLine="540"/>
        <w:jc w:val="both"/>
      </w:pPr>
      <w:r>
        <w:t>участие в национальной программе "Цифровая экономика Российской Федерации" в рамках реализации региональной программы цифрового развития экономики Республики Бурятия;</w:t>
      </w:r>
    </w:p>
    <w:p w14:paraId="65727D27" w14:textId="77777777" w:rsidR="00451413" w:rsidRDefault="00451413">
      <w:pPr>
        <w:pStyle w:val="ConsPlusNormal"/>
        <w:spacing w:before="200"/>
        <w:ind w:firstLine="540"/>
        <w:jc w:val="both"/>
      </w:pPr>
      <w:r>
        <w:t>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p w14:paraId="743828CA" w14:textId="77777777" w:rsidR="00451413" w:rsidRDefault="00451413">
      <w:pPr>
        <w:pStyle w:val="ConsPlusNormal"/>
        <w:spacing w:before="200"/>
        <w:ind w:firstLine="540"/>
        <w:jc w:val="both"/>
      </w:pPr>
      <w:r>
        <w:t>преобразование отраслей экономики и социальной сферы посредством внедрения цифровых технологий и платформенных решений;</w:t>
      </w:r>
    </w:p>
    <w:p w14:paraId="2981D59B" w14:textId="77777777" w:rsidR="00451413" w:rsidRDefault="00451413">
      <w:pPr>
        <w:pStyle w:val="ConsPlusNormal"/>
        <w:spacing w:before="200"/>
        <w:ind w:firstLine="540"/>
        <w:jc w:val="both"/>
      </w:pPr>
      <w:r>
        <w:t>внедрение "пилотных цифровых проектов", в том числе по оценке эффективности расходования бюджетных средств, контроля за деятельностью подрядных и субподрядных организаций при выполнении государственных и муниципальных контрактов;</w:t>
      </w:r>
    </w:p>
    <w:p w14:paraId="74EC5779" w14:textId="77777777" w:rsidR="00451413" w:rsidRDefault="00451413">
      <w:pPr>
        <w:pStyle w:val="ConsPlusNormal"/>
        <w:spacing w:before="200"/>
        <w:ind w:firstLine="540"/>
        <w:jc w:val="both"/>
      </w:pPr>
      <w:r>
        <w:t>обеспечения вовлечения коммерческих организаций в процесс цифровой трансформации государственных (муниципальных) услуг и сервисов;</w:t>
      </w:r>
    </w:p>
    <w:p w14:paraId="29E4B7B1" w14:textId="77777777" w:rsidR="00451413" w:rsidRDefault="00451413">
      <w:pPr>
        <w:pStyle w:val="ConsPlusNormal"/>
        <w:spacing w:before="200"/>
        <w:ind w:firstLine="540"/>
        <w:jc w:val="both"/>
      </w:pPr>
      <w:r>
        <w:t>обеспечение возможности получения результатов предоставления приоритетных массовых социально значимых государственных (муниципальных) услуг и сервисов без посещения многофункциональных центров или органов, предоставляющих услуги и сервисы;</w:t>
      </w:r>
    </w:p>
    <w:p w14:paraId="4667C928" w14:textId="77777777" w:rsidR="00451413" w:rsidRDefault="00451413">
      <w:pPr>
        <w:pStyle w:val="ConsPlusNormal"/>
        <w:spacing w:before="200"/>
        <w:ind w:firstLine="540"/>
        <w:jc w:val="both"/>
      </w:pPr>
      <w:r>
        <w:t>развитие электронной образовательной платформы для формирования компетенций населения Республики Бурятия в области применения цифровых технологий в условиях эколого-ориентированной системы хозяйствования;</w:t>
      </w:r>
    </w:p>
    <w:p w14:paraId="169CE4CB" w14:textId="77777777" w:rsidR="00451413" w:rsidRDefault="00451413">
      <w:pPr>
        <w:pStyle w:val="ConsPlusNormal"/>
        <w:spacing w:before="200"/>
        <w:ind w:firstLine="540"/>
        <w:jc w:val="both"/>
      </w:pPr>
      <w:r>
        <w:t>обеспечение содействия гражданам, в том числе старшего возраста, в освоении ключевых компетенций цифровой экономики;</w:t>
      </w:r>
    </w:p>
    <w:p w14:paraId="1C01EA62" w14:textId="77777777" w:rsidR="00451413" w:rsidRDefault="00451413">
      <w:pPr>
        <w:pStyle w:val="ConsPlusNormal"/>
        <w:spacing w:before="200"/>
        <w:ind w:firstLine="540"/>
        <w:jc w:val="both"/>
      </w:pPr>
      <w:r>
        <w:t>создание условий для выявления, поддержки и развития талантов в областях математики, информатики, цифровых технологий для развития цифровой экономики;</w:t>
      </w:r>
    </w:p>
    <w:p w14:paraId="108972A4" w14:textId="77777777" w:rsidR="00451413" w:rsidRDefault="00451413">
      <w:pPr>
        <w:pStyle w:val="ConsPlusNormal"/>
        <w:spacing w:before="200"/>
        <w:ind w:firstLine="540"/>
        <w:jc w:val="both"/>
      </w:pPr>
      <w:r>
        <w:t>создание координирующих органов - центров цифровых компетенций;</w:t>
      </w:r>
    </w:p>
    <w:p w14:paraId="03FFCA89" w14:textId="77777777" w:rsidR="00451413" w:rsidRDefault="00451413">
      <w:pPr>
        <w:pStyle w:val="ConsPlusNormal"/>
        <w:spacing w:before="200"/>
        <w:ind w:firstLine="540"/>
        <w:jc w:val="both"/>
      </w:pPr>
      <w:r>
        <w:t>создание республиканской системы финансирования проектов по разработке и (или) внедрению цифровых технологий и платформенных решений, включающей в себя венчурное финансирование и иные институты развития.</w:t>
      </w:r>
    </w:p>
    <w:p w14:paraId="07098BCA" w14:textId="77777777" w:rsidR="00451413" w:rsidRDefault="00451413">
      <w:pPr>
        <w:pStyle w:val="ConsPlusNormal"/>
        <w:jc w:val="both"/>
      </w:pPr>
    </w:p>
    <w:p w14:paraId="144489B2" w14:textId="77777777" w:rsidR="00451413" w:rsidRDefault="00451413">
      <w:pPr>
        <w:pStyle w:val="ConsPlusTitle"/>
        <w:jc w:val="center"/>
        <w:outlineLvl w:val="3"/>
      </w:pPr>
      <w:r>
        <w:t>15.1.5. Инновационная политика</w:t>
      </w:r>
    </w:p>
    <w:p w14:paraId="246325D1" w14:textId="77777777" w:rsidR="00451413" w:rsidRDefault="00451413">
      <w:pPr>
        <w:pStyle w:val="ConsPlusNormal"/>
        <w:jc w:val="both"/>
      </w:pPr>
    </w:p>
    <w:p w14:paraId="0AAE8697" w14:textId="77777777" w:rsidR="00451413" w:rsidRDefault="00451413">
      <w:pPr>
        <w:pStyle w:val="ConsPlusNormal"/>
        <w:ind w:firstLine="540"/>
        <w:jc w:val="both"/>
      </w:pPr>
      <w:r>
        <w:t>Государственная инновационная политика в республике преследует цель инновационной модернизации экономики на принципах устойчивого развития.</w:t>
      </w:r>
    </w:p>
    <w:p w14:paraId="646E0327" w14:textId="77777777" w:rsidR="00451413" w:rsidRDefault="00451413">
      <w:pPr>
        <w:pStyle w:val="ConsPlusNormal"/>
        <w:spacing w:before="200"/>
        <w:ind w:firstLine="540"/>
        <w:jc w:val="both"/>
      </w:pPr>
      <w:r>
        <w:t>В качестве приоритетных направлений фундаментальных научных исследований Правительством Республики Бурятия и Российским фондом фундаментальных исследований определены:</w:t>
      </w:r>
    </w:p>
    <w:p w14:paraId="6B7BE720" w14:textId="77777777" w:rsidR="00451413" w:rsidRDefault="00451413">
      <w:pPr>
        <w:pStyle w:val="ConsPlusNormal"/>
        <w:spacing w:before="200"/>
        <w:ind w:firstLine="540"/>
        <w:jc w:val="both"/>
      </w:pPr>
      <w:r>
        <w:t>математическое и информационное моделирование систем и фундаментальных процессов;</w:t>
      </w:r>
    </w:p>
    <w:p w14:paraId="0B5EAF6A" w14:textId="77777777" w:rsidR="00451413" w:rsidRDefault="00451413">
      <w:pPr>
        <w:pStyle w:val="ConsPlusNormal"/>
        <w:spacing w:before="200"/>
        <w:ind w:firstLine="540"/>
        <w:jc w:val="both"/>
      </w:pPr>
      <w:r>
        <w:t xml:space="preserve">изучение современной геодинамики, геохимии, петрологии, геомагнетизма, геофизики, сейсмичности Байкальской </w:t>
      </w:r>
      <w:proofErr w:type="spellStart"/>
      <w:r>
        <w:t>рифтовой</w:t>
      </w:r>
      <w:proofErr w:type="spellEnd"/>
      <w:r>
        <w:t xml:space="preserve"> системы, влияние этих факторов на деятельность человека;</w:t>
      </w:r>
    </w:p>
    <w:p w14:paraId="4A7C217E" w14:textId="77777777" w:rsidR="00451413" w:rsidRDefault="00451413">
      <w:pPr>
        <w:pStyle w:val="ConsPlusNormal"/>
        <w:spacing w:before="200"/>
        <w:ind w:firstLine="540"/>
        <w:jc w:val="both"/>
      </w:pPr>
      <w:r>
        <w:t>исследование биологических и географических особенностей природных ландшафтов, динамики их изменения, геохимических, радиофизических, метеорологических характеристик Байкальской природной территории;</w:t>
      </w:r>
    </w:p>
    <w:p w14:paraId="171DAA27" w14:textId="77777777" w:rsidR="00451413" w:rsidRDefault="00451413">
      <w:pPr>
        <w:pStyle w:val="ConsPlusNormal"/>
        <w:spacing w:before="200"/>
        <w:ind w:firstLine="540"/>
        <w:jc w:val="both"/>
      </w:pPr>
      <w:r>
        <w:t>научные основы создания новых композиционных материалов и покрытий, а также корпускулярных, плазменных и лучевых источников энергии;</w:t>
      </w:r>
    </w:p>
    <w:p w14:paraId="681569AA" w14:textId="77777777" w:rsidR="00451413" w:rsidRDefault="00451413">
      <w:pPr>
        <w:pStyle w:val="ConsPlusNormal"/>
        <w:spacing w:before="200"/>
        <w:ind w:firstLine="540"/>
        <w:jc w:val="both"/>
      </w:pPr>
      <w:r>
        <w:t>рациональное природопользование, разработка моделей устойчивого развития и управления рациональным природопользованием в Байкальском регионе;</w:t>
      </w:r>
    </w:p>
    <w:p w14:paraId="18839440" w14:textId="77777777" w:rsidR="00451413" w:rsidRDefault="00451413">
      <w:pPr>
        <w:pStyle w:val="ConsPlusNormal"/>
        <w:spacing w:before="200"/>
        <w:ind w:firstLine="540"/>
        <w:jc w:val="both"/>
      </w:pPr>
      <w:r>
        <w:t>исследование изменений климата и экосистем Байкальского региона;</w:t>
      </w:r>
    </w:p>
    <w:p w14:paraId="0ADB0789" w14:textId="77777777" w:rsidR="00451413" w:rsidRDefault="00451413">
      <w:pPr>
        <w:pStyle w:val="ConsPlusNormal"/>
        <w:spacing w:before="200"/>
        <w:ind w:firstLine="540"/>
        <w:jc w:val="both"/>
      </w:pPr>
      <w:r>
        <w:t>энергоэффективность и энергосберегающие технологии;</w:t>
      </w:r>
    </w:p>
    <w:p w14:paraId="0FBCD3A9" w14:textId="77777777" w:rsidR="00451413" w:rsidRDefault="00451413">
      <w:pPr>
        <w:pStyle w:val="ConsPlusNormal"/>
        <w:spacing w:before="200"/>
        <w:ind w:firstLine="540"/>
        <w:jc w:val="both"/>
      </w:pPr>
      <w:r>
        <w:t>биомедицинские технологии;</w:t>
      </w:r>
    </w:p>
    <w:p w14:paraId="5A10B968" w14:textId="77777777" w:rsidR="00451413" w:rsidRDefault="00451413">
      <w:pPr>
        <w:pStyle w:val="ConsPlusNormal"/>
        <w:spacing w:before="200"/>
        <w:ind w:firstLine="540"/>
        <w:jc w:val="both"/>
      </w:pPr>
      <w:r>
        <w:t>фундаментальные основы сельскохозяйственных наук;</w:t>
      </w:r>
    </w:p>
    <w:p w14:paraId="4EA5C1C4" w14:textId="77777777" w:rsidR="00451413" w:rsidRDefault="00451413">
      <w:pPr>
        <w:pStyle w:val="ConsPlusNormal"/>
        <w:spacing w:before="200"/>
        <w:ind w:firstLine="540"/>
        <w:jc w:val="both"/>
      </w:pPr>
      <w:r>
        <w:t>исследование, моделирование, прогнозирование социально-экономического, демографического, экологического состояния Байкальского региона в целях обеспечения устойчивого территориального развития;</w:t>
      </w:r>
    </w:p>
    <w:p w14:paraId="48076720" w14:textId="77777777" w:rsidR="00451413" w:rsidRDefault="00451413">
      <w:pPr>
        <w:pStyle w:val="ConsPlusNormal"/>
        <w:spacing w:before="200"/>
        <w:ind w:firstLine="540"/>
        <w:jc w:val="both"/>
      </w:pPr>
      <w:r>
        <w:t>комплексное исследование динамики исторического, социально-экономического и межкультурного взаимодействия в Байкальском трансграничном регионе;</w:t>
      </w:r>
    </w:p>
    <w:p w14:paraId="5F0C182E" w14:textId="77777777" w:rsidR="00451413" w:rsidRDefault="00451413">
      <w:pPr>
        <w:pStyle w:val="ConsPlusNormal"/>
        <w:spacing w:before="200"/>
        <w:ind w:firstLine="540"/>
        <w:jc w:val="both"/>
      </w:pPr>
      <w:r>
        <w:t>социально-политические процессы в Байкальском регионе;</w:t>
      </w:r>
    </w:p>
    <w:p w14:paraId="6E088994" w14:textId="77777777" w:rsidR="00451413" w:rsidRDefault="00451413">
      <w:pPr>
        <w:pStyle w:val="ConsPlusNormal"/>
        <w:spacing w:before="200"/>
        <w:ind w:firstLine="540"/>
        <w:jc w:val="both"/>
      </w:pPr>
      <w:r>
        <w:t xml:space="preserve">исследование </w:t>
      </w:r>
      <w:proofErr w:type="spellStart"/>
      <w:r>
        <w:t>лингвокультурных</w:t>
      </w:r>
      <w:proofErr w:type="spellEnd"/>
      <w:r>
        <w:t xml:space="preserve"> процессов, устного и письменного историко-культурного наследия народов Байкальского региона;</w:t>
      </w:r>
    </w:p>
    <w:p w14:paraId="5892F00B" w14:textId="77777777" w:rsidR="00451413" w:rsidRDefault="00451413">
      <w:pPr>
        <w:pStyle w:val="ConsPlusNormal"/>
        <w:spacing w:before="200"/>
        <w:ind w:firstLine="540"/>
        <w:jc w:val="both"/>
      </w:pPr>
      <w:r>
        <w:t>фундаментальные проблемы образования, социальные проблемы здоровья и экологии человека.</w:t>
      </w:r>
    </w:p>
    <w:p w14:paraId="180FCAD0" w14:textId="77777777" w:rsidR="00451413" w:rsidRDefault="00451413">
      <w:pPr>
        <w:pStyle w:val="ConsPlusNormal"/>
        <w:spacing w:before="200"/>
        <w:ind w:firstLine="540"/>
        <w:jc w:val="both"/>
      </w:pPr>
      <w:r>
        <w:t>Основные механизмы реализации государственной инновационной политики:</w:t>
      </w:r>
    </w:p>
    <w:p w14:paraId="30E447DC" w14:textId="77777777" w:rsidR="00451413" w:rsidRDefault="00451413">
      <w:pPr>
        <w:pStyle w:val="ConsPlusNormal"/>
        <w:spacing w:before="200"/>
        <w:ind w:firstLine="540"/>
        <w:jc w:val="both"/>
      </w:pPr>
      <w:r>
        <w:t>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w:t>
      </w:r>
    </w:p>
    <w:p w14:paraId="40A58289" w14:textId="77777777" w:rsidR="00451413" w:rsidRDefault="00451413">
      <w:pPr>
        <w:pStyle w:val="ConsPlusNormal"/>
        <w:spacing w:before="200"/>
        <w:ind w:firstLine="540"/>
        <w:jc w:val="both"/>
      </w:pPr>
      <w:r>
        <w:t>обновление не менее 50% приборной базы ведущих организаций, выполняющих научные исследования и разработки;</w:t>
      </w:r>
    </w:p>
    <w:p w14:paraId="288DA3C7" w14:textId="77777777" w:rsidR="00451413" w:rsidRDefault="00451413">
      <w:pPr>
        <w:pStyle w:val="ConsPlusNormal"/>
        <w:spacing w:before="200"/>
        <w:ind w:firstLine="540"/>
        <w:jc w:val="both"/>
      </w:pPr>
      <w:r>
        <w:t>формирование целостной системы подготовки и профессионального роста научных и научно-педагогических кадров, обеспечивающей условия для осуществления молодыми учеными научных исследований и разработок, создания научных лабораторий и конкурентоспособных коллективов;</w:t>
      </w:r>
    </w:p>
    <w:p w14:paraId="5CD0D33F" w14:textId="77777777" w:rsidR="00451413" w:rsidRDefault="00451413">
      <w:pPr>
        <w:pStyle w:val="ConsPlusNormal"/>
        <w:spacing w:before="200"/>
        <w:ind w:firstLine="540"/>
        <w:jc w:val="both"/>
      </w:pPr>
      <w:r>
        <w:t>развитие системы грантов и субсидий, в том числе в рамках региональных конкурсов российских научных фондов;</w:t>
      </w:r>
    </w:p>
    <w:p w14:paraId="5244FC71" w14:textId="77777777" w:rsidR="00451413" w:rsidRDefault="00451413">
      <w:pPr>
        <w:pStyle w:val="ConsPlusNormal"/>
        <w:spacing w:before="200"/>
        <w:ind w:firstLine="540"/>
        <w:jc w:val="both"/>
      </w:pPr>
      <w:r>
        <w:t>внедрение в практику государственного управления планирования государственного республиканского научного заказа и контроля за его исполнением;</w:t>
      </w:r>
    </w:p>
    <w:p w14:paraId="3B954BC0" w14:textId="77777777" w:rsidR="00451413" w:rsidRDefault="00451413">
      <w:pPr>
        <w:pStyle w:val="ConsPlusNormal"/>
        <w:spacing w:before="200"/>
        <w:ind w:firstLine="540"/>
        <w:jc w:val="both"/>
      </w:pPr>
      <w:r>
        <w:t xml:space="preserve">формирование высокого уровня интеллектуального потенциала республики через систему </w:t>
      </w:r>
      <w:proofErr w:type="spellStart"/>
      <w:r>
        <w:t>проактивной</w:t>
      </w:r>
      <w:proofErr w:type="spellEnd"/>
      <w:r>
        <w:t xml:space="preserve"> подготовки высококвалифицированных работников и разработки, а также трансфера, интеллектуальных активов производства;</w:t>
      </w:r>
    </w:p>
    <w:p w14:paraId="6987D047" w14:textId="77777777" w:rsidR="00451413" w:rsidRDefault="00451413">
      <w:pPr>
        <w:pStyle w:val="ConsPlusNormal"/>
        <w:spacing w:before="200"/>
        <w:ind w:firstLine="540"/>
        <w:jc w:val="both"/>
      </w:pPr>
      <w:r>
        <w:t>стимулирование НИОКР в предпринимательской среде;</w:t>
      </w:r>
    </w:p>
    <w:p w14:paraId="1A4E113B" w14:textId="77777777" w:rsidR="00451413" w:rsidRDefault="00451413">
      <w:pPr>
        <w:pStyle w:val="ConsPlusNormal"/>
        <w:spacing w:before="200"/>
        <w:ind w:firstLine="540"/>
        <w:jc w:val="both"/>
      </w:pPr>
      <w:r>
        <w:t>стимулирование заинтересованности бизнеса по финансированию мероприятий по технологической модернизации и инновационному развитию предприятий, использованию экологически чистых ресурсов в производственном процессе;</w:t>
      </w:r>
    </w:p>
    <w:p w14:paraId="3FF7CB51" w14:textId="77777777" w:rsidR="00451413" w:rsidRDefault="00451413">
      <w:pPr>
        <w:pStyle w:val="ConsPlusNormal"/>
        <w:spacing w:before="200"/>
        <w:ind w:firstLine="540"/>
        <w:jc w:val="both"/>
      </w:pPr>
      <w:r>
        <w:t>развитие кооперационных связей с ведущими научными, образовательными и исследовательскими центрами;</w:t>
      </w:r>
    </w:p>
    <w:p w14:paraId="203FB5D3" w14:textId="77777777" w:rsidR="00451413" w:rsidRDefault="00451413">
      <w:pPr>
        <w:pStyle w:val="ConsPlusNormal"/>
        <w:spacing w:before="200"/>
        <w:ind w:firstLine="540"/>
        <w:jc w:val="both"/>
      </w:pPr>
      <w:r>
        <w:t>разработка механизмов поддержки научных исследований, включая этапы патентования и внедрения в производство (предпосевной и посевной периоды);</w:t>
      </w:r>
    </w:p>
    <w:p w14:paraId="472F197F" w14:textId="77777777" w:rsidR="00451413" w:rsidRDefault="00451413">
      <w:pPr>
        <w:pStyle w:val="ConsPlusNormal"/>
        <w:spacing w:before="200"/>
        <w:ind w:firstLine="540"/>
        <w:jc w:val="both"/>
      </w:pPr>
      <w:r>
        <w:t>стимулирование научных организаций и предприятий к участию во всероссийских и международных мероприятиях и программах поддержки;</w:t>
      </w:r>
    </w:p>
    <w:p w14:paraId="74F1FFAA" w14:textId="77777777" w:rsidR="00451413" w:rsidRDefault="00451413">
      <w:pPr>
        <w:pStyle w:val="ConsPlusNormal"/>
        <w:spacing w:before="200"/>
        <w:ind w:firstLine="540"/>
        <w:jc w:val="both"/>
      </w:pPr>
      <w:r>
        <w:t>стимулирование развития детского и молодежного инновационного творчества;</w:t>
      </w:r>
    </w:p>
    <w:p w14:paraId="02EA177F" w14:textId="77777777" w:rsidR="00451413" w:rsidRDefault="00451413">
      <w:pPr>
        <w:pStyle w:val="ConsPlusNormal"/>
        <w:spacing w:before="200"/>
        <w:ind w:firstLine="540"/>
        <w:jc w:val="both"/>
      </w:pPr>
      <w:r>
        <w:t>проведение выставок инновационных разработок и иных способов взаимодействия бизнеса, образования и науки;</w:t>
      </w:r>
    </w:p>
    <w:p w14:paraId="699404A1" w14:textId="77777777" w:rsidR="00451413" w:rsidRDefault="00451413">
      <w:pPr>
        <w:pStyle w:val="ConsPlusNormal"/>
        <w:spacing w:before="200"/>
        <w:ind w:firstLine="540"/>
        <w:jc w:val="both"/>
      </w:pPr>
      <w:r>
        <w:t>формирование нормативно-правовой базы республики в области интеллектуальной собственности, а также символики изображений природных и историко-культурных комплексов и объектов, находящихся на территориях государственных природных заповедников Республики Бурятия, при производстве продукции, оказании услуг, а также в изобразительной, печатной, сувенирной и другой тиражированной продукции.</w:t>
      </w:r>
    </w:p>
    <w:p w14:paraId="6E8275BF" w14:textId="77777777" w:rsidR="00451413" w:rsidRDefault="00451413">
      <w:pPr>
        <w:pStyle w:val="ConsPlusNormal"/>
        <w:jc w:val="both"/>
      </w:pPr>
    </w:p>
    <w:p w14:paraId="1DEC0864" w14:textId="77777777" w:rsidR="00451413" w:rsidRDefault="00451413">
      <w:pPr>
        <w:pStyle w:val="ConsPlusTitle"/>
        <w:jc w:val="center"/>
        <w:outlineLvl w:val="2"/>
      </w:pPr>
      <w:r>
        <w:t>15.2. Совершенствование государственного управления</w:t>
      </w:r>
    </w:p>
    <w:p w14:paraId="030A9C4E" w14:textId="77777777" w:rsidR="00451413" w:rsidRDefault="00451413">
      <w:pPr>
        <w:pStyle w:val="ConsPlusNormal"/>
        <w:jc w:val="both"/>
      </w:pPr>
    </w:p>
    <w:p w14:paraId="491B03BF" w14:textId="77777777" w:rsidR="00451413" w:rsidRDefault="00451413">
      <w:pPr>
        <w:pStyle w:val="ConsPlusNormal"/>
        <w:ind w:firstLine="540"/>
        <w:jc w:val="both"/>
      </w:pPr>
      <w:r>
        <w:t>Для эффективного достижения целей необходимо проведение изменений от традиционного подхода, направленного на устранение текущих проблем, к программно-проектному подходу с учетом территориально-отраслевых особенностей, реализующему задачи по выделенным системным требованиям.</w:t>
      </w:r>
    </w:p>
    <w:p w14:paraId="2C6BA50F" w14:textId="77777777" w:rsidR="00451413" w:rsidRDefault="00451413">
      <w:pPr>
        <w:pStyle w:val="ConsPlusNormal"/>
        <w:spacing w:before="200"/>
        <w:ind w:firstLine="540"/>
        <w:jc w:val="both"/>
      </w:pPr>
      <w:r>
        <w:t>Необходимо совершенствовать институциональную среду, создающую предпосылки для активизации бизнеса, гражданского общества и их дальнейшего развития. Управление стратегическим развитием республики необходимо развивать через иерархию планирования и исполнения, включающую реализацию программ, проектов и процессную деятельность с использованием новых управленческих технологий и потенциала институтов развития.</w:t>
      </w:r>
    </w:p>
    <w:p w14:paraId="38A805CB" w14:textId="77777777" w:rsidR="00451413" w:rsidRDefault="00451413">
      <w:pPr>
        <w:pStyle w:val="ConsPlusNormal"/>
        <w:spacing w:before="200"/>
        <w:ind w:firstLine="540"/>
        <w:jc w:val="both"/>
      </w:pPr>
      <w:r>
        <w:t>Для совершенствования государственного управления необходимо расширять компетенции существующих институтов развития и создавать новые, в том числе на принципах частно-государственного партнерства, усиливающие реализацию приоритетных направлений Стратегии, таких как агропромышленный парк, центр инноваций социальной сферы, центр креативных индустрий, центры кооперации, коворкинги и другие институты.</w:t>
      </w:r>
    </w:p>
    <w:p w14:paraId="20F31251" w14:textId="77777777" w:rsidR="00451413" w:rsidRDefault="00451413">
      <w:pPr>
        <w:pStyle w:val="ConsPlusNormal"/>
        <w:spacing w:before="200"/>
        <w:ind w:firstLine="540"/>
        <w:jc w:val="both"/>
      </w:pPr>
      <w:r>
        <w:t>Необходимо формирование аналитического центра с участием органов государственной власти, бизнеса, общественных профессиональных организации (Торгово-промышленная палата Республики Бурятия, Союз промышленников и предпринимателей Республики Бурятия) и консорциума высших учебных заведений республики.</w:t>
      </w:r>
    </w:p>
    <w:p w14:paraId="2812718A" w14:textId="77777777" w:rsidR="00451413" w:rsidRDefault="00451413">
      <w:pPr>
        <w:pStyle w:val="ConsPlusNormal"/>
        <w:spacing w:before="200"/>
        <w:ind w:firstLine="540"/>
        <w:jc w:val="both"/>
      </w:pPr>
      <w:r>
        <w:t>Проектный подход является одним из вспомогательных инструментов развития, применение которого позволяет успешно реализовывать проекты и в целом повышать качество государственного управления. Дальнейшее внедрение проектного управления в органах государственной власти предусматривает следующие мероприятия:</w:t>
      </w:r>
    </w:p>
    <w:p w14:paraId="669A72E1" w14:textId="77777777" w:rsidR="00451413" w:rsidRDefault="00451413">
      <w:pPr>
        <w:pStyle w:val="ConsPlusNormal"/>
        <w:spacing w:before="200"/>
        <w:ind w:firstLine="540"/>
        <w:jc w:val="both"/>
      </w:pPr>
      <w:r>
        <w:t>разработку системы мотивации и моделей развития компетенций республиканских и муниципальных служащих (ранги, требования к соответствующим рангам);</w:t>
      </w:r>
    </w:p>
    <w:p w14:paraId="4E3600F9" w14:textId="77777777" w:rsidR="00451413" w:rsidRDefault="00451413">
      <w:pPr>
        <w:pStyle w:val="ConsPlusNormal"/>
        <w:spacing w:before="200"/>
        <w:ind w:firstLine="540"/>
        <w:jc w:val="both"/>
      </w:pPr>
      <w:r>
        <w:t>разработку методических рекомендаций и регламентов, стандартизирующих проектную деятельность в республиканских и муниципальных органах власти на основе государственных стандартов проектного менеджмента;</w:t>
      </w:r>
    </w:p>
    <w:p w14:paraId="08D02521" w14:textId="77777777" w:rsidR="00451413" w:rsidRDefault="00451413">
      <w:pPr>
        <w:pStyle w:val="ConsPlusNormal"/>
        <w:spacing w:before="200"/>
        <w:ind w:firstLine="540"/>
        <w:jc w:val="both"/>
      </w:pPr>
      <w:r>
        <w:t>сопровождение запуска проектного управления в подведомственных бюджетных учреждениях и муниципальных органах власти;</w:t>
      </w:r>
    </w:p>
    <w:p w14:paraId="342D2035" w14:textId="77777777" w:rsidR="00451413" w:rsidRDefault="00451413">
      <w:pPr>
        <w:pStyle w:val="ConsPlusNormal"/>
        <w:spacing w:before="200"/>
        <w:ind w:firstLine="540"/>
        <w:jc w:val="both"/>
      </w:pPr>
      <w:r>
        <w:t>разработку образовательных программ и аттестации в сфере управления проектами по стандартам;</w:t>
      </w:r>
    </w:p>
    <w:p w14:paraId="42395417" w14:textId="77777777" w:rsidR="00451413" w:rsidRDefault="00451413">
      <w:pPr>
        <w:pStyle w:val="ConsPlusNormal"/>
        <w:spacing w:before="200"/>
        <w:ind w:firstLine="540"/>
        <w:jc w:val="both"/>
      </w:pPr>
      <w:r>
        <w:t>разработку и внедрение информационной системы управления проектами, обеспечивающей возможность мониторинга и оперативного реагирования на отклонения в реализации проектов на республиканском и муниципальном уровнях;</w:t>
      </w:r>
    </w:p>
    <w:p w14:paraId="2C5BD118" w14:textId="77777777" w:rsidR="00451413" w:rsidRDefault="00451413">
      <w:pPr>
        <w:pStyle w:val="ConsPlusNormal"/>
        <w:spacing w:before="200"/>
        <w:ind w:firstLine="540"/>
        <w:jc w:val="both"/>
      </w:pPr>
      <w:r>
        <w:t>реализация проекта "Бережливое правительство", направленного на оптимизацию производственных процессов на основе исключения неэффективных временных затрат, формирование культуры бережливого производства и повышение производительности труда в исполнительных органах государственной власти Республики Бурятия;</w:t>
      </w:r>
    </w:p>
    <w:p w14:paraId="59715E48" w14:textId="77777777" w:rsidR="00451413" w:rsidRDefault="00451413">
      <w:pPr>
        <w:pStyle w:val="ConsPlusNormal"/>
        <w:spacing w:before="200"/>
        <w:ind w:firstLine="540"/>
        <w:jc w:val="both"/>
      </w:pPr>
      <w:r>
        <w:t>создание Центра компетенций проектного управления.</w:t>
      </w:r>
    </w:p>
    <w:p w14:paraId="6D3AE4D1" w14:textId="77777777" w:rsidR="00451413" w:rsidRDefault="00451413">
      <w:pPr>
        <w:pStyle w:val="ConsPlusNormal"/>
        <w:spacing w:before="200"/>
        <w:ind w:firstLine="540"/>
        <w:jc w:val="both"/>
      </w:pPr>
      <w:r>
        <w:t>Максимальная эффективность будет достигнута за счет сочетания проектного подхода с элементами программно-целевого управления на республиканском и муниципальном уровнях с последующей "сквозной" автоматизацией процессов как по проектной, так и по процессной деятельности.</w:t>
      </w:r>
    </w:p>
    <w:p w14:paraId="07691F04" w14:textId="77777777" w:rsidR="00451413" w:rsidRDefault="00451413">
      <w:pPr>
        <w:pStyle w:val="ConsPlusNormal"/>
        <w:spacing w:before="200"/>
        <w:ind w:firstLine="540"/>
        <w:jc w:val="both"/>
      </w:pPr>
      <w:r>
        <w:t>Важным направлением является применение современных кадровых технологий при поступлении на государственную и муниципальную службу в Республике Бурятия и ее прохождении. Необходимо совершенствование организационных основ управления кадровым составом, обеспечение реализации комплексного подхода к профессиональному развитию государственных и муниципальных служащих, а также лиц, включенных в кадровые резервы, построение эффективной системы мотивации и стимулирования на основе оценки эффективности и результативности деятельности, повышение престижа государственной и муниципальной службы, проведение комплекса мер по совершенствованию антикоррупционных механизмов.</w:t>
      </w:r>
    </w:p>
    <w:p w14:paraId="66D77DF2" w14:textId="77777777" w:rsidR="00451413" w:rsidRDefault="00451413">
      <w:pPr>
        <w:pStyle w:val="ConsPlusNormal"/>
        <w:spacing w:before="200"/>
        <w:ind w:firstLine="540"/>
        <w:jc w:val="both"/>
      </w:pPr>
      <w:r>
        <w:t>Совершенствование системы предоставления государственных и муниципальных услуг должно быть направлено на дальнейшее повышение качества и доступности государственных и муниципальных услуг, в том числе путем внедрения цифровых технологий.</w:t>
      </w:r>
    </w:p>
    <w:p w14:paraId="74078E2B" w14:textId="77777777" w:rsidR="00451413" w:rsidRDefault="00451413">
      <w:pPr>
        <w:pStyle w:val="ConsPlusNormal"/>
        <w:jc w:val="both"/>
      </w:pPr>
    </w:p>
    <w:p w14:paraId="60E5FEFB" w14:textId="77777777" w:rsidR="00451413" w:rsidRDefault="00451413">
      <w:pPr>
        <w:pStyle w:val="ConsPlusTitle"/>
        <w:jc w:val="center"/>
        <w:outlineLvl w:val="2"/>
      </w:pPr>
      <w:r>
        <w:t>15.3. Инвестиционная политика Республики Бурятия</w:t>
      </w:r>
    </w:p>
    <w:p w14:paraId="7273CAA8" w14:textId="77777777" w:rsidR="00451413" w:rsidRDefault="00451413">
      <w:pPr>
        <w:pStyle w:val="ConsPlusNormal"/>
        <w:jc w:val="both"/>
      </w:pPr>
    </w:p>
    <w:p w14:paraId="5F328950" w14:textId="77777777" w:rsidR="00451413" w:rsidRDefault="00451413">
      <w:pPr>
        <w:pStyle w:val="ConsPlusNormal"/>
        <w:ind w:firstLine="540"/>
        <w:jc w:val="both"/>
      </w:pPr>
      <w:r>
        <w:t>На сегодняшний день наиболее значительные объемы инвестиций в основные фонды в республике осуществляются за счет финансовых ресурсов крупных федеральных компаний, а также бюджетных капиталовложений. В условиях санкционной напряженности доступность внешних рынков капитала для российских банков и компаний, особенно государственных, сведена к минимуму. Объем и потенциал роста собственных ресурсов региональных организаций, направляемых на инвестиции, пока незначителен.</w:t>
      </w:r>
    </w:p>
    <w:p w14:paraId="30CAACB0" w14:textId="77777777" w:rsidR="00451413" w:rsidRDefault="00451413">
      <w:pPr>
        <w:pStyle w:val="ConsPlusNormal"/>
        <w:spacing w:before="200"/>
        <w:ind w:firstLine="540"/>
        <w:jc w:val="both"/>
      </w:pPr>
      <w:r>
        <w:t>К основным проблемам развития инвестиционной деятельности относятся:</w:t>
      </w:r>
    </w:p>
    <w:p w14:paraId="6A4FA19E" w14:textId="77777777" w:rsidR="00451413" w:rsidRDefault="00451413">
      <w:pPr>
        <w:pStyle w:val="ConsPlusNormal"/>
        <w:spacing w:before="200"/>
        <w:ind w:firstLine="540"/>
        <w:jc w:val="both"/>
      </w:pPr>
      <w:r>
        <w:t>нежелание или неготовность инвесторов воспользоваться инфраструктурными площадками, в создание которых государство вложило большие финансовые ресурсы;</w:t>
      </w:r>
    </w:p>
    <w:p w14:paraId="0BF827C2" w14:textId="77777777" w:rsidR="00451413" w:rsidRDefault="00451413">
      <w:pPr>
        <w:pStyle w:val="ConsPlusNormal"/>
        <w:spacing w:before="200"/>
        <w:ind w:firstLine="540"/>
        <w:jc w:val="both"/>
      </w:pPr>
      <w:r>
        <w:t>неиспользование выделенных федеральных средств и перенос финансирования проектов на следующие годы;</w:t>
      </w:r>
    </w:p>
    <w:p w14:paraId="4A19EC88" w14:textId="77777777" w:rsidR="00451413" w:rsidRDefault="00451413">
      <w:pPr>
        <w:pStyle w:val="ConsPlusNormal"/>
        <w:spacing w:before="200"/>
        <w:ind w:firstLine="540"/>
        <w:jc w:val="both"/>
      </w:pPr>
      <w:r>
        <w:t>низкая эффективность использования собственных инвестиционных ресурсов предприятий, а также надежда на инвестиционный "патернализм" государства;</w:t>
      </w:r>
    </w:p>
    <w:p w14:paraId="5F93F9F1" w14:textId="77777777" w:rsidR="00451413" w:rsidRDefault="00451413">
      <w:pPr>
        <w:pStyle w:val="ConsPlusNormal"/>
        <w:spacing w:before="200"/>
        <w:ind w:firstLine="540"/>
        <w:jc w:val="both"/>
      </w:pPr>
      <w:r>
        <w:t>низкая активность в поиске дополнительных источников инвестирования, в том числе средств различных фондов;</w:t>
      </w:r>
    </w:p>
    <w:p w14:paraId="4AE878E7" w14:textId="77777777" w:rsidR="00451413" w:rsidRDefault="00451413">
      <w:pPr>
        <w:pStyle w:val="ConsPlusNormal"/>
        <w:spacing w:before="200"/>
        <w:ind w:firstLine="540"/>
        <w:jc w:val="both"/>
      </w:pPr>
      <w:r>
        <w:t>неэффективные механизмы и инструменты вовлечения средств населения в инвестиционный оборот.</w:t>
      </w:r>
    </w:p>
    <w:p w14:paraId="53731467" w14:textId="77777777" w:rsidR="00451413" w:rsidRDefault="00451413">
      <w:pPr>
        <w:pStyle w:val="ConsPlusNormal"/>
        <w:spacing w:before="200"/>
        <w:ind w:firstLine="540"/>
        <w:jc w:val="both"/>
      </w:pPr>
      <w:r>
        <w:t>Основная цель инвестиционной политики - создание благоприятного инвестиционного климата для мобилизации собственных инвестиционных резервов республики и привлечения внешних отечественных и иностранных инвестиций.</w:t>
      </w:r>
    </w:p>
    <w:p w14:paraId="00E28F22" w14:textId="77777777" w:rsidR="00451413" w:rsidRDefault="00451413">
      <w:pPr>
        <w:pStyle w:val="ConsPlusNormal"/>
        <w:spacing w:before="200"/>
        <w:ind w:firstLine="540"/>
        <w:jc w:val="both"/>
      </w:pPr>
      <w:r>
        <w:t>Основными принципами инвестиционной политики Республики Бурятия являются:</w:t>
      </w:r>
    </w:p>
    <w:p w14:paraId="0E99CB6B" w14:textId="77777777" w:rsidR="00451413" w:rsidRDefault="00451413">
      <w:pPr>
        <w:pStyle w:val="ConsPlusNormal"/>
        <w:spacing w:before="200"/>
        <w:ind w:firstLine="540"/>
        <w:jc w:val="both"/>
      </w:pPr>
      <w:r>
        <w:t>направленность на модернизацию, диверсификацию, повышение конкурентоспособности и формирование инновационной эколого-ориентированной экономики республики;</w:t>
      </w:r>
    </w:p>
    <w:p w14:paraId="3D1D86F6" w14:textId="77777777" w:rsidR="00451413" w:rsidRDefault="00451413">
      <w:pPr>
        <w:pStyle w:val="ConsPlusNormal"/>
        <w:spacing w:before="200"/>
        <w:ind w:firstLine="540"/>
        <w:jc w:val="both"/>
      </w:pPr>
      <w:r>
        <w:t>направленность на выявление, привлечение, закрепление и развитие инвестиционных ресурсов для реализации проектов модернизации и развития экономики;</w:t>
      </w:r>
    </w:p>
    <w:p w14:paraId="30CF6E76" w14:textId="77777777" w:rsidR="00451413" w:rsidRDefault="00451413">
      <w:pPr>
        <w:pStyle w:val="ConsPlusNormal"/>
        <w:spacing w:before="200"/>
        <w:ind w:firstLine="540"/>
        <w:jc w:val="both"/>
      </w:pPr>
      <w:r>
        <w:t>обеспечение баланса инвестиционных ресурсов в краткосрочном, среднесрочном и долгосрочном периодах;</w:t>
      </w:r>
    </w:p>
    <w:p w14:paraId="20CD73FE" w14:textId="77777777" w:rsidR="00451413" w:rsidRDefault="00451413">
      <w:pPr>
        <w:pStyle w:val="ConsPlusNormal"/>
        <w:spacing w:before="200"/>
        <w:ind w:firstLine="540"/>
        <w:jc w:val="both"/>
      </w:pPr>
      <w:r>
        <w:t>адаптация к изменениям экономической среды, ограничениям и преференциям инвестиционной деятельности;</w:t>
      </w:r>
    </w:p>
    <w:p w14:paraId="04E7A9EC" w14:textId="77777777" w:rsidR="00451413" w:rsidRDefault="00451413">
      <w:pPr>
        <w:pStyle w:val="ConsPlusNormal"/>
        <w:spacing w:before="200"/>
        <w:ind w:firstLine="540"/>
        <w:jc w:val="both"/>
      </w:pPr>
      <w:r>
        <w:t>оптимизация организационно-экономических механизмов, формирование институциональной инвестиционной среды;</w:t>
      </w:r>
    </w:p>
    <w:p w14:paraId="466E839F" w14:textId="77777777" w:rsidR="00451413" w:rsidRDefault="00451413">
      <w:pPr>
        <w:pStyle w:val="ConsPlusNormal"/>
        <w:spacing w:before="200"/>
        <w:ind w:firstLine="540"/>
        <w:jc w:val="both"/>
      </w:pPr>
      <w:r>
        <w:t>интенсификация использования накопленного капитала;</w:t>
      </w:r>
    </w:p>
    <w:p w14:paraId="18BC5024" w14:textId="77777777" w:rsidR="00451413" w:rsidRDefault="00451413">
      <w:pPr>
        <w:pStyle w:val="ConsPlusNormal"/>
        <w:spacing w:before="200"/>
        <w:ind w:firstLine="540"/>
        <w:jc w:val="both"/>
      </w:pPr>
      <w:r>
        <w:t>повышение эффективности использования инвестиционных институтов.</w:t>
      </w:r>
    </w:p>
    <w:p w14:paraId="0B5B45B4" w14:textId="77777777" w:rsidR="00451413" w:rsidRDefault="00451413">
      <w:pPr>
        <w:pStyle w:val="ConsPlusNormal"/>
        <w:spacing w:before="200"/>
        <w:ind w:firstLine="540"/>
        <w:jc w:val="both"/>
      </w:pPr>
      <w:r>
        <w:t>Задачи инвестиционной политики:</w:t>
      </w:r>
    </w:p>
    <w:p w14:paraId="478DCEF3" w14:textId="77777777" w:rsidR="00451413" w:rsidRDefault="00451413">
      <w:pPr>
        <w:pStyle w:val="ConsPlusNormal"/>
        <w:spacing w:before="200"/>
        <w:ind w:firstLine="540"/>
        <w:jc w:val="both"/>
      </w:pPr>
      <w:r>
        <w:t>снижение дефицита инвестиционных средств;</w:t>
      </w:r>
    </w:p>
    <w:p w14:paraId="264921D6" w14:textId="77777777" w:rsidR="00451413" w:rsidRDefault="00451413">
      <w:pPr>
        <w:pStyle w:val="ConsPlusNormal"/>
        <w:spacing w:before="200"/>
        <w:ind w:firstLine="540"/>
        <w:jc w:val="both"/>
      </w:pPr>
      <w:r>
        <w:t>стимулирование инвестиционной активности бизнеса и населения республики;</w:t>
      </w:r>
    </w:p>
    <w:p w14:paraId="5EA3D540" w14:textId="77777777" w:rsidR="00451413" w:rsidRDefault="00451413">
      <w:pPr>
        <w:pStyle w:val="ConsPlusNormal"/>
        <w:spacing w:before="200"/>
        <w:ind w:firstLine="540"/>
        <w:jc w:val="both"/>
      </w:pPr>
      <w:r>
        <w:t>переход республики в регионы с ускоренным ростом емкости инвестиционного рынка;</w:t>
      </w:r>
    </w:p>
    <w:p w14:paraId="4E38CF2B" w14:textId="77777777" w:rsidR="00451413" w:rsidRDefault="00451413">
      <w:pPr>
        <w:pStyle w:val="ConsPlusNormal"/>
        <w:spacing w:before="200"/>
        <w:ind w:firstLine="540"/>
        <w:jc w:val="both"/>
      </w:pPr>
      <w:r>
        <w:t>рост инвестиционной привлекательности, ведущей к повышению предложения на рынке инвестиций;</w:t>
      </w:r>
    </w:p>
    <w:p w14:paraId="74707311" w14:textId="77777777" w:rsidR="00451413" w:rsidRDefault="00451413">
      <w:pPr>
        <w:pStyle w:val="ConsPlusNormal"/>
        <w:spacing w:before="200"/>
        <w:ind w:firstLine="540"/>
        <w:jc w:val="both"/>
      </w:pPr>
      <w:r>
        <w:t>снижение инвестиционных рисков проектов, повышение роли государства в их локализации;</w:t>
      </w:r>
    </w:p>
    <w:p w14:paraId="18FB5A33" w14:textId="77777777" w:rsidR="00451413" w:rsidRDefault="00451413">
      <w:pPr>
        <w:pStyle w:val="ConsPlusNormal"/>
        <w:spacing w:before="200"/>
        <w:ind w:firstLine="540"/>
        <w:jc w:val="both"/>
      </w:pPr>
      <w:r>
        <w:t>инвестиционное обеспечение перехода на экологичные, наилучшие доступные технологии, снижение негативного воздействия на окружающую среду;</w:t>
      </w:r>
    </w:p>
    <w:p w14:paraId="7DC0164A" w14:textId="77777777" w:rsidR="00451413" w:rsidRDefault="00451413">
      <w:pPr>
        <w:pStyle w:val="ConsPlusNormal"/>
        <w:spacing w:before="200"/>
        <w:ind w:firstLine="540"/>
        <w:jc w:val="both"/>
      </w:pPr>
      <w:r>
        <w:t>формирование инновационных для республики секторов и отраслей экономики и стимулирование их инвестиционного развития.</w:t>
      </w:r>
    </w:p>
    <w:p w14:paraId="4D2404D3" w14:textId="77777777" w:rsidR="00451413" w:rsidRDefault="00451413">
      <w:pPr>
        <w:pStyle w:val="ConsPlusNormal"/>
        <w:spacing w:before="200"/>
        <w:ind w:firstLine="540"/>
        <w:jc w:val="both"/>
      </w:pPr>
      <w:r>
        <w:t>Механизмы реализации инвестиционной политики:</w:t>
      </w:r>
    </w:p>
    <w:p w14:paraId="79D9FAE0" w14:textId="77777777" w:rsidR="00451413" w:rsidRDefault="00451413">
      <w:pPr>
        <w:pStyle w:val="ConsPlusNormal"/>
        <w:spacing w:before="200"/>
        <w:ind w:firstLine="540"/>
        <w:jc w:val="both"/>
      </w:pPr>
      <w:r>
        <w:t>1. Максимальное использование механизмов стимулирования инвестиционного развития, предлагаемых регионам на федеральном уровне, в том числе:</w:t>
      </w:r>
    </w:p>
    <w:p w14:paraId="3A7A569E" w14:textId="77777777" w:rsidR="00451413" w:rsidRDefault="00451413">
      <w:pPr>
        <w:pStyle w:val="ConsPlusNormal"/>
        <w:spacing w:before="200"/>
        <w:ind w:firstLine="540"/>
        <w:jc w:val="both"/>
      </w:pPr>
      <w:r>
        <w:t xml:space="preserve">институциональная поддержка через создание и развитие территорий опережающего социально-экономического развития с режимом свободного порта Владивосток, развитие моногородов, особой экономической зоны, </w:t>
      </w:r>
      <w:proofErr w:type="spellStart"/>
      <w:r>
        <w:t>автотуристских</w:t>
      </w:r>
      <w:proofErr w:type="spellEnd"/>
      <w:r>
        <w:t xml:space="preserve"> кластеров, промышленных и технопарков, налоговые льготы для отдельных категорий инвесторов и иные механизмы;</w:t>
      </w:r>
    </w:p>
    <w:p w14:paraId="0259ACF7" w14:textId="77777777" w:rsidR="00451413" w:rsidRDefault="00451413">
      <w:pPr>
        <w:pStyle w:val="ConsPlusNormal"/>
        <w:spacing w:before="200"/>
        <w:ind w:firstLine="540"/>
        <w:jc w:val="both"/>
      </w:pPr>
      <w:r>
        <w:t>прямая финансовая поддержка развития республики через участие в федеральных государственных программах, федеральной адресной инвестиционной программе, в том числе с целью привлечения бюджетных инвестиций на развитие инфраструктуры и создание инвестиционных площадок для потенциальных точек роста экономики;</w:t>
      </w:r>
    </w:p>
    <w:p w14:paraId="454D30BC" w14:textId="77777777" w:rsidR="00451413" w:rsidRDefault="00451413">
      <w:pPr>
        <w:pStyle w:val="ConsPlusNormal"/>
        <w:spacing w:before="200"/>
        <w:ind w:firstLine="540"/>
        <w:jc w:val="both"/>
      </w:pPr>
      <w:r>
        <w:t xml:space="preserve">участие инвестиционных проектов республики в программе поддержки, реализуемой на уровне Правительства России и предусматривающей предоставление бюджетных инвестиций на создание, модернизацию инфраструктурных объектов, необходимых для реализации проектов, в рамках </w:t>
      </w:r>
      <w:hyperlink r:id="rId52">
        <w:r>
          <w:rPr>
            <w:color w:val="0000FF"/>
          </w:rPr>
          <w:t>постановления</w:t>
        </w:r>
      </w:hyperlink>
      <w:r>
        <w:t xml:space="preserve"> Правительства Российской Федерации от 16 октября 2014 года N 1055 "Об утверждении методики отбора инвестиционных проектов, планируемых к реализации на территориях Дальнего Востока и Байкальского региона";</w:t>
      </w:r>
    </w:p>
    <w:p w14:paraId="3D536E32" w14:textId="77777777" w:rsidR="00451413" w:rsidRDefault="00451413">
      <w:pPr>
        <w:pStyle w:val="ConsPlusNormal"/>
        <w:spacing w:before="200"/>
        <w:ind w:firstLine="540"/>
        <w:jc w:val="both"/>
      </w:pPr>
      <w:r>
        <w:t>сотрудничество с автономной некоммерческой организацией "Агентство стратегических инициатив по продвижению новых проектов" в рамках соглашений с Правительством Республики Бурятия, в том числе по внедрению успешных практик, реализуемых в рамках проекта "Магазин верных решений";</w:t>
      </w:r>
    </w:p>
    <w:p w14:paraId="44B75319" w14:textId="77777777" w:rsidR="00451413" w:rsidRDefault="00451413">
      <w:pPr>
        <w:pStyle w:val="ConsPlusNormal"/>
        <w:spacing w:before="200"/>
        <w:ind w:firstLine="540"/>
        <w:jc w:val="both"/>
      </w:pPr>
      <w:r>
        <w:t>привлечение инвестиций через финансовые институты развития: Фонд развития моногородов, Фонд развития Дальнего Востока и Байкальского региона, Российский фонд прямых инвестиций, Внешэкономбанк, Фонд развития промышленности, Федеральная корпорация по развитию малого и среднего предпринимательства, АО "Корпорация развития Дальнего Востока", АНО "Агентство Дальнего Востока по привлечению инвестиций и поддержке экспорта", АНО "Агентство по развитию человеческого капитала на Дальнем Востоке";</w:t>
      </w:r>
    </w:p>
    <w:p w14:paraId="47FBC53E" w14:textId="77777777" w:rsidR="00451413" w:rsidRDefault="00451413">
      <w:pPr>
        <w:pStyle w:val="ConsPlusNormal"/>
        <w:spacing w:before="200"/>
        <w:ind w:firstLine="540"/>
        <w:jc w:val="both"/>
      </w:pPr>
      <w:r>
        <w:t xml:space="preserve">привлечение инвестиций в рамках </w:t>
      </w:r>
      <w:hyperlink r:id="rId53">
        <w:r>
          <w:rPr>
            <w:color w:val="0000FF"/>
          </w:rPr>
          <w:t>постановления</w:t>
        </w:r>
      </w:hyperlink>
      <w:r>
        <w:t xml:space="preserve"> Правительства Российской Федерации от 14 марта 2018 года N 254 "Об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предусматривающего развитие социальной инфраструктуры, необходимой для реализации инвестиционных проектов.</w:t>
      </w:r>
    </w:p>
    <w:p w14:paraId="20CAA93A" w14:textId="77777777" w:rsidR="00451413" w:rsidRDefault="00451413">
      <w:pPr>
        <w:pStyle w:val="ConsPlusNormal"/>
        <w:spacing w:before="200"/>
        <w:ind w:firstLine="540"/>
        <w:jc w:val="both"/>
      </w:pPr>
      <w:r>
        <w:t>2. Развитие инвестиционной системы на уровне республики, в том числе через:</w:t>
      </w:r>
    </w:p>
    <w:p w14:paraId="19CAD769" w14:textId="77777777" w:rsidR="00451413" w:rsidRDefault="00451413">
      <w:pPr>
        <w:pStyle w:val="ConsPlusNormal"/>
        <w:spacing w:before="200"/>
        <w:ind w:firstLine="540"/>
        <w:jc w:val="both"/>
      </w:pPr>
      <w:r>
        <w:t xml:space="preserve">сокращение административных барьеров и снижение издержек бизнеса за счет реализации "дорожных карт" по улучшению инвестиционного и предпринимательского климата, внедрение в полном объеме целевых </w:t>
      </w:r>
      <w:hyperlink r:id="rId54">
        <w:r>
          <w:rPr>
            <w:color w:val="0000FF"/>
          </w:rPr>
          <w:t>моделей</w:t>
        </w:r>
      </w:hyperlink>
      <w:r>
        <w:t xml:space="preserve"> по упрощению процедур ведения бизнеса и повышения инвестиционной привлекательности субъектов Российской Федерации, утвержденных распоряжением Правительства Российской Федерации от 31 января 2017 года N 147-р;</w:t>
      </w:r>
    </w:p>
    <w:p w14:paraId="15B6999C" w14:textId="77777777" w:rsidR="00451413" w:rsidRDefault="00451413">
      <w:pPr>
        <w:pStyle w:val="ConsPlusNormal"/>
        <w:spacing w:before="200"/>
        <w:ind w:firstLine="540"/>
        <w:jc w:val="both"/>
      </w:pPr>
      <w:r>
        <w:t>совершенствование нормативной правовой базы в сфере государственно-частного партнерства и концессии, в том числе для реализации проектов в социальной сфере;</w:t>
      </w:r>
    </w:p>
    <w:p w14:paraId="192FAD92" w14:textId="77777777" w:rsidR="00451413" w:rsidRDefault="00451413">
      <w:pPr>
        <w:pStyle w:val="ConsPlusNormal"/>
        <w:spacing w:before="200"/>
        <w:ind w:firstLine="540"/>
        <w:jc w:val="both"/>
      </w:pPr>
      <w:r>
        <w:t>стимулирование государственных корпораций и компаний с государственным участием к реализации на территории Байкальского региона инвестиционных программ и проектов;</w:t>
      </w:r>
    </w:p>
    <w:p w14:paraId="552280D8" w14:textId="77777777" w:rsidR="00451413" w:rsidRDefault="00451413">
      <w:pPr>
        <w:pStyle w:val="ConsPlusNormal"/>
        <w:spacing w:before="200"/>
        <w:ind w:firstLine="540"/>
        <w:jc w:val="both"/>
      </w:pPr>
      <w:r>
        <w:t>развитие деятельности институтов инвестиционного развития республики (фонды, инвестиционные площадки, многоуровневые корпорации развития, сфокусированные на инфраструктурных решениях: проекты зоны БАМа и Транссиба и на решениях вопросов, требующих межрегионального взаимодействия);</w:t>
      </w:r>
    </w:p>
    <w:p w14:paraId="27B5D143" w14:textId="77777777" w:rsidR="00451413" w:rsidRDefault="00451413">
      <w:pPr>
        <w:pStyle w:val="ConsPlusNormal"/>
        <w:spacing w:before="200"/>
        <w:ind w:firstLine="540"/>
        <w:jc w:val="both"/>
      </w:pPr>
      <w:r>
        <w:t>реализация проектов по заключенным инвестиционным соглашениям между Правительством Республики Бурятия и инвесторами, в том числе за счет деятельности специализированной организации по привлечению инвестиций и работе с инвесторами некоммерческой организации "Фонд регионального развития Республики Бурятия";</w:t>
      </w:r>
    </w:p>
    <w:p w14:paraId="0529B54F" w14:textId="77777777" w:rsidR="00451413" w:rsidRDefault="00451413">
      <w:pPr>
        <w:pStyle w:val="ConsPlusNormal"/>
        <w:spacing w:before="200"/>
        <w:ind w:firstLine="540"/>
        <w:jc w:val="both"/>
      </w:pPr>
      <w:r>
        <w:t>внедрение новых инвестиционных технологий, дающих возможность привлекать более широкий круг и возможности разных категорий потенциальных инвесторов, в том числе апробация в Республике Бурятия практики финансирования, основанного на технологии краудфандинга;</w:t>
      </w:r>
    </w:p>
    <w:p w14:paraId="2C1D537E" w14:textId="77777777" w:rsidR="00451413" w:rsidRDefault="00451413">
      <w:pPr>
        <w:pStyle w:val="ConsPlusNormal"/>
        <w:spacing w:before="200"/>
        <w:ind w:firstLine="540"/>
        <w:jc w:val="both"/>
      </w:pPr>
      <w:r>
        <w:t>формирование системы непрерывного инвестиционно-инновационного развития с целью определения времени "опережения" запуска инвестиционных проектов, компенсирующих спад экономического потенциала.</w:t>
      </w:r>
    </w:p>
    <w:p w14:paraId="7C18E0A9" w14:textId="77777777" w:rsidR="00451413" w:rsidRDefault="00451413">
      <w:pPr>
        <w:pStyle w:val="ConsPlusNormal"/>
        <w:spacing w:before="200"/>
        <w:ind w:firstLine="540"/>
        <w:jc w:val="both"/>
      </w:pPr>
      <w:r>
        <w:t>Основными результатами инвестиционной политики будут:</w:t>
      </w:r>
    </w:p>
    <w:p w14:paraId="616FB611" w14:textId="77777777" w:rsidR="00451413" w:rsidRDefault="00451413">
      <w:pPr>
        <w:pStyle w:val="ConsPlusNormal"/>
        <w:spacing w:before="200"/>
        <w:ind w:firstLine="540"/>
        <w:jc w:val="both"/>
      </w:pPr>
      <w:r>
        <w:t>на краткосрочном этапе:</w:t>
      </w:r>
    </w:p>
    <w:p w14:paraId="15A8A1FD" w14:textId="77777777" w:rsidR="00451413" w:rsidRDefault="00451413">
      <w:pPr>
        <w:pStyle w:val="ConsPlusNormal"/>
        <w:spacing w:before="200"/>
        <w:ind w:firstLine="540"/>
        <w:jc w:val="both"/>
      </w:pPr>
      <w:r>
        <w:t>увеличение доли инвестиций в основной капитал в структуре ВРП и повышение технологического уровня производства, сферы обслуживания, производственной и общественной инфраструктуры;</w:t>
      </w:r>
    </w:p>
    <w:p w14:paraId="015B2B66" w14:textId="77777777" w:rsidR="00451413" w:rsidRDefault="00451413">
      <w:pPr>
        <w:pStyle w:val="ConsPlusNormal"/>
        <w:spacing w:before="200"/>
        <w:ind w:firstLine="540"/>
        <w:jc w:val="both"/>
      </w:pPr>
      <w:r>
        <w:t>стимулирование инвестиционной активности малого и среднего бизнеса в реализации относительно небольших проектов "реальных дел", внедрение новых, стремительно меняющихся технологий, пространственное развитие территорий и занятость населения;</w:t>
      </w:r>
    </w:p>
    <w:p w14:paraId="219C9C48" w14:textId="77777777" w:rsidR="00451413" w:rsidRDefault="00451413">
      <w:pPr>
        <w:pStyle w:val="ConsPlusNormal"/>
        <w:spacing w:before="200"/>
        <w:ind w:firstLine="540"/>
        <w:jc w:val="both"/>
      </w:pPr>
      <w:r>
        <w:t>повышение экономической активности органов местного самоуправления, от которых непосредственно зависят условия ведения бизнеса на местах;</w:t>
      </w:r>
    </w:p>
    <w:p w14:paraId="102440CA" w14:textId="77777777" w:rsidR="00451413" w:rsidRDefault="00451413">
      <w:pPr>
        <w:pStyle w:val="ConsPlusNormal"/>
        <w:spacing w:before="200"/>
        <w:ind w:firstLine="540"/>
        <w:jc w:val="both"/>
      </w:pPr>
      <w:r>
        <w:t>привлечение инвесторов в реализацию проектов на основе государственно-частного партнерства и концессии в социальную сферу (прежде всего в дошкольное и среднее образование, физкультуру и спорт);</w:t>
      </w:r>
    </w:p>
    <w:p w14:paraId="59D64110" w14:textId="77777777" w:rsidR="00451413" w:rsidRDefault="00451413">
      <w:pPr>
        <w:pStyle w:val="ConsPlusNormal"/>
        <w:spacing w:before="200"/>
        <w:ind w:firstLine="540"/>
        <w:jc w:val="both"/>
      </w:pPr>
      <w:r>
        <w:t>на среднесрочном этапе:</w:t>
      </w:r>
    </w:p>
    <w:p w14:paraId="0B8AE370" w14:textId="77777777" w:rsidR="00451413" w:rsidRDefault="00451413">
      <w:pPr>
        <w:pStyle w:val="ConsPlusNormal"/>
        <w:spacing w:before="200"/>
        <w:ind w:firstLine="540"/>
        <w:jc w:val="both"/>
      </w:pPr>
      <w:r>
        <w:t>формирование координационных связей общественных и деловых объединений республики, представителей регионального бизнеса, органов государственной власти для выработки решений по улучшению инвестиционного и предпринимательского климата;</w:t>
      </w:r>
    </w:p>
    <w:p w14:paraId="6A43E899" w14:textId="77777777" w:rsidR="00451413" w:rsidRDefault="00451413">
      <w:pPr>
        <w:pStyle w:val="ConsPlusNormal"/>
        <w:spacing w:before="200"/>
        <w:ind w:firstLine="540"/>
        <w:jc w:val="both"/>
      </w:pPr>
      <w:r>
        <w:t>реализация компенсирующих инвестиционных проектов, имеющих стратегический характер и устраняющих диспропорции развития структуры экономики республики;</w:t>
      </w:r>
    </w:p>
    <w:p w14:paraId="4A3F162A" w14:textId="77777777" w:rsidR="00451413" w:rsidRDefault="00451413">
      <w:pPr>
        <w:pStyle w:val="ConsPlusNormal"/>
        <w:spacing w:before="200"/>
        <w:ind w:firstLine="540"/>
        <w:jc w:val="both"/>
      </w:pPr>
      <w:r>
        <w:t>формирование мультипликативного эффекта реализации инвестиционных проектов, расширение доли внутренних инвестиционных ресурсов;</w:t>
      </w:r>
    </w:p>
    <w:p w14:paraId="71422844" w14:textId="77777777" w:rsidR="00451413" w:rsidRDefault="00451413">
      <w:pPr>
        <w:pStyle w:val="ConsPlusNormal"/>
        <w:spacing w:before="200"/>
        <w:ind w:firstLine="540"/>
        <w:jc w:val="both"/>
      </w:pPr>
      <w:r>
        <w:t>на долгосрочном этапе:</w:t>
      </w:r>
    </w:p>
    <w:p w14:paraId="120F9ED5" w14:textId="77777777" w:rsidR="00451413" w:rsidRDefault="00451413">
      <w:pPr>
        <w:pStyle w:val="ConsPlusNormal"/>
        <w:spacing w:before="200"/>
        <w:ind w:firstLine="540"/>
        <w:jc w:val="both"/>
      </w:pPr>
      <w:r>
        <w:t>увеличение инвестиций на внедрение достижений новых технологических укладов, модернизацию и диверсификацию всех секторов экономики республики на уровне, обеспечивающем ускоренное развитие экономики;</w:t>
      </w:r>
    </w:p>
    <w:p w14:paraId="7C4D1B08" w14:textId="77777777" w:rsidR="00451413" w:rsidRDefault="00451413">
      <w:pPr>
        <w:pStyle w:val="ConsPlusNormal"/>
        <w:spacing w:before="200"/>
        <w:ind w:firstLine="540"/>
        <w:jc w:val="both"/>
      </w:pPr>
      <w:r>
        <w:t>формирование устойчивого воспроизводственного процесса в республике;</w:t>
      </w:r>
    </w:p>
    <w:p w14:paraId="3512F0F3" w14:textId="77777777" w:rsidR="00451413" w:rsidRDefault="00451413">
      <w:pPr>
        <w:pStyle w:val="ConsPlusNormal"/>
        <w:spacing w:before="200"/>
        <w:ind w:firstLine="540"/>
        <w:jc w:val="both"/>
      </w:pPr>
      <w:r>
        <w:t>формирование инновационной эколого-ориентированной экономики республики, основанной на принципах "зеленой" экономики.</w:t>
      </w:r>
    </w:p>
    <w:p w14:paraId="32B27B9C" w14:textId="77777777" w:rsidR="00451413" w:rsidRDefault="00451413">
      <w:pPr>
        <w:pStyle w:val="ConsPlusNormal"/>
        <w:jc w:val="both"/>
      </w:pPr>
    </w:p>
    <w:p w14:paraId="043CE7A4" w14:textId="77777777" w:rsidR="00451413" w:rsidRDefault="00451413">
      <w:pPr>
        <w:pStyle w:val="ConsPlusTitle"/>
        <w:jc w:val="center"/>
        <w:outlineLvl w:val="2"/>
      </w:pPr>
      <w:r>
        <w:t>15.4. Бюджетно-налоговая политика</w:t>
      </w:r>
    </w:p>
    <w:p w14:paraId="2F8F3B7F" w14:textId="77777777" w:rsidR="00451413" w:rsidRDefault="00451413">
      <w:pPr>
        <w:pStyle w:val="ConsPlusNormal"/>
        <w:jc w:val="both"/>
      </w:pPr>
    </w:p>
    <w:p w14:paraId="24EA4477" w14:textId="77777777" w:rsidR="00451413" w:rsidRDefault="00451413">
      <w:pPr>
        <w:pStyle w:val="ConsPlusNormal"/>
        <w:ind w:firstLine="540"/>
        <w:jc w:val="both"/>
      </w:pPr>
      <w:r>
        <w:t>Бюджетная политика Республики Бурятия на долгосрочную перспективу будет направлена на обеспечение решения приоритетных задач социально-экономического развития республики.</w:t>
      </w:r>
    </w:p>
    <w:p w14:paraId="4A514E17" w14:textId="77777777" w:rsidR="00451413" w:rsidRDefault="00451413">
      <w:pPr>
        <w:pStyle w:val="ConsPlusNormal"/>
        <w:spacing w:before="200"/>
        <w:ind w:firstLine="540"/>
        <w:jc w:val="both"/>
      </w:pPr>
      <w:r>
        <w:t>Основная цель бюджетной политики - поддержка реализации республиканских стратегических целей и задач с обеспечением сбалансированности и устойчивости республиканского и местных бюджетов при непрерывном проведении мер по оптимизации расходных обязательств и повышению эффективности, качества управления государственным долгом Республики Бурятия.</w:t>
      </w:r>
    </w:p>
    <w:p w14:paraId="2C2D9F6C" w14:textId="77777777" w:rsidR="00451413" w:rsidRDefault="00451413">
      <w:pPr>
        <w:pStyle w:val="ConsPlusNormal"/>
        <w:spacing w:before="200"/>
        <w:ind w:firstLine="540"/>
        <w:jc w:val="both"/>
      </w:pPr>
      <w:r>
        <w:t>Основные задачи бюджетной политики:</w:t>
      </w:r>
    </w:p>
    <w:p w14:paraId="6D49CE9E" w14:textId="77777777" w:rsidR="00451413" w:rsidRDefault="00451413">
      <w:pPr>
        <w:pStyle w:val="ConsPlusNormal"/>
        <w:spacing w:before="200"/>
        <w:ind w:firstLine="540"/>
        <w:jc w:val="both"/>
      </w:pPr>
      <w:r>
        <w:t>обеспечение условий для эффективного использования средств республиканского бюджета при реализации соответствующих полномочий;</w:t>
      </w:r>
    </w:p>
    <w:p w14:paraId="4388822D" w14:textId="77777777" w:rsidR="00451413" w:rsidRDefault="00451413">
      <w:pPr>
        <w:pStyle w:val="ConsPlusNormal"/>
        <w:spacing w:before="200"/>
        <w:ind w:firstLine="540"/>
        <w:jc w:val="both"/>
      </w:pPr>
      <w:r>
        <w:t>увеличение доходов и снижение нерациональных расходов бюджета;</w:t>
      </w:r>
    </w:p>
    <w:p w14:paraId="66F6DF13" w14:textId="77777777" w:rsidR="00451413" w:rsidRDefault="00451413">
      <w:pPr>
        <w:pStyle w:val="ConsPlusNormal"/>
        <w:spacing w:before="200"/>
        <w:ind w:firstLine="540"/>
        <w:jc w:val="both"/>
      </w:pPr>
      <w:r>
        <w:t>создание условий для повышения качества управления муниципальными финансами в Республике Бурятия через повышение качества внутренней методической работы и обучения, совершенствование работы информационно-аналитических систем, повышение мотивации муниципальных органов власти;</w:t>
      </w:r>
    </w:p>
    <w:p w14:paraId="27D8B6DE" w14:textId="77777777" w:rsidR="00451413" w:rsidRDefault="00451413">
      <w:pPr>
        <w:pStyle w:val="ConsPlusNormal"/>
        <w:spacing w:before="200"/>
        <w:ind w:firstLine="540"/>
        <w:jc w:val="both"/>
      </w:pPr>
      <w:r>
        <w:t>создание условий для повышения эффективности бюджетных расходов;</w:t>
      </w:r>
    </w:p>
    <w:p w14:paraId="3FEC29C1" w14:textId="77777777" w:rsidR="00451413" w:rsidRDefault="00451413">
      <w:pPr>
        <w:pStyle w:val="ConsPlusNormal"/>
        <w:spacing w:before="200"/>
        <w:ind w:firstLine="540"/>
        <w:jc w:val="both"/>
      </w:pPr>
      <w:r>
        <w:t>обеспечение эффективного управления государственным долгом Республики Бурятия.</w:t>
      </w:r>
    </w:p>
    <w:p w14:paraId="620AB969" w14:textId="77777777" w:rsidR="00451413" w:rsidRDefault="00451413">
      <w:pPr>
        <w:pStyle w:val="ConsPlusNormal"/>
        <w:spacing w:before="200"/>
        <w:ind w:firstLine="540"/>
        <w:jc w:val="both"/>
      </w:pPr>
      <w:r>
        <w:t>Основополагающей работой на пути оптимизации расходов бюджета является анализ эффективности расходования средств при реализации своих полномочий органами государственной власти и местного самоуправления в Республике Бурятия.</w:t>
      </w:r>
    </w:p>
    <w:p w14:paraId="5077EB5A" w14:textId="77777777" w:rsidR="00451413" w:rsidRDefault="00451413">
      <w:pPr>
        <w:pStyle w:val="ConsPlusNormal"/>
        <w:spacing w:before="200"/>
        <w:ind w:firstLine="540"/>
        <w:jc w:val="both"/>
      </w:pPr>
      <w:r>
        <w:t>Совместно с федеральными органами государственной власти будет осуществляться работа с расходными обязательствами органов государственной власти Республики Бурятия и органов местного самоуправления, результаты которой повлияют на объем межбюджетных трансфертов из федерального центра. Необходимо сформировать оптимальные структуру и состав реестра расходных обязательств республики и тем самым обеспечить поступление финансовых ресурсов из вышестоящего бюджета.</w:t>
      </w:r>
    </w:p>
    <w:p w14:paraId="238CBF5A" w14:textId="77777777" w:rsidR="00451413" w:rsidRDefault="00451413">
      <w:pPr>
        <w:pStyle w:val="ConsPlusNormal"/>
        <w:spacing w:before="200"/>
        <w:ind w:firstLine="540"/>
        <w:jc w:val="both"/>
      </w:pPr>
      <w:r>
        <w:t>В рамках Программы оптимизации расходов бюджета Республики Бурятия продолжится работа по реорганизации государственных учреждений, оптимизации их структуры и расходов по мерам социальной поддержки, сокращению неэффективных расходов государственных программ.</w:t>
      </w:r>
    </w:p>
    <w:p w14:paraId="6995A97F" w14:textId="77777777" w:rsidR="00451413" w:rsidRDefault="00451413">
      <w:pPr>
        <w:pStyle w:val="ConsPlusNormal"/>
        <w:spacing w:before="200"/>
        <w:ind w:firstLine="540"/>
        <w:jc w:val="both"/>
      </w:pPr>
      <w:r>
        <w:t>В целях содействия в обеспечении сбалансированности местных бюджетов планируется внедрение "модельного" бюджета с применением нормирования расходов при распределении дотации на поддержку местным бюджетам, совершенствование нормативов формирования расходов на содержание органов местного самоуправления в Республике Бурятия и контроля за их исполнением.</w:t>
      </w:r>
    </w:p>
    <w:p w14:paraId="2D946A1E" w14:textId="77777777" w:rsidR="00451413" w:rsidRDefault="00451413">
      <w:pPr>
        <w:pStyle w:val="ConsPlusNormal"/>
        <w:spacing w:before="200"/>
        <w:ind w:firstLine="540"/>
        <w:jc w:val="both"/>
      </w:pPr>
      <w:r>
        <w:t>Важными факторами, влияющими на качество государственного финансового контроля, являются стандартизация контрольной деятельности, смещение акцентов с последующего на предварительный, а также усиление контроля за соблюдением требований к обоснованию закупок, правил нормирования, обоснования начальной максимальной цены контракта и исполнением контрактов.</w:t>
      </w:r>
    </w:p>
    <w:p w14:paraId="31B7D9D7" w14:textId="77777777" w:rsidR="00451413" w:rsidRDefault="00451413">
      <w:pPr>
        <w:pStyle w:val="ConsPlusNormal"/>
        <w:spacing w:before="200"/>
        <w:ind w:firstLine="540"/>
        <w:jc w:val="both"/>
      </w:pPr>
      <w:r>
        <w:t>Планируется активное использование информационных ресурсов при осуществлении государственного финансового контроля в сфере закупок. Применение методов информационного контроля позволит повысить качество контроля, обеспечить эффективность, результативность, адресность осуществления закупки и использования бюджетных средств и предотвратить случаи нарушения законодательства Российской Федерации о контрактной системе.</w:t>
      </w:r>
    </w:p>
    <w:p w14:paraId="752CD7E2" w14:textId="77777777" w:rsidR="00451413" w:rsidRDefault="00451413">
      <w:pPr>
        <w:pStyle w:val="ConsPlusNormal"/>
        <w:spacing w:before="200"/>
        <w:ind w:firstLine="540"/>
        <w:jc w:val="both"/>
      </w:pPr>
      <w:r>
        <w:t>Необходимо осуществлять всесторонний анализ системы внутреннего финансового контроля и аудита, обеспечивающий более полный и своевременный контроль внутренних бюджетных процедур, результатом которого станет принятие управленческих решений, направленных на устранение недостатков и снижение рисков, повышение качества финансовой и исполнительской дисциплины органов государственной власти Республики Бурятия.</w:t>
      </w:r>
    </w:p>
    <w:p w14:paraId="5462DD94" w14:textId="77777777" w:rsidR="00451413" w:rsidRDefault="00451413">
      <w:pPr>
        <w:pStyle w:val="ConsPlusNormal"/>
        <w:spacing w:before="200"/>
        <w:ind w:firstLine="540"/>
        <w:jc w:val="both"/>
      </w:pPr>
      <w:r>
        <w:t>Приоритетом государственной долговой политики является сохранение объема государственного долга на экономически безопасном уровне, достижение равномерного распределения во времени платежей по погашению и обслуживанию государственного долга и сокращение стоимости обслуживания государственного долга.</w:t>
      </w:r>
    </w:p>
    <w:p w14:paraId="6FDB66EE" w14:textId="77777777" w:rsidR="00451413" w:rsidRDefault="00451413">
      <w:pPr>
        <w:pStyle w:val="ConsPlusNormal"/>
        <w:spacing w:before="200"/>
        <w:ind w:firstLine="540"/>
        <w:jc w:val="both"/>
      </w:pPr>
      <w:r>
        <w:t>Приоритетом налоговой политики в Республике Бурятия является создание благоприятных условий для развития экономики, повышения ее конкурентоспособности и реализации стратегических целей и задач через налоговое стимулирование инвестиционной, инновационной и предпринимательской деятельности.</w:t>
      </w:r>
    </w:p>
    <w:p w14:paraId="4F08B571" w14:textId="77777777" w:rsidR="00451413" w:rsidRDefault="00451413">
      <w:pPr>
        <w:pStyle w:val="ConsPlusNormal"/>
        <w:spacing w:before="200"/>
        <w:ind w:firstLine="540"/>
        <w:jc w:val="both"/>
      </w:pPr>
      <w:r>
        <w:t>Все эффективные и востребованные механизмы налогового стимулирования, а также налоговые льготы, предполагаемые к применению, будут сохранены. Установление новых налоговых преференций будет исходить из главной цели налоговой политики - стимулирование экономического роста и укрепление собственной налоговой базы.</w:t>
      </w:r>
    </w:p>
    <w:p w14:paraId="1C2588FE" w14:textId="77777777" w:rsidR="00451413" w:rsidRDefault="00451413">
      <w:pPr>
        <w:pStyle w:val="ConsPlusNormal"/>
        <w:spacing w:before="200"/>
        <w:ind w:firstLine="540"/>
        <w:jc w:val="both"/>
      </w:pPr>
      <w:r>
        <w:t>Будет продолжена работа с крупными налогоплательщиками, осуществляющими деятельность на территории республики, в том числе в части заключения и пролонгации соглашений о социально-экономическом сотрудничестве, которые должны быть направлены на увеличение налоговых поступлений во все уровни бюджета и повышение социальной ответственности бизнеса.</w:t>
      </w:r>
    </w:p>
    <w:p w14:paraId="6705430D" w14:textId="77777777" w:rsidR="00451413" w:rsidRDefault="00451413">
      <w:pPr>
        <w:pStyle w:val="ConsPlusNormal"/>
        <w:spacing w:before="200"/>
        <w:ind w:firstLine="540"/>
        <w:jc w:val="both"/>
      </w:pPr>
      <w:r>
        <w:t>В целях оптимизации действующих и сокращения неэффективных налоговых льгот будет продолжена работа по оценке эффективности региональных налоговых льгот и предварительной оценке эффективности планируемых к введению новых региональных налоговых льгот. Продолжится работа по совершенствованию республиканского налогового законодательства в рамках реализации предоставленных полномочий и при необходимости приведения в соответствие с федеральным законодательством.</w:t>
      </w:r>
    </w:p>
    <w:p w14:paraId="4FEA2E33" w14:textId="77777777" w:rsidR="00451413" w:rsidRDefault="00451413">
      <w:pPr>
        <w:pStyle w:val="ConsPlusNormal"/>
        <w:spacing w:before="200"/>
        <w:ind w:firstLine="540"/>
        <w:jc w:val="both"/>
      </w:pPr>
      <w:r>
        <w:t>Особое внимание будет уделено расширению взаимодействия всех уровней государственной власти в решении вопросов повышения уровня собираемости доходов и сокращения задолженности по платежам в бюджет, легализации налоговой базы и трудовых отношений, повышения эффективности управления государственной и муниципальной собственностью.</w:t>
      </w:r>
    </w:p>
    <w:p w14:paraId="65FB4A9E" w14:textId="77777777" w:rsidR="00451413" w:rsidRDefault="00451413">
      <w:pPr>
        <w:pStyle w:val="ConsPlusNormal"/>
        <w:spacing w:before="200"/>
        <w:ind w:firstLine="540"/>
        <w:jc w:val="both"/>
      </w:pPr>
      <w:r>
        <w:t>В целях максимальной мобилизации резерва роста доходной базы местных бюджетов будет проводиться работа по совершенствованию нормативных актов муниципальных образований по местным налогам.</w:t>
      </w:r>
    </w:p>
    <w:p w14:paraId="746A8568" w14:textId="77777777" w:rsidR="00451413" w:rsidRDefault="00451413">
      <w:pPr>
        <w:pStyle w:val="ConsPlusNormal"/>
        <w:spacing w:before="200"/>
        <w:ind w:firstLine="540"/>
        <w:jc w:val="both"/>
      </w:pPr>
      <w:r>
        <w:t>Основные задачи налоговой политики:</w:t>
      </w:r>
    </w:p>
    <w:p w14:paraId="358CEA35" w14:textId="77777777" w:rsidR="00451413" w:rsidRDefault="00451413">
      <w:pPr>
        <w:pStyle w:val="ConsPlusNormal"/>
        <w:spacing w:before="200"/>
        <w:ind w:firstLine="540"/>
        <w:jc w:val="both"/>
      </w:pPr>
      <w:r>
        <w:t>совершенствование процессов налогового планирования и прогнозирования;</w:t>
      </w:r>
    </w:p>
    <w:p w14:paraId="7A01BDCE" w14:textId="77777777" w:rsidR="00451413" w:rsidRDefault="00451413">
      <w:pPr>
        <w:pStyle w:val="ConsPlusNormal"/>
        <w:spacing w:before="200"/>
        <w:ind w:firstLine="540"/>
        <w:jc w:val="both"/>
      </w:pPr>
      <w:r>
        <w:t>увеличение собираемости налогов;</w:t>
      </w:r>
    </w:p>
    <w:p w14:paraId="2FDB7DC6" w14:textId="77777777" w:rsidR="00451413" w:rsidRDefault="00451413">
      <w:pPr>
        <w:pStyle w:val="ConsPlusNormal"/>
        <w:spacing w:before="200"/>
        <w:ind w:firstLine="540"/>
        <w:jc w:val="both"/>
      </w:pPr>
      <w:r>
        <w:t>проведение эффективной налоговой политики, направленной на сохранение и развитие доходного потенциала консолидированного бюджета Республики Бурятия;</w:t>
      </w:r>
    </w:p>
    <w:p w14:paraId="1274EB2D" w14:textId="77777777" w:rsidR="00451413" w:rsidRDefault="00451413">
      <w:pPr>
        <w:pStyle w:val="ConsPlusNormal"/>
        <w:spacing w:before="200"/>
        <w:ind w:firstLine="540"/>
        <w:jc w:val="both"/>
      </w:pPr>
      <w:r>
        <w:t>создание благоприятных налоговых условий для осуществления инвестиционной, инновационной и предпринимательской деятельности.</w:t>
      </w:r>
    </w:p>
    <w:p w14:paraId="2A6ED373" w14:textId="77777777" w:rsidR="00451413" w:rsidRDefault="00451413">
      <w:pPr>
        <w:pStyle w:val="ConsPlusNormal"/>
        <w:jc w:val="both"/>
      </w:pPr>
    </w:p>
    <w:p w14:paraId="78B29BCB" w14:textId="77777777" w:rsidR="00451413" w:rsidRDefault="00451413">
      <w:pPr>
        <w:pStyle w:val="ConsPlusTitle"/>
        <w:jc w:val="center"/>
        <w:outlineLvl w:val="2"/>
      </w:pPr>
      <w:r>
        <w:t>15.5. Развитие имущественных и земельных отношений</w:t>
      </w:r>
    </w:p>
    <w:p w14:paraId="770FC3B6" w14:textId="77777777" w:rsidR="00451413" w:rsidRDefault="00451413">
      <w:pPr>
        <w:pStyle w:val="ConsPlusNormal"/>
        <w:jc w:val="both"/>
      </w:pPr>
    </w:p>
    <w:p w14:paraId="32D41ED2" w14:textId="77777777" w:rsidR="00451413" w:rsidRDefault="00451413">
      <w:pPr>
        <w:pStyle w:val="ConsPlusNormal"/>
        <w:ind w:firstLine="540"/>
        <w:jc w:val="both"/>
      </w:pPr>
      <w:r>
        <w:t>Основная цель в сфере имущественных и земельных отношений - создание системы рационального использования земельных ресурсов и государственного имущества для реализации стратегических целей и задач Республики Бурятия.</w:t>
      </w:r>
    </w:p>
    <w:p w14:paraId="0EAF21F4" w14:textId="77777777" w:rsidR="00451413" w:rsidRDefault="00451413">
      <w:pPr>
        <w:pStyle w:val="ConsPlusNormal"/>
        <w:spacing w:before="200"/>
        <w:ind w:firstLine="540"/>
        <w:jc w:val="both"/>
      </w:pPr>
      <w:r>
        <w:t>Основные задачи в сфере имущественных и земельных отношений:</w:t>
      </w:r>
    </w:p>
    <w:p w14:paraId="6FB641F0" w14:textId="77777777" w:rsidR="00451413" w:rsidRDefault="00451413">
      <w:pPr>
        <w:pStyle w:val="ConsPlusNormal"/>
        <w:spacing w:before="200"/>
        <w:ind w:firstLine="540"/>
        <w:jc w:val="both"/>
      </w:pPr>
      <w:r>
        <w:t>повышение эффективности использования государственного имущества;</w:t>
      </w:r>
    </w:p>
    <w:p w14:paraId="3E0C8C26" w14:textId="77777777" w:rsidR="00451413" w:rsidRDefault="00451413">
      <w:pPr>
        <w:pStyle w:val="ConsPlusNormal"/>
        <w:spacing w:before="200"/>
        <w:ind w:firstLine="540"/>
        <w:jc w:val="both"/>
      </w:pPr>
      <w:r>
        <w:t>удовлетворение потребностей льготной категории граждан в земельных участках;</w:t>
      </w:r>
    </w:p>
    <w:p w14:paraId="0269604E" w14:textId="77777777" w:rsidR="00451413" w:rsidRDefault="00451413">
      <w:pPr>
        <w:pStyle w:val="ConsPlusNormal"/>
        <w:spacing w:before="200"/>
        <w:ind w:firstLine="540"/>
        <w:jc w:val="both"/>
      </w:pPr>
      <w:r>
        <w:t>вовлечение в оборот неиспользуемых земельных участков из земель сельскохозяйственного назначения.</w:t>
      </w:r>
    </w:p>
    <w:p w14:paraId="1FA0434A" w14:textId="77777777" w:rsidR="00451413" w:rsidRDefault="00451413">
      <w:pPr>
        <w:pStyle w:val="ConsPlusNormal"/>
        <w:spacing w:before="200"/>
        <w:ind w:firstLine="540"/>
        <w:jc w:val="both"/>
      </w:pPr>
      <w:r>
        <w:t>Приоритетным направлением в сфере управления и распоряжения республиканским имуществом является оптимизация состава государственного имущества Республики Бурятия. В рамках оптимизации состава государственного имущества Республики Бурятия продолжится работа по сокращению бюджетной сети республиканских учреждений, реализующих дублирующие функции, будут проведены мероприятия по приватизации государственного имущества. Так, в частности, будет завершена работа по сокращению количества государственных унитарных предприятий Республики Бурятия. В настоящее время их число сокращено до двух предприятий, деятельность которых носит социальный и наиболее значимый характер: ГП "Бурят-Фармация" и ГП "Республиканский аналитический центр".</w:t>
      </w:r>
    </w:p>
    <w:p w14:paraId="62423524" w14:textId="77777777" w:rsidR="00451413" w:rsidRDefault="00451413">
      <w:pPr>
        <w:pStyle w:val="ConsPlusNormal"/>
        <w:spacing w:before="200"/>
        <w:ind w:firstLine="540"/>
        <w:jc w:val="both"/>
      </w:pPr>
      <w:r>
        <w:t>Особую актуальность приобретают вопросы эффективного использования государственного имущества Республики Бурятия, переданного в управление государственным учреждениям и государственным унитарным предприятиям Республики Бурятия, мониторинга площадей, не задействованных организациями в хозяйственном обороте. Во всех государственных учреждениях Республики Бурятия предусмотрены контрольные мероприятия по вопросам сохранности и эффективного использования государственного имущества Республики Бурятия. Для этого будут проводиться полная инвентаризация объектов недвижимости, постоянный мониторинг использования данного имущества, выявление неучтенных объектов недвижимости, формирование земельных участков, государственная регистрация права собственности Республики Бурятия на объекты недвижимости с учетом целевого их назначения.</w:t>
      </w:r>
    </w:p>
    <w:p w14:paraId="20FD8CF5" w14:textId="77777777" w:rsidR="00451413" w:rsidRDefault="00451413">
      <w:pPr>
        <w:pStyle w:val="ConsPlusNormal"/>
        <w:spacing w:before="200"/>
        <w:ind w:firstLine="540"/>
        <w:jc w:val="both"/>
      </w:pPr>
      <w:r>
        <w:t>Важной задачей является оформление неиспользуемых земель сельскохозяйственного назначения в муниципальную собственность. В республике имеются значительные площади сельскохозяйственных угодий, находящиеся в общей долевой собственности граждан. Данные земельные доли были предоставлены гражданам при проведении реформ 1990-х годов. Для решения задачи создается фонд перераспределения земель, в который включаются земельные участки, изъятые у собственников земель сельскохозяйственного назначения, и участки, которые сформированы за счет невостребованных земельных долей. Результатом создания фонда перераспределения земель будет вовлечение неиспользуемых земель в хозяйственный оборот для повышения инвестиционных поступлений, создания новых рабочих мест, увеличения поступлений в консолидированный республиканский бюджет доходов в виде земельного налога, арендной платы за использование земельных участков и др.</w:t>
      </w:r>
    </w:p>
    <w:p w14:paraId="3A15558A" w14:textId="77777777" w:rsidR="00451413" w:rsidRDefault="00451413">
      <w:pPr>
        <w:pStyle w:val="ConsPlusNormal"/>
        <w:spacing w:before="200"/>
        <w:ind w:firstLine="540"/>
        <w:jc w:val="both"/>
      </w:pPr>
      <w:r>
        <w:t>Перспективными направлениями работы будут совершенствование нормативной правовой базы в сфере земельно-имущественных отношений, решение вопросов самовольного строительства и регистрации прав собственности на земельные участки на территориях с особым режимом природопользования, в том числе в Национальном парке "Тункинский" и центральной экологической зоне оз. Байкал.</w:t>
      </w:r>
    </w:p>
    <w:p w14:paraId="5F7F745C" w14:textId="77777777" w:rsidR="00451413" w:rsidRDefault="00451413">
      <w:pPr>
        <w:pStyle w:val="ConsPlusNormal"/>
        <w:spacing w:before="200"/>
        <w:ind w:firstLine="540"/>
        <w:jc w:val="both"/>
      </w:pPr>
      <w:r>
        <w:t>Эффективная государственная политика определяет требования к эффективному государственному управлению, направленному на обеспечение сохранности и эффективности использования имущества, предназначенного для решения социальных функций государства, достижение стабильных результатов финансово-хозяйственной деятельности государственных предприятий и хозяйственных обществ с долей государственного участия, а также управление развитием земельных отношений.</w:t>
      </w:r>
    </w:p>
    <w:p w14:paraId="379FD679" w14:textId="77777777" w:rsidR="00451413" w:rsidRDefault="00451413">
      <w:pPr>
        <w:pStyle w:val="ConsPlusNormal"/>
        <w:spacing w:before="200"/>
        <w:ind w:firstLine="540"/>
        <w:jc w:val="both"/>
      </w:pPr>
      <w:r>
        <w:t>В целях повышения эффективности использования республиканской собственности временно свободное имущество будет передаваться в аренду, что обеспечит пополнение республиканского бюджета в виде арендной платы от использования государственного имущества. Продолжится приватизация неиспользуемого имущества, находящегося в оперативном управлении органов государственной власти Республики Бурятия и подведомственных учреждений.</w:t>
      </w:r>
    </w:p>
    <w:p w14:paraId="09F3ACC3" w14:textId="77777777" w:rsidR="00451413" w:rsidRDefault="00451413">
      <w:pPr>
        <w:pStyle w:val="ConsPlusNormal"/>
        <w:spacing w:before="200"/>
        <w:ind w:firstLine="540"/>
        <w:jc w:val="both"/>
      </w:pPr>
      <w:r>
        <w:t>Особое внимание будет уделено реализации целевых моделей упрощения процедур ведения бизнеса и повышения инвестиционной привлекательности Республики Бурятия в учетно-регистрационной сфере - "</w:t>
      </w:r>
      <w:hyperlink r:id="rId55">
        <w:r>
          <w:rPr>
            <w:color w:val="0000FF"/>
          </w:rPr>
          <w:t>Постановка</w:t>
        </w:r>
      </w:hyperlink>
      <w:r>
        <w:t xml:space="preserve"> на кадастровый учет земельных участков и объектов недвижимого имущества" и "</w:t>
      </w:r>
      <w:hyperlink r:id="rId56">
        <w:r>
          <w:rPr>
            <w:color w:val="0000FF"/>
          </w:rPr>
          <w:t>Регистрация</w:t>
        </w:r>
      </w:hyperlink>
      <w:r>
        <w:t xml:space="preserve"> права собственности земельных участков и объектов недвижимого имущества", утвержденных распоряжением Правительства Российской Федерации от 31 января 2017 года N 147-р. В рамках внедрения целевых моделей основными проблемами являются недостаточное финансирование работ по описанию и установлению границ населенных пунктов и территориальных зон и для подготовки проектов межевания для осуществления комплексных кадастровых работ; невозможность достижения показателя "Постановка на кадастровый учет земельных участков и объектов недвижимого имущества" в связи с подавляющим объемом земель лесного фонда в общей площади республики, функционирование региональной системы межведомственного электронного взаимодействия и отсутствие полномочий органа власти по удостоверению электронной копии договора.</w:t>
      </w:r>
    </w:p>
    <w:p w14:paraId="64376F48" w14:textId="77777777" w:rsidR="00451413" w:rsidRDefault="00451413">
      <w:pPr>
        <w:pStyle w:val="ConsPlusNormal"/>
        <w:jc w:val="both"/>
      </w:pPr>
    </w:p>
    <w:p w14:paraId="3DB51112" w14:textId="77777777" w:rsidR="00451413" w:rsidRDefault="00451413">
      <w:pPr>
        <w:pStyle w:val="ConsPlusTitle"/>
        <w:jc w:val="center"/>
        <w:outlineLvl w:val="2"/>
      </w:pPr>
      <w:r>
        <w:t>15.6. Развитие институтов гражданского общества</w:t>
      </w:r>
    </w:p>
    <w:p w14:paraId="665CB94D" w14:textId="77777777" w:rsidR="00451413" w:rsidRDefault="00451413">
      <w:pPr>
        <w:pStyle w:val="ConsPlusNormal"/>
        <w:jc w:val="both"/>
      </w:pPr>
    </w:p>
    <w:p w14:paraId="0E3DB00B" w14:textId="77777777" w:rsidR="00451413" w:rsidRDefault="00451413">
      <w:pPr>
        <w:pStyle w:val="ConsPlusTitle"/>
        <w:jc w:val="center"/>
        <w:outlineLvl w:val="3"/>
      </w:pPr>
      <w:r>
        <w:t>15.6.1. Стратегические направления развития институтов</w:t>
      </w:r>
    </w:p>
    <w:p w14:paraId="6F974D24" w14:textId="77777777" w:rsidR="00451413" w:rsidRDefault="00451413">
      <w:pPr>
        <w:pStyle w:val="ConsPlusTitle"/>
        <w:jc w:val="center"/>
      </w:pPr>
      <w:r>
        <w:t>гражданского общества</w:t>
      </w:r>
    </w:p>
    <w:p w14:paraId="1A77524B" w14:textId="77777777" w:rsidR="00451413" w:rsidRDefault="00451413">
      <w:pPr>
        <w:pStyle w:val="ConsPlusNormal"/>
        <w:jc w:val="both"/>
      </w:pPr>
    </w:p>
    <w:p w14:paraId="6E9CD698" w14:textId="77777777" w:rsidR="00451413" w:rsidRDefault="00451413">
      <w:pPr>
        <w:pStyle w:val="ConsPlusNormal"/>
        <w:ind w:firstLine="540"/>
        <w:jc w:val="both"/>
      </w:pPr>
      <w:r>
        <w:t>Основная цель развития гражданского общества - вовлечение активных граждан и некоммерческих организаций в реализацию на территории Республики Бурятия приоритетных социально значимых проектов и гражданских инициатив для развития территорий и общественных отношений в Республике Бурятия.</w:t>
      </w:r>
    </w:p>
    <w:p w14:paraId="11E16CC6" w14:textId="77777777" w:rsidR="00451413" w:rsidRDefault="00451413">
      <w:pPr>
        <w:pStyle w:val="ConsPlusNormal"/>
        <w:spacing w:before="200"/>
        <w:ind w:firstLine="540"/>
        <w:jc w:val="both"/>
      </w:pPr>
      <w:r>
        <w:t>Приоритетами по данному направлению являются:</w:t>
      </w:r>
    </w:p>
    <w:p w14:paraId="10169C9C" w14:textId="77777777" w:rsidR="00451413" w:rsidRDefault="00451413">
      <w:pPr>
        <w:pStyle w:val="ConsPlusNormal"/>
        <w:spacing w:before="200"/>
        <w:ind w:firstLine="540"/>
        <w:jc w:val="both"/>
      </w:pPr>
      <w:r>
        <w:t>поддержка и развитие форм общественного участия и самоорганизации граждан;</w:t>
      </w:r>
    </w:p>
    <w:p w14:paraId="4E82B462" w14:textId="77777777" w:rsidR="00451413" w:rsidRDefault="00451413">
      <w:pPr>
        <w:pStyle w:val="ConsPlusNormal"/>
        <w:spacing w:before="200"/>
        <w:ind w:firstLine="540"/>
        <w:jc w:val="both"/>
      </w:pPr>
      <w:r>
        <w:t>консолидация усилий в целях обеспечения межнационального и межконфессионального мира и согласия, предупреждения роста напряженности в межэтнических отношениях;</w:t>
      </w:r>
    </w:p>
    <w:p w14:paraId="074EF7C9" w14:textId="77777777" w:rsidR="00451413" w:rsidRDefault="00451413">
      <w:pPr>
        <w:pStyle w:val="ConsPlusNormal"/>
        <w:spacing w:before="200"/>
        <w:ind w:firstLine="540"/>
        <w:jc w:val="both"/>
      </w:pPr>
      <w:r>
        <w:t>развитие традиционной национальной культуры народов Республики Бурятия, поддержка культурного и языкового многообразия;</w:t>
      </w:r>
    </w:p>
    <w:p w14:paraId="7B8487DF" w14:textId="77777777" w:rsidR="00451413" w:rsidRDefault="00451413">
      <w:pPr>
        <w:pStyle w:val="ConsPlusNormal"/>
        <w:spacing w:before="200"/>
        <w:ind w:firstLine="540"/>
        <w:jc w:val="both"/>
      </w:pPr>
      <w:r>
        <w:t>развитие и продвижение лучших практик в сфере взаимодействия государственных, общественных и бизнес-структур;</w:t>
      </w:r>
    </w:p>
    <w:p w14:paraId="265D7C83" w14:textId="77777777" w:rsidR="00451413" w:rsidRDefault="00451413">
      <w:pPr>
        <w:pStyle w:val="ConsPlusNormal"/>
        <w:spacing w:before="200"/>
        <w:ind w:firstLine="540"/>
        <w:jc w:val="both"/>
      </w:pPr>
      <w:r>
        <w:t>информационная поддержка и популяризация активного участия граждан в решении проблем местных сообществ.</w:t>
      </w:r>
    </w:p>
    <w:p w14:paraId="6B7E62DD" w14:textId="77777777" w:rsidR="00451413" w:rsidRDefault="00451413">
      <w:pPr>
        <w:pStyle w:val="ConsPlusNormal"/>
        <w:spacing w:before="200"/>
        <w:ind w:firstLine="540"/>
        <w:jc w:val="both"/>
      </w:pPr>
      <w:r>
        <w:t>Основные задачи по развитию институтов гражданского общества:</w:t>
      </w:r>
    </w:p>
    <w:p w14:paraId="6AA397BE" w14:textId="77777777" w:rsidR="00451413" w:rsidRDefault="00451413">
      <w:pPr>
        <w:pStyle w:val="ConsPlusNormal"/>
        <w:spacing w:before="200"/>
        <w:ind w:firstLine="540"/>
        <w:jc w:val="both"/>
      </w:pPr>
      <w:r>
        <w:t>совершенствование механизмов взаимодействия исполнительных органов государственной власти Республики Бурятия, институтов гражданского общества в развитии принципов государственно-общественного партнерства;</w:t>
      </w:r>
    </w:p>
    <w:p w14:paraId="21013DC0" w14:textId="77777777" w:rsidR="00451413" w:rsidRDefault="00451413">
      <w:pPr>
        <w:pStyle w:val="ConsPlusNormal"/>
        <w:spacing w:before="200"/>
        <w:ind w:firstLine="540"/>
        <w:jc w:val="both"/>
      </w:pPr>
      <w:r>
        <w:t>стимулирование и поддержка реализации социально значимых проектов и программ социально ориентированных некоммерческих организаций и развития добровольческой деятельности;</w:t>
      </w:r>
    </w:p>
    <w:p w14:paraId="47AAAD8A" w14:textId="77777777" w:rsidR="00451413" w:rsidRDefault="00451413">
      <w:pPr>
        <w:pStyle w:val="ConsPlusNormal"/>
        <w:spacing w:before="200"/>
        <w:ind w:firstLine="540"/>
        <w:jc w:val="both"/>
      </w:pPr>
      <w:r>
        <w:t>создание моделей управления и самоорганизации сообществ на основе укрепления и трансляции этнокультурного многообразия, гармонизации межнациональных отношений, формирование устойчивого сознания гражданского единства;</w:t>
      </w:r>
    </w:p>
    <w:p w14:paraId="79D06936" w14:textId="77777777" w:rsidR="00451413" w:rsidRDefault="00451413">
      <w:pPr>
        <w:pStyle w:val="ConsPlusNormal"/>
        <w:spacing w:before="200"/>
        <w:ind w:firstLine="540"/>
        <w:jc w:val="both"/>
      </w:pPr>
      <w:r>
        <w:t>информирование населения о деятельности социально ориентированных некоммерческих организаций, формирование положительного образа некоммерческого сектора.</w:t>
      </w:r>
    </w:p>
    <w:p w14:paraId="4B6133E7" w14:textId="77777777" w:rsidR="00451413" w:rsidRDefault="00451413">
      <w:pPr>
        <w:pStyle w:val="ConsPlusNormal"/>
        <w:spacing w:before="200"/>
        <w:ind w:firstLine="540"/>
        <w:jc w:val="both"/>
      </w:pPr>
      <w:r>
        <w:t>Для достижения поставленных задач необходимо решение следующих вопросов:</w:t>
      </w:r>
    </w:p>
    <w:p w14:paraId="6B110559" w14:textId="77777777" w:rsidR="00451413" w:rsidRDefault="00451413">
      <w:pPr>
        <w:pStyle w:val="ConsPlusNormal"/>
        <w:spacing w:before="200"/>
        <w:ind w:firstLine="540"/>
        <w:jc w:val="both"/>
      </w:pPr>
      <w:r>
        <w:t>низкий уровень кадрового потенциала общественных объединений граждан;</w:t>
      </w:r>
    </w:p>
    <w:p w14:paraId="07071EC6" w14:textId="77777777" w:rsidR="00451413" w:rsidRDefault="00451413">
      <w:pPr>
        <w:pStyle w:val="ConsPlusNormal"/>
        <w:spacing w:before="200"/>
        <w:ind w:firstLine="540"/>
        <w:jc w:val="both"/>
      </w:pPr>
      <w:r>
        <w:t>отсутствие ресурсной базы для реализации и развития социально-гражданских проектов и общественных инициатив;</w:t>
      </w:r>
    </w:p>
    <w:p w14:paraId="373433B9" w14:textId="77777777" w:rsidR="00451413" w:rsidRDefault="00451413">
      <w:pPr>
        <w:pStyle w:val="ConsPlusNormal"/>
        <w:spacing w:before="200"/>
        <w:ind w:firstLine="540"/>
        <w:jc w:val="both"/>
      </w:pPr>
      <w:r>
        <w:t>отсутствие эффективных механизмов координации программ развития органов власти и деятельности общественных объединений граждан по социально-экономическому развитию Республики Бурятия;</w:t>
      </w:r>
    </w:p>
    <w:p w14:paraId="68B116F9" w14:textId="77777777" w:rsidR="00451413" w:rsidRDefault="00451413">
      <w:pPr>
        <w:pStyle w:val="ConsPlusNormal"/>
        <w:spacing w:before="200"/>
        <w:ind w:firstLine="540"/>
        <w:jc w:val="both"/>
      </w:pPr>
      <w:r>
        <w:t>частичная утрата этнокультурного наследия, размывание традиционных российских духовно-нравственных ценностей, незаконная миграция.</w:t>
      </w:r>
    </w:p>
    <w:p w14:paraId="6CCB3555" w14:textId="77777777" w:rsidR="00451413" w:rsidRDefault="00451413">
      <w:pPr>
        <w:pStyle w:val="ConsPlusNormal"/>
        <w:spacing w:before="200"/>
        <w:ind w:firstLine="540"/>
        <w:jc w:val="both"/>
      </w:pPr>
      <w:r>
        <w:t>Для решения поставленных задач необходимо будет реализовать следующие мероприятия:</w:t>
      </w:r>
    </w:p>
    <w:p w14:paraId="4AC9E6C7" w14:textId="77777777" w:rsidR="00451413" w:rsidRDefault="00451413">
      <w:pPr>
        <w:pStyle w:val="ConsPlusNormal"/>
        <w:spacing w:before="200"/>
        <w:ind w:firstLine="540"/>
        <w:jc w:val="both"/>
      </w:pPr>
      <w:r>
        <w:t>повышение качества разработки и поддержка реализации социально значимых проектов и программ СО НКО;</w:t>
      </w:r>
    </w:p>
    <w:p w14:paraId="3EA74586" w14:textId="77777777" w:rsidR="00451413" w:rsidRDefault="00451413">
      <w:pPr>
        <w:pStyle w:val="ConsPlusNormal"/>
        <w:spacing w:before="200"/>
        <w:ind w:firstLine="540"/>
        <w:jc w:val="both"/>
      </w:pPr>
      <w:r>
        <w:t>развитие механизма государственной поддержки и предоставления субсидий на финансовое обеспечение и возмещение затрат некоммерческих организаций, территориальных общественных самоуправлений;</w:t>
      </w:r>
    </w:p>
    <w:p w14:paraId="3222E85E" w14:textId="77777777" w:rsidR="00451413" w:rsidRDefault="00451413">
      <w:pPr>
        <w:pStyle w:val="ConsPlusNormal"/>
        <w:spacing w:before="200"/>
        <w:ind w:firstLine="540"/>
        <w:jc w:val="both"/>
      </w:pPr>
      <w:r>
        <w:t>создание ресурсного центра поддержки общественных инициатив и некоммерческих организаций с целью обучения, оказания методической помощи и обмена лучшими практиками.</w:t>
      </w:r>
    </w:p>
    <w:p w14:paraId="00392AF4" w14:textId="77777777" w:rsidR="00451413" w:rsidRDefault="00451413">
      <w:pPr>
        <w:pStyle w:val="ConsPlusNormal"/>
        <w:jc w:val="both"/>
      </w:pPr>
    </w:p>
    <w:p w14:paraId="2C318D16" w14:textId="77777777" w:rsidR="00451413" w:rsidRDefault="00451413">
      <w:pPr>
        <w:pStyle w:val="ConsPlusTitle"/>
        <w:jc w:val="center"/>
        <w:outlineLvl w:val="3"/>
      </w:pPr>
      <w:r>
        <w:t>15.6.2. Развитие территориального общественного</w:t>
      </w:r>
    </w:p>
    <w:p w14:paraId="03FE528C" w14:textId="77777777" w:rsidR="00451413" w:rsidRDefault="00451413">
      <w:pPr>
        <w:pStyle w:val="ConsPlusTitle"/>
        <w:jc w:val="center"/>
      </w:pPr>
      <w:r>
        <w:t>самоуправления</w:t>
      </w:r>
    </w:p>
    <w:p w14:paraId="4EB186A5" w14:textId="77777777" w:rsidR="00451413" w:rsidRDefault="00451413">
      <w:pPr>
        <w:pStyle w:val="ConsPlusNormal"/>
        <w:jc w:val="both"/>
      </w:pPr>
    </w:p>
    <w:p w14:paraId="0B875437" w14:textId="77777777" w:rsidR="00451413" w:rsidRDefault="00451413">
      <w:pPr>
        <w:pStyle w:val="ConsPlusNormal"/>
        <w:ind w:firstLine="540"/>
        <w:jc w:val="both"/>
      </w:pPr>
      <w:r>
        <w:t xml:space="preserve">Основная цель развития территориального общественного самоуправления (далее - </w:t>
      </w:r>
      <w:proofErr w:type="spellStart"/>
      <w:r>
        <w:t>ТОС</w:t>
      </w:r>
      <w:proofErr w:type="spellEnd"/>
      <w:r>
        <w:t xml:space="preserve">) - закрепление и развитие системы </w:t>
      </w:r>
      <w:proofErr w:type="spellStart"/>
      <w:r>
        <w:t>ТОСов</w:t>
      </w:r>
      <w:proofErr w:type="spellEnd"/>
      <w:r>
        <w:t>, ставшей визитной карточкой Республики Бурятия, как эффективного механизма реализации гражданских инициатив, непосредственно позволяющего реализовать право граждан на самоуправление и их вовлечение в работу органов государственной власти.</w:t>
      </w:r>
    </w:p>
    <w:p w14:paraId="61B68783" w14:textId="77777777" w:rsidR="00451413" w:rsidRDefault="00451413">
      <w:pPr>
        <w:pStyle w:val="ConsPlusNormal"/>
        <w:spacing w:before="200"/>
        <w:ind w:firstLine="540"/>
        <w:jc w:val="both"/>
      </w:pPr>
      <w:r>
        <w:t xml:space="preserve">Создание </w:t>
      </w:r>
      <w:proofErr w:type="spellStart"/>
      <w:r>
        <w:t>ТОС</w:t>
      </w:r>
      <w:proofErr w:type="spellEnd"/>
      <w:r>
        <w:t xml:space="preserve"> влияет на реальную возможность населения участвовать в управлении развитием территории, в том числе жилищно-коммунального хозяйства. Территориальное общественное самоуправление дает личностный характер инвестициям населения в решение вопросов местного значения. </w:t>
      </w:r>
      <w:proofErr w:type="spellStart"/>
      <w:r>
        <w:t>Микроинвестиции</w:t>
      </w:r>
      <w:proofErr w:type="spellEnd"/>
      <w:r>
        <w:t xml:space="preserve"> в ремонт подъездов, облагораживание дворов и другие расходы становятся понятны и приняты большинством населения, участвующим в работе </w:t>
      </w:r>
      <w:proofErr w:type="spellStart"/>
      <w:r>
        <w:t>ТОС</w:t>
      </w:r>
      <w:proofErr w:type="spellEnd"/>
      <w:r>
        <w:t xml:space="preserve"> и совместно принимающим решения, так как здесь отсутствует принудительный характер платежей.</w:t>
      </w:r>
    </w:p>
    <w:p w14:paraId="32799C02" w14:textId="77777777" w:rsidR="00451413" w:rsidRDefault="00451413">
      <w:pPr>
        <w:pStyle w:val="ConsPlusNormal"/>
        <w:spacing w:before="200"/>
        <w:ind w:firstLine="540"/>
        <w:jc w:val="both"/>
      </w:pPr>
      <w:r>
        <w:t xml:space="preserve">Территориальное самоуправление, имея возможности и права производственно-коммерческой деятельности, могут сделать инвестиции в развитие местного самоуправления возвратными и доходными. Население начнет вкладывать в свою организацию через коммерческие структуры, при этом возможен возврат в виде прямых дивидендов либо косвенных доходов за счет снижения затрат на содержание личного жилья. </w:t>
      </w:r>
      <w:proofErr w:type="spellStart"/>
      <w:r>
        <w:t>ТОС</w:t>
      </w:r>
      <w:proofErr w:type="spellEnd"/>
      <w:r>
        <w:t xml:space="preserve"> могут стать базовым звеном инвестиционного процесса, аккумулируя средства населения для развития инфраструктуры конкретной территории. При этом в перспективе подобные инвестиции могут и должны стать коммерчески выгодными и приносить доход инвесторам.</w:t>
      </w:r>
    </w:p>
    <w:p w14:paraId="7E62D662" w14:textId="77777777" w:rsidR="00451413" w:rsidRDefault="00451413">
      <w:pPr>
        <w:pStyle w:val="ConsPlusNormal"/>
        <w:spacing w:before="200"/>
        <w:ind w:firstLine="540"/>
        <w:jc w:val="both"/>
      </w:pPr>
      <w:proofErr w:type="spellStart"/>
      <w:r>
        <w:t>ТОС</w:t>
      </w:r>
      <w:proofErr w:type="spellEnd"/>
      <w:r>
        <w:t xml:space="preserve"> от имени населения смогут четко сформировать требования к развитию и качеству обслуживания территорий и жилого фонда. Основным вопросом организации </w:t>
      </w:r>
      <w:proofErr w:type="spellStart"/>
      <w:r>
        <w:t>ТОС</w:t>
      </w:r>
      <w:proofErr w:type="spellEnd"/>
      <w:r>
        <w:t xml:space="preserve"> является активность населения и экономическая база для их деятельности.</w:t>
      </w:r>
    </w:p>
    <w:p w14:paraId="30C76FC1" w14:textId="77777777" w:rsidR="00451413" w:rsidRDefault="00451413">
      <w:pPr>
        <w:pStyle w:val="ConsPlusNormal"/>
        <w:spacing w:before="200"/>
        <w:ind w:firstLine="540"/>
        <w:jc w:val="both"/>
      </w:pPr>
      <w:r>
        <w:t xml:space="preserve">Говоря о текущей экономической деятельности </w:t>
      </w:r>
      <w:proofErr w:type="spellStart"/>
      <w:r>
        <w:t>ТОС</w:t>
      </w:r>
      <w:proofErr w:type="spellEnd"/>
      <w:r>
        <w:t xml:space="preserve">, следует отметить, что основной целью получения доходов является получение средств на покрытие текущих расходов и получение прибыли для реализации стратегических проектов. Объемы текущих расходов будут зависеть от полномочий и, следовательно, от объемов текущих работ, взятых на себя </w:t>
      </w:r>
      <w:proofErr w:type="spellStart"/>
      <w:r>
        <w:t>ТОС</w:t>
      </w:r>
      <w:proofErr w:type="spellEnd"/>
      <w:r>
        <w:t>.</w:t>
      </w:r>
    </w:p>
    <w:p w14:paraId="6E170638" w14:textId="77777777" w:rsidR="00451413" w:rsidRDefault="00451413">
      <w:pPr>
        <w:pStyle w:val="ConsPlusNormal"/>
        <w:spacing w:before="200"/>
        <w:ind w:firstLine="540"/>
        <w:jc w:val="both"/>
      </w:pPr>
      <w:r>
        <w:t xml:space="preserve">Основные задачи развития </w:t>
      </w:r>
      <w:proofErr w:type="spellStart"/>
      <w:r>
        <w:t>ТОС</w:t>
      </w:r>
      <w:proofErr w:type="spellEnd"/>
      <w:r>
        <w:t>:</w:t>
      </w:r>
    </w:p>
    <w:p w14:paraId="04567AA6" w14:textId="77777777" w:rsidR="00451413" w:rsidRDefault="00451413">
      <w:pPr>
        <w:pStyle w:val="ConsPlusNormal"/>
        <w:spacing w:before="200"/>
        <w:ind w:firstLine="540"/>
        <w:jc w:val="both"/>
      </w:pPr>
      <w:r>
        <w:t>дальнейшая поддержка грантового фонда республиканского конкурса "Лучшее территориальное общественное самоуправление", составляющего 60,0 млн. рублей;</w:t>
      </w:r>
    </w:p>
    <w:p w14:paraId="04ABDFCA" w14:textId="77777777" w:rsidR="00451413" w:rsidRDefault="00451413">
      <w:pPr>
        <w:pStyle w:val="ConsPlusNormal"/>
        <w:spacing w:before="200"/>
        <w:ind w:firstLine="540"/>
        <w:jc w:val="both"/>
      </w:pPr>
      <w:r>
        <w:t xml:space="preserve">позиционирование движения </w:t>
      </w:r>
      <w:proofErr w:type="spellStart"/>
      <w:r>
        <w:t>ТОС</w:t>
      </w:r>
      <w:proofErr w:type="spellEnd"/>
      <w:r>
        <w:t xml:space="preserve"> Бурятии на федеральном уровне как республиканского бренда, распространение его опыта в других регионах;</w:t>
      </w:r>
    </w:p>
    <w:p w14:paraId="50B505AC" w14:textId="77777777" w:rsidR="00451413" w:rsidRDefault="00451413">
      <w:pPr>
        <w:pStyle w:val="ConsPlusNormal"/>
        <w:spacing w:before="200"/>
        <w:ind w:firstLine="540"/>
        <w:jc w:val="both"/>
      </w:pPr>
      <w:r>
        <w:t xml:space="preserve">реализация </w:t>
      </w:r>
      <w:hyperlink r:id="rId57">
        <w:r>
          <w:rPr>
            <w:color w:val="0000FF"/>
          </w:rPr>
          <w:t>Закона</w:t>
        </w:r>
      </w:hyperlink>
      <w:r>
        <w:t xml:space="preserve"> Республики Бурятия от 9 мая 2018 года N 2940-V "О государственной поддержке территориального общественного самоуправления Республики Бурятия";</w:t>
      </w:r>
    </w:p>
    <w:p w14:paraId="4BA787A7" w14:textId="77777777" w:rsidR="00451413" w:rsidRDefault="00451413">
      <w:pPr>
        <w:pStyle w:val="ConsPlusNormal"/>
        <w:spacing w:before="200"/>
        <w:ind w:firstLine="540"/>
        <w:jc w:val="both"/>
      </w:pPr>
      <w:r>
        <w:t xml:space="preserve">создание ресурсного центра поддержки </w:t>
      </w:r>
      <w:proofErr w:type="spellStart"/>
      <w:r>
        <w:t>ТОС</w:t>
      </w:r>
      <w:proofErr w:type="spellEnd"/>
      <w:r>
        <w:t xml:space="preserve"> в Бурятии для постоянной информационной и методической поддержки территориального самоуправления;</w:t>
      </w:r>
    </w:p>
    <w:p w14:paraId="750BE848" w14:textId="77777777" w:rsidR="00451413" w:rsidRDefault="00451413">
      <w:pPr>
        <w:pStyle w:val="ConsPlusNormal"/>
        <w:spacing w:before="200"/>
        <w:ind w:firstLine="540"/>
        <w:jc w:val="both"/>
      </w:pPr>
      <w:r>
        <w:t xml:space="preserve">создание на базе </w:t>
      </w:r>
      <w:proofErr w:type="spellStart"/>
      <w:r>
        <w:t>ТОС</w:t>
      </w:r>
      <w:proofErr w:type="spellEnd"/>
      <w:r>
        <w:t xml:space="preserve"> системы экономической кооперации, в том числе сельскохозяйственной;</w:t>
      </w:r>
    </w:p>
    <w:p w14:paraId="64DB1175" w14:textId="77777777" w:rsidR="00451413" w:rsidRDefault="00451413">
      <w:pPr>
        <w:pStyle w:val="ConsPlusNormal"/>
        <w:spacing w:before="200"/>
        <w:ind w:firstLine="540"/>
        <w:jc w:val="both"/>
      </w:pPr>
      <w:r>
        <w:t>вовлечение населения в процесс принятия управленческих решений;</w:t>
      </w:r>
    </w:p>
    <w:p w14:paraId="4339A6B8" w14:textId="77777777" w:rsidR="00451413" w:rsidRDefault="00451413">
      <w:pPr>
        <w:pStyle w:val="ConsPlusNormal"/>
        <w:spacing w:before="200"/>
        <w:ind w:firstLine="540"/>
        <w:jc w:val="both"/>
      </w:pPr>
      <w:r>
        <w:t xml:space="preserve">принятие муниципальных целевых программ по поддержке </w:t>
      </w:r>
      <w:proofErr w:type="spellStart"/>
      <w:r>
        <w:t>ТОС</w:t>
      </w:r>
      <w:proofErr w:type="spellEnd"/>
      <w:r>
        <w:t xml:space="preserve"> и проведение районных грантовых конкурсов.</w:t>
      </w:r>
    </w:p>
    <w:p w14:paraId="15BDCC4B" w14:textId="77777777" w:rsidR="00451413" w:rsidRDefault="00451413">
      <w:pPr>
        <w:pStyle w:val="ConsPlusNormal"/>
        <w:jc w:val="both"/>
      </w:pPr>
    </w:p>
    <w:p w14:paraId="2D531EDB" w14:textId="77777777" w:rsidR="00451413" w:rsidRDefault="00451413">
      <w:pPr>
        <w:pStyle w:val="ConsPlusTitle"/>
        <w:jc w:val="center"/>
        <w:outlineLvl w:val="1"/>
      </w:pPr>
      <w:r>
        <w:t>16. Оценка финансовых ресурсов, необходимых для реализации</w:t>
      </w:r>
    </w:p>
    <w:p w14:paraId="68D38794" w14:textId="77777777" w:rsidR="00451413" w:rsidRDefault="00451413">
      <w:pPr>
        <w:pStyle w:val="ConsPlusTitle"/>
        <w:jc w:val="center"/>
      </w:pPr>
      <w:r>
        <w:t>Стратегии</w:t>
      </w:r>
    </w:p>
    <w:p w14:paraId="160538AC" w14:textId="77777777" w:rsidR="00451413" w:rsidRDefault="00451413">
      <w:pPr>
        <w:pStyle w:val="ConsPlusNormal"/>
        <w:jc w:val="both"/>
      </w:pPr>
    </w:p>
    <w:p w14:paraId="615BD448" w14:textId="77777777" w:rsidR="00451413" w:rsidRDefault="00451413">
      <w:pPr>
        <w:pStyle w:val="ConsPlusNormal"/>
        <w:ind w:firstLine="540"/>
        <w:jc w:val="both"/>
      </w:pPr>
      <w:r>
        <w:t>Для оценки финансовых ресурсов, необходимых для реализации Стратегии, применяется комплексный подход, учитывающий не только финансовые ресурсы, но и применение мер стимулирования, таких как льготное кредитование, гарантии и поручительства, налоговые льготы и преференции.</w:t>
      </w:r>
    </w:p>
    <w:p w14:paraId="1AEBB808" w14:textId="77777777" w:rsidR="00451413" w:rsidRDefault="00451413">
      <w:pPr>
        <w:pStyle w:val="ConsPlusNormal"/>
        <w:spacing w:before="200"/>
        <w:ind w:firstLine="540"/>
        <w:jc w:val="both"/>
      </w:pPr>
      <w:r>
        <w:t>Финансирование реализации Стратегии будет осуществляться за счет средств федерального, республиканского и местных бюджетов, а также внебюджетных источников.</w:t>
      </w:r>
    </w:p>
    <w:p w14:paraId="5FFFD7A2" w14:textId="77777777" w:rsidR="00451413" w:rsidRDefault="00451413">
      <w:pPr>
        <w:pStyle w:val="ConsPlusNormal"/>
        <w:spacing w:before="200"/>
        <w:ind w:firstLine="540"/>
        <w:jc w:val="both"/>
      </w:pPr>
      <w:r>
        <w:t>Объемы необходимых финансовых ресурсов, помимо стратегических приоритетов, будут учитывать приоритеты указов Президента Российской Федерации от 7 мая 2018 года и задачи, поставленные в ежегодных посланиях Президента Российской Федерации Федеральному Собранию Российской Федерации.</w:t>
      </w:r>
    </w:p>
    <w:p w14:paraId="75003BB0" w14:textId="77777777" w:rsidR="00451413" w:rsidRDefault="00451413">
      <w:pPr>
        <w:pStyle w:val="ConsPlusNormal"/>
        <w:spacing w:before="200"/>
        <w:ind w:firstLine="540"/>
        <w:jc w:val="both"/>
      </w:pPr>
      <w:r>
        <w:t>Финансовое обеспечение реализации Стратегии предусматривает учет финансирования инвестиционных проектов, которые будут реализовываться на территории Республики Бурятия, а также долгосрочный бюджетный прогноз Республики Бурятия.</w:t>
      </w:r>
    </w:p>
    <w:p w14:paraId="24FEC6FA" w14:textId="77777777" w:rsidR="00451413" w:rsidRDefault="00451413">
      <w:pPr>
        <w:pStyle w:val="ConsPlusNormal"/>
        <w:spacing w:before="200"/>
        <w:ind w:firstLine="540"/>
        <w:jc w:val="both"/>
      </w:pPr>
      <w:r>
        <w:t>По оценке общая сумма инвестиций в основной капитал в период 2019 - 2035 годов может составить порядка 1,2 трлн. рублей. По инновационному сценарию развития за данный период в экономику республики могут быть привлечены инвестиции в основной капитал в суммарном объеме порядка 1,9 трлн. рублей.</w:t>
      </w:r>
    </w:p>
    <w:p w14:paraId="5D2417FF" w14:textId="77777777" w:rsidR="00451413" w:rsidRDefault="00451413">
      <w:pPr>
        <w:pStyle w:val="ConsPlusNormal"/>
        <w:spacing w:before="200"/>
        <w:ind w:firstLine="540"/>
        <w:jc w:val="both"/>
      </w:pPr>
      <w:r>
        <w:t xml:space="preserve">В рамках реализации Стратегии будут реализовываться проекты, имеющие приоритетное значение в развитии. </w:t>
      </w:r>
      <w:hyperlink w:anchor="P4435">
        <w:r>
          <w:rPr>
            <w:color w:val="0000FF"/>
          </w:rPr>
          <w:t>Перечень</w:t>
        </w:r>
      </w:hyperlink>
      <w:r>
        <w:t xml:space="preserve"> основных инвестиционных проектов, реализуемых и планируемых к реализации на территории Республики Бурятия в рамках Стратегии социально-экономического развития Республики Бурятия на период до 2035 года, приведен в приложении 3.</w:t>
      </w:r>
    </w:p>
    <w:p w14:paraId="4CB96DCC" w14:textId="77777777" w:rsidR="00451413" w:rsidRDefault="00451413">
      <w:pPr>
        <w:pStyle w:val="ConsPlusNormal"/>
        <w:jc w:val="both"/>
      </w:pPr>
    </w:p>
    <w:p w14:paraId="00B614FD" w14:textId="77777777" w:rsidR="00451413" w:rsidRDefault="00451413">
      <w:pPr>
        <w:pStyle w:val="ConsPlusNormal"/>
        <w:jc w:val="both"/>
      </w:pPr>
    </w:p>
    <w:p w14:paraId="644FD446" w14:textId="77777777" w:rsidR="00451413" w:rsidRDefault="00451413">
      <w:pPr>
        <w:pStyle w:val="ConsPlusNormal"/>
        <w:jc w:val="both"/>
      </w:pPr>
    </w:p>
    <w:p w14:paraId="658F5B45" w14:textId="77777777" w:rsidR="00451413" w:rsidRDefault="00451413">
      <w:pPr>
        <w:pStyle w:val="ConsPlusNormal"/>
        <w:jc w:val="both"/>
      </w:pPr>
    </w:p>
    <w:p w14:paraId="47AD4334" w14:textId="77777777" w:rsidR="00451413" w:rsidRDefault="00451413">
      <w:pPr>
        <w:pStyle w:val="ConsPlusNormal"/>
        <w:jc w:val="both"/>
      </w:pPr>
    </w:p>
    <w:p w14:paraId="5CF7F343" w14:textId="77777777" w:rsidR="00451413" w:rsidRDefault="00451413">
      <w:pPr>
        <w:pStyle w:val="ConsPlusNormal"/>
        <w:jc w:val="right"/>
        <w:outlineLvl w:val="1"/>
      </w:pPr>
      <w:r>
        <w:t>Приложение 1</w:t>
      </w:r>
    </w:p>
    <w:p w14:paraId="2F3C3538" w14:textId="77777777" w:rsidR="00451413" w:rsidRDefault="00451413">
      <w:pPr>
        <w:pStyle w:val="ConsPlusNormal"/>
        <w:jc w:val="right"/>
      </w:pPr>
      <w:r>
        <w:t>к Стратегии социально-экономического</w:t>
      </w:r>
    </w:p>
    <w:p w14:paraId="33D2840E" w14:textId="77777777" w:rsidR="00451413" w:rsidRDefault="00451413">
      <w:pPr>
        <w:pStyle w:val="ConsPlusNormal"/>
        <w:jc w:val="right"/>
      </w:pPr>
      <w:r>
        <w:t>развития Республики Бурятия</w:t>
      </w:r>
    </w:p>
    <w:p w14:paraId="2E20D757" w14:textId="77777777" w:rsidR="00451413" w:rsidRDefault="00451413">
      <w:pPr>
        <w:pStyle w:val="ConsPlusNormal"/>
        <w:jc w:val="right"/>
      </w:pPr>
      <w:r>
        <w:t>на период до 2035 года</w:t>
      </w:r>
    </w:p>
    <w:p w14:paraId="3CF1FEAB" w14:textId="77777777" w:rsidR="00451413" w:rsidRDefault="00451413">
      <w:pPr>
        <w:pStyle w:val="ConsPlusNormal"/>
        <w:jc w:val="both"/>
      </w:pPr>
    </w:p>
    <w:p w14:paraId="2AC3CCB3" w14:textId="77777777" w:rsidR="00451413" w:rsidRDefault="00451413">
      <w:pPr>
        <w:pStyle w:val="ConsPlusTitle"/>
        <w:jc w:val="center"/>
      </w:pPr>
      <w:bookmarkStart w:id="4" w:name="P3059"/>
      <w:bookmarkEnd w:id="4"/>
      <w:r>
        <w:t>ПЕРЕЧЕНЬ</w:t>
      </w:r>
    </w:p>
    <w:p w14:paraId="3490BC0E" w14:textId="77777777" w:rsidR="00451413" w:rsidRDefault="00451413">
      <w:pPr>
        <w:pStyle w:val="ConsPlusTitle"/>
        <w:jc w:val="center"/>
      </w:pPr>
      <w:r>
        <w:t>ГОСУДАРСТВЕННЫХ ПРОГРАММ РЕСПУБЛИКИ БУРЯТИЯ</w:t>
      </w:r>
    </w:p>
    <w:p w14:paraId="2F8B3470" w14:textId="77777777" w:rsidR="00451413" w:rsidRDefault="00451413">
      <w:pPr>
        <w:pStyle w:val="ConsPlusNormal"/>
        <w:jc w:val="both"/>
      </w:pPr>
    </w:p>
    <w:p w14:paraId="0A676DE1" w14:textId="77777777" w:rsidR="00451413" w:rsidRDefault="00451413">
      <w:pPr>
        <w:pStyle w:val="ConsPlusNormal"/>
        <w:ind w:firstLine="540"/>
        <w:jc w:val="both"/>
      </w:pPr>
      <w:r>
        <w:t xml:space="preserve">Правовые основания для формирования государственных программ Республики Бурятия установлены Бюджетным </w:t>
      </w:r>
      <w:hyperlink r:id="rId58">
        <w:r>
          <w:rPr>
            <w:color w:val="0000FF"/>
          </w:rPr>
          <w:t>кодексом</w:t>
        </w:r>
      </w:hyperlink>
      <w:r>
        <w:t xml:space="preserve"> Российской Федерации. В соответствии с Федеральным </w:t>
      </w:r>
      <w:hyperlink r:id="rId59">
        <w:r>
          <w:rPr>
            <w:color w:val="0000FF"/>
          </w:rPr>
          <w:t>законом</w:t>
        </w:r>
      </w:hyperlink>
      <w:r>
        <w:t xml:space="preserve"> от 28 июня 2014 года N 172-ФЗ "О стратегическом планировании в Российской Федерации" государственные программы определены документами стратегического планирования социально-экономического развития субъектов Российской Федерации, которые разрабатываются и реализуются во взаимосвязи с другими документами стратегического планирования.</w:t>
      </w:r>
    </w:p>
    <w:p w14:paraId="3CEF0543" w14:textId="77777777" w:rsidR="00451413" w:rsidRDefault="00451413">
      <w:pPr>
        <w:pStyle w:val="ConsPlusNormal"/>
        <w:spacing w:before="200"/>
        <w:ind w:firstLine="540"/>
        <w:jc w:val="both"/>
      </w:pPr>
      <w:r>
        <w:t xml:space="preserve">В соответствии с программно-целевым методом бюджетного планирования согласно </w:t>
      </w:r>
      <w:hyperlink r:id="rId60">
        <w:r>
          <w:rPr>
            <w:color w:val="0000FF"/>
          </w:rPr>
          <w:t>Перечню</w:t>
        </w:r>
      </w:hyperlink>
      <w:r>
        <w:t xml:space="preserve"> государственных программ Республики Бурятия, утвержденному распоряжением Правительства Республики Бурятия от 30 ноября 2011 года N 852-р "О перечне государственных программ Республики Бурятия" в республике осуществляется реализация 23 государственных программ. В период до 2035 года количество и состав государственных программ Республики Бурятия может изменяться как по результатам ежегодной оценки эффективности их реализации, проводимой в установленном Правительством Республики Бурятия порядке, так и в связи с изменениями направлений федеральной и региональной политики.</w:t>
      </w:r>
    </w:p>
    <w:p w14:paraId="38A9C1D8" w14:textId="77777777" w:rsidR="00451413" w:rsidRDefault="00451413">
      <w:pPr>
        <w:pStyle w:val="ConsPlusNormal"/>
        <w:spacing w:before="200"/>
        <w:ind w:firstLine="540"/>
        <w:jc w:val="both"/>
      </w:pPr>
      <w:r>
        <w:t>Перечень государственных программ Республики Бурятия:</w:t>
      </w:r>
    </w:p>
    <w:p w14:paraId="637E4186" w14:textId="77777777" w:rsidR="00451413" w:rsidRDefault="00451413">
      <w:pPr>
        <w:pStyle w:val="ConsPlusNormal"/>
        <w:spacing w:before="200"/>
        <w:ind w:firstLine="540"/>
        <w:jc w:val="both"/>
      </w:pPr>
      <w:r>
        <w:t>1. Развитие образования и науки.</w:t>
      </w:r>
    </w:p>
    <w:p w14:paraId="7DA4AB82" w14:textId="77777777" w:rsidR="00451413" w:rsidRDefault="00451413">
      <w:pPr>
        <w:pStyle w:val="ConsPlusNormal"/>
        <w:spacing w:before="200"/>
        <w:ind w:firstLine="540"/>
        <w:jc w:val="both"/>
      </w:pPr>
      <w:r>
        <w:t>2. Развитие здравоохранения.</w:t>
      </w:r>
    </w:p>
    <w:p w14:paraId="3154A7C4" w14:textId="77777777" w:rsidR="00451413" w:rsidRDefault="00451413">
      <w:pPr>
        <w:pStyle w:val="ConsPlusNormal"/>
        <w:spacing w:before="200"/>
        <w:ind w:firstLine="540"/>
        <w:jc w:val="both"/>
      </w:pPr>
      <w:r>
        <w:t>3. Культура Бурятии.</w:t>
      </w:r>
    </w:p>
    <w:p w14:paraId="17B4E8B1" w14:textId="77777777" w:rsidR="00451413" w:rsidRDefault="00451413">
      <w:pPr>
        <w:pStyle w:val="ConsPlusNormal"/>
        <w:spacing w:before="200"/>
        <w:ind w:firstLine="540"/>
        <w:jc w:val="both"/>
      </w:pPr>
      <w:r>
        <w:t>4. Социальная поддержка граждан.</w:t>
      </w:r>
    </w:p>
    <w:p w14:paraId="124F83A7" w14:textId="77777777" w:rsidR="00451413" w:rsidRDefault="00451413">
      <w:pPr>
        <w:pStyle w:val="ConsPlusNormal"/>
        <w:spacing w:before="200"/>
        <w:ind w:firstLine="540"/>
        <w:jc w:val="both"/>
      </w:pPr>
      <w:r>
        <w:t>5. Развитие физической культуры, спорта и молодежной политики.</w:t>
      </w:r>
    </w:p>
    <w:p w14:paraId="0F7A5DBC" w14:textId="77777777" w:rsidR="00451413" w:rsidRDefault="00451413">
      <w:pPr>
        <w:pStyle w:val="ConsPlusNormal"/>
        <w:spacing w:before="200"/>
        <w:ind w:firstLine="540"/>
        <w:jc w:val="both"/>
      </w:pPr>
      <w:r>
        <w:t>6. Экономическое развитие и инновационная экономика.</w:t>
      </w:r>
    </w:p>
    <w:p w14:paraId="646AB462" w14:textId="77777777" w:rsidR="00451413" w:rsidRDefault="00451413">
      <w:pPr>
        <w:pStyle w:val="ConsPlusNormal"/>
        <w:spacing w:before="200"/>
        <w:ind w:firstLine="540"/>
        <w:jc w:val="both"/>
      </w:pPr>
      <w:r>
        <w:t>7. Развитие промышленности, малого и среднего предпринимательства и торговли.</w:t>
      </w:r>
    </w:p>
    <w:p w14:paraId="6C97118E" w14:textId="77777777" w:rsidR="00451413" w:rsidRDefault="00451413">
      <w:pPr>
        <w:pStyle w:val="ConsPlusNormal"/>
        <w:spacing w:before="200"/>
        <w:ind w:firstLine="540"/>
        <w:jc w:val="both"/>
      </w:pPr>
      <w:r>
        <w:t>8. Развитие агропромышленного комплекса и сельских территорий в Республике Бурятия</w:t>
      </w:r>
    </w:p>
    <w:p w14:paraId="7A895B62" w14:textId="77777777" w:rsidR="00451413" w:rsidRDefault="00451413">
      <w:pPr>
        <w:pStyle w:val="ConsPlusNormal"/>
        <w:spacing w:before="200"/>
        <w:ind w:firstLine="540"/>
        <w:jc w:val="both"/>
      </w:pPr>
      <w:r>
        <w:t>9. Развитие лесного хозяйства.</w:t>
      </w:r>
    </w:p>
    <w:p w14:paraId="0283C6E6" w14:textId="77777777" w:rsidR="00451413" w:rsidRDefault="00451413">
      <w:pPr>
        <w:pStyle w:val="ConsPlusNormal"/>
        <w:spacing w:before="200"/>
        <w:ind w:firstLine="540"/>
        <w:jc w:val="both"/>
      </w:pPr>
      <w:r>
        <w:t>10. Развитие имущественных и земельных отношений.</w:t>
      </w:r>
    </w:p>
    <w:p w14:paraId="1472289E" w14:textId="77777777" w:rsidR="00451413" w:rsidRDefault="00451413">
      <w:pPr>
        <w:pStyle w:val="ConsPlusNormal"/>
        <w:spacing w:before="200"/>
        <w:ind w:firstLine="540"/>
        <w:jc w:val="both"/>
      </w:pPr>
      <w:r>
        <w:t>11. Охрана окружающей среды и рациональное использование природных ресурсов.</w:t>
      </w:r>
    </w:p>
    <w:p w14:paraId="7A8CFEAD" w14:textId="77777777" w:rsidR="00451413" w:rsidRDefault="00451413">
      <w:pPr>
        <w:pStyle w:val="ConsPlusNormal"/>
        <w:spacing w:before="200"/>
        <w:ind w:firstLine="540"/>
        <w:jc w:val="both"/>
      </w:pPr>
      <w:r>
        <w:t>12. Развитие строительного и жилищно-коммунального комплексов Республики Бурятия.</w:t>
      </w:r>
    </w:p>
    <w:p w14:paraId="0E133C6B" w14:textId="77777777" w:rsidR="00451413" w:rsidRDefault="00451413">
      <w:pPr>
        <w:pStyle w:val="ConsPlusNormal"/>
        <w:spacing w:before="200"/>
        <w:ind w:firstLine="540"/>
        <w:jc w:val="both"/>
      </w:pPr>
      <w:r>
        <w:t>13. Развитие транспорта, энергетики и дорожного хозяйства.</w:t>
      </w:r>
    </w:p>
    <w:p w14:paraId="13019B3B" w14:textId="77777777" w:rsidR="00451413" w:rsidRDefault="00451413">
      <w:pPr>
        <w:pStyle w:val="ConsPlusNormal"/>
        <w:spacing w:before="200"/>
        <w:ind w:firstLine="540"/>
        <w:jc w:val="both"/>
      </w:pPr>
      <w:r>
        <w:t>14. Безопасность жизнедеятельности.</w:t>
      </w:r>
    </w:p>
    <w:p w14:paraId="3FACEF6A" w14:textId="77777777" w:rsidR="00451413" w:rsidRDefault="00451413">
      <w:pPr>
        <w:pStyle w:val="ConsPlusNormal"/>
        <w:spacing w:before="200"/>
        <w:ind w:firstLine="540"/>
        <w:jc w:val="both"/>
      </w:pPr>
      <w:r>
        <w:t>15. Совершенствование государственного управления.</w:t>
      </w:r>
    </w:p>
    <w:p w14:paraId="68698C33" w14:textId="77777777" w:rsidR="00451413" w:rsidRDefault="00451413">
      <w:pPr>
        <w:pStyle w:val="ConsPlusNormal"/>
        <w:spacing w:before="200"/>
        <w:ind w:firstLine="540"/>
        <w:jc w:val="both"/>
      </w:pPr>
      <w:r>
        <w:t>16. Управление государственными финансами и государственным долгом.</w:t>
      </w:r>
    </w:p>
    <w:p w14:paraId="34346070" w14:textId="77777777" w:rsidR="00451413" w:rsidRDefault="00451413">
      <w:pPr>
        <w:pStyle w:val="ConsPlusNormal"/>
        <w:spacing w:before="200"/>
        <w:ind w:firstLine="540"/>
        <w:jc w:val="both"/>
      </w:pPr>
      <w:r>
        <w:t>17. Информационное общество.</w:t>
      </w:r>
    </w:p>
    <w:p w14:paraId="58646F58" w14:textId="77777777" w:rsidR="00451413" w:rsidRDefault="00451413">
      <w:pPr>
        <w:pStyle w:val="ConsPlusNormal"/>
        <w:spacing w:before="200"/>
        <w:ind w:firstLine="540"/>
        <w:jc w:val="both"/>
      </w:pPr>
      <w:r>
        <w:t>18. Укрепление единства российской нации и этнокультурное развитие народов России в Республике Бурятия.</w:t>
      </w:r>
    </w:p>
    <w:p w14:paraId="201067D3" w14:textId="77777777" w:rsidR="00451413" w:rsidRDefault="00451413">
      <w:pPr>
        <w:pStyle w:val="ConsPlusNormal"/>
        <w:spacing w:before="200"/>
        <w:ind w:firstLine="540"/>
        <w:jc w:val="both"/>
      </w:pPr>
      <w:r>
        <w:t>19. Сохранение и развитие бурятского языка в Республике Бурятия.</w:t>
      </w:r>
    </w:p>
    <w:p w14:paraId="306BCFDD" w14:textId="77777777" w:rsidR="00451413" w:rsidRDefault="00451413">
      <w:pPr>
        <w:pStyle w:val="ConsPlusNormal"/>
        <w:spacing w:before="200"/>
        <w:ind w:firstLine="540"/>
        <w:jc w:val="both"/>
      </w:pPr>
      <w:r>
        <w:t>20. Развитие гражданского общества и поддержка социально ориентированных некоммерческих организаций.</w:t>
      </w:r>
    </w:p>
    <w:p w14:paraId="33120C54" w14:textId="77777777" w:rsidR="00451413" w:rsidRDefault="00451413">
      <w:pPr>
        <w:pStyle w:val="ConsPlusNormal"/>
        <w:spacing w:before="200"/>
        <w:ind w:firstLine="540"/>
        <w:jc w:val="both"/>
      </w:pPr>
      <w:r>
        <w:t>21. Формирование комфортной городской среды.</w:t>
      </w:r>
    </w:p>
    <w:p w14:paraId="566FD173" w14:textId="77777777" w:rsidR="00451413" w:rsidRDefault="00451413">
      <w:pPr>
        <w:pStyle w:val="ConsPlusNormal"/>
        <w:spacing w:before="200"/>
        <w:ind w:firstLine="540"/>
        <w:jc w:val="both"/>
      </w:pPr>
      <w:r>
        <w:t>22. Содействие занятости населения.</w:t>
      </w:r>
    </w:p>
    <w:p w14:paraId="1AC307F0" w14:textId="77777777" w:rsidR="00451413" w:rsidRDefault="00451413">
      <w:pPr>
        <w:pStyle w:val="ConsPlusNormal"/>
        <w:spacing w:before="200"/>
        <w:ind w:firstLine="540"/>
        <w:jc w:val="both"/>
      </w:pPr>
      <w:r>
        <w:t>23. Развитие внутреннего и въездного туризма в Республике Бурятия.</w:t>
      </w:r>
    </w:p>
    <w:p w14:paraId="47144FE3" w14:textId="77777777" w:rsidR="00451413" w:rsidRDefault="00451413">
      <w:pPr>
        <w:pStyle w:val="ConsPlusNormal"/>
        <w:jc w:val="both"/>
      </w:pPr>
    </w:p>
    <w:p w14:paraId="71499F2A" w14:textId="77777777" w:rsidR="00451413" w:rsidRDefault="00451413">
      <w:pPr>
        <w:pStyle w:val="ConsPlusNormal"/>
        <w:jc w:val="both"/>
      </w:pPr>
    </w:p>
    <w:p w14:paraId="306BF715" w14:textId="77777777" w:rsidR="00451413" w:rsidRDefault="00451413">
      <w:pPr>
        <w:pStyle w:val="ConsPlusNormal"/>
        <w:jc w:val="both"/>
      </w:pPr>
    </w:p>
    <w:p w14:paraId="38F2BEF7" w14:textId="77777777" w:rsidR="00451413" w:rsidRDefault="00451413">
      <w:pPr>
        <w:pStyle w:val="ConsPlusNormal"/>
        <w:jc w:val="both"/>
      </w:pPr>
    </w:p>
    <w:p w14:paraId="5394D781" w14:textId="77777777" w:rsidR="00451413" w:rsidRDefault="00451413">
      <w:pPr>
        <w:pStyle w:val="ConsPlusNormal"/>
        <w:jc w:val="both"/>
      </w:pPr>
    </w:p>
    <w:p w14:paraId="101C5E89" w14:textId="77777777" w:rsidR="00451413" w:rsidRDefault="00451413">
      <w:pPr>
        <w:pStyle w:val="ConsPlusNormal"/>
        <w:jc w:val="right"/>
        <w:outlineLvl w:val="1"/>
      </w:pPr>
      <w:bookmarkStart w:id="5" w:name="P3093"/>
      <w:bookmarkEnd w:id="5"/>
      <w:r>
        <w:t>Приложение 2</w:t>
      </w:r>
    </w:p>
    <w:p w14:paraId="2B636C1D" w14:textId="77777777" w:rsidR="00451413" w:rsidRDefault="00451413">
      <w:pPr>
        <w:pStyle w:val="ConsPlusNormal"/>
        <w:jc w:val="right"/>
      </w:pPr>
      <w:r>
        <w:t>к Стратегии социально-экономического</w:t>
      </w:r>
    </w:p>
    <w:p w14:paraId="20374CCF" w14:textId="77777777" w:rsidR="00451413" w:rsidRDefault="00451413">
      <w:pPr>
        <w:pStyle w:val="ConsPlusNormal"/>
        <w:jc w:val="right"/>
      </w:pPr>
      <w:r>
        <w:t>развития Республики Бурятия</w:t>
      </w:r>
    </w:p>
    <w:p w14:paraId="048A647D" w14:textId="77777777" w:rsidR="00451413" w:rsidRDefault="00451413">
      <w:pPr>
        <w:pStyle w:val="ConsPlusNormal"/>
        <w:jc w:val="right"/>
      </w:pPr>
      <w:r>
        <w:t>на период до 2035 года</w:t>
      </w:r>
    </w:p>
    <w:p w14:paraId="4C3DC73B" w14:textId="77777777" w:rsidR="00451413" w:rsidRDefault="004514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51413" w14:paraId="56225993" w14:textId="77777777">
        <w:tc>
          <w:tcPr>
            <w:tcW w:w="60" w:type="dxa"/>
            <w:tcBorders>
              <w:top w:val="nil"/>
              <w:left w:val="nil"/>
              <w:bottom w:val="nil"/>
              <w:right w:val="nil"/>
            </w:tcBorders>
            <w:shd w:val="clear" w:color="auto" w:fill="CED3F1"/>
            <w:tcMar>
              <w:top w:w="0" w:type="dxa"/>
              <w:left w:w="0" w:type="dxa"/>
              <w:bottom w:w="0" w:type="dxa"/>
              <w:right w:w="0" w:type="dxa"/>
            </w:tcMar>
          </w:tcPr>
          <w:p w14:paraId="791108A2" w14:textId="77777777" w:rsidR="00451413" w:rsidRDefault="004514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8525C4" w14:textId="77777777" w:rsidR="00451413" w:rsidRDefault="004514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068DDF" w14:textId="77777777" w:rsidR="00451413" w:rsidRDefault="00451413">
            <w:pPr>
              <w:pStyle w:val="ConsPlusNormal"/>
              <w:jc w:val="center"/>
            </w:pPr>
            <w:r>
              <w:rPr>
                <w:color w:val="392C69"/>
              </w:rPr>
              <w:t>Список изменяющих документов</w:t>
            </w:r>
          </w:p>
          <w:p w14:paraId="4E7D6A4B" w14:textId="77777777" w:rsidR="00451413" w:rsidRDefault="00451413">
            <w:pPr>
              <w:pStyle w:val="ConsPlusNormal"/>
              <w:jc w:val="center"/>
            </w:pPr>
            <w:r>
              <w:rPr>
                <w:color w:val="392C69"/>
              </w:rPr>
              <w:t xml:space="preserve">(в ред. </w:t>
            </w:r>
            <w:hyperlink r:id="rId61">
              <w:r>
                <w:rPr>
                  <w:color w:val="0000FF"/>
                </w:rPr>
                <w:t>Закона</w:t>
              </w:r>
            </w:hyperlink>
            <w:r>
              <w:rPr>
                <w:color w:val="392C69"/>
              </w:rPr>
              <w:t xml:space="preserve"> Республики Бурятия от 09.03.2022 N 2007-VI)</w:t>
            </w:r>
          </w:p>
        </w:tc>
        <w:tc>
          <w:tcPr>
            <w:tcW w:w="113" w:type="dxa"/>
            <w:tcBorders>
              <w:top w:val="nil"/>
              <w:left w:val="nil"/>
              <w:bottom w:val="nil"/>
              <w:right w:val="nil"/>
            </w:tcBorders>
            <w:shd w:val="clear" w:color="auto" w:fill="F4F3F8"/>
            <w:tcMar>
              <w:top w:w="0" w:type="dxa"/>
              <w:left w:w="0" w:type="dxa"/>
              <w:bottom w:w="0" w:type="dxa"/>
              <w:right w:w="0" w:type="dxa"/>
            </w:tcMar>
          </w:tcPr>
          <w:p w14:paraId="3C63A79F" w14:textId="77777777" w:rsidR="00451413" w:rsidRDefault="00451413">
            <w:pPr>
              <w:pStyle w:val="ConsPlusNormal"/>
            </w:pPr>
          </w:p>
        </w:tc>
      </w:tr>
    </w:tbl>
    <w:p w14:paraId="7ED33BEF" w14:textId="77777777" w:rsidR="00451413" w:rsidRDefault="00451413">
      <w:pPr>
        <w:pStyle w:val="ConsPlusNormal"/>
        <w:jc w:val="both"/>
      </w:pPr>
    </w:p>
    <w:p w14:paraId="08AF305F" w14:textId="77777777" w:rsidR="00451413" w:rsidRDefault="00451413">
      <w:pPr>
        <w:pStyle w:val="ConsPlusTitle"/>
        <w:jc w:val="center"/>
        <w:outlineLvl w:val="2"/>
      </w:pPr>
      <w:r>
        <w:t>Показатели достижения целей социально-экономического</w:t>
      </w:r>
    </w:p>
    <w:p w14:paraId="43DF5965" w14:textId="77777777" w:rsidR="00451413" w:rsidRDefault="00451413">
      <w:pPr>
        <w:pStyle w:val="ConsPlusTitle"/>
        <w:jc w:val="center"/>
      </w:pPr>
      <w:r>
        <w:t>развития Республики Бурятия на период до 2035 года</w:t>
      </w:r>
    </w:p>
    <w:p w14:paraId="6A7549F6" w14:textId="77777777" w:rsidR="00451413" w:rsidRDefault="00451413">
      <w:pPr>
        <w:pStyle w:val="ConsPlusTitle"/>
        <w:jc w:val="center"/>
      </w:pPr>
      <w:r>
        <w:t>(консервативный вариант)</w:t>
      </w:r>
    </w:p>
    <w:p w14:paraId="30A34D24" w14:textId="77777777" w:rsidR="00451413" w:rsidRDefault="00451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474"/>
        <w:gridCol w:w="850"/>
        <w:gridCol w:w="850"/>
        <w:gridCol w:w="850"/>
        <w:gridCol w:w="850"/>
        <w:gridCol w:w="907"/>
      </w:tblGrid>
      <w:tr w:rsidR="00451413" w14:paraId="1AF03811" w14:textId="77777777">
        <w:tc>
          <w:tcPr>
            <w:tcW w:w="3288" w:type="dxa"/>
          </w:tcPr>
          <w:p w14:paraId="03D331B4" w14:textId="77777777" w:rsidR="00451413" w:rsidRDefault="00451413">
            <w:pPr>
              <w:pStyle w:val="ConsPlusNormal"/>
              <w:jc w:val="center"/>
            </w:pPr>
            <w:r>
              <w:t>Показатели</w:t>
            </w:r>
          </w:p>
        </w:tc>
        <w:tc>
          <w:tcPr>
            <w:tcW w:w="1474" w:type="dxa"/>
          </w:tcPr>
          <w:p w14:paraId="58266EC7" w14:textId="77777777" w:rsidR="00451413" w:rsidRDefault="00451413">
            <w:pPr>
              <w:pStyle w:val="ConsPlusNormal"/>
              <w:jc w:val="center"/>
            </w:pPr>
            <w:r>
              <w:t>Ед. изм.</w:t>
            </w:r>
          </w:p>
        </w:tc>
        <w:tc>
          <w:tcPr>
            <w:tcW w:w="850" w:type="dxa"/>
          </w:tcPr>
          <w:p w14:paraId="55749E76" w14:textId="77777777" w:rsidR="00451413" w:rsidRDefault="00451413">
            <w:pPr>
              <w:pStyle w:val="ConsPlusNormal"/>
              <w:jc w:val="center"/>
            </w:pPr>
            <w:r>
              <w:t>2017</w:t>
            </w:r>
          </w:p>
        </w:tc>
        <w:tc>
          <w:tcPr>
            <w:tcW w:w="850" w:type="dxa"/>
          </w:tcPr>
          <w:p w14:paraId="75EFEA5B" w14:textId="77777777" w:rsidR="00451413" w:rsidRDefault="00451413">
            <w:pPr>
              <w:pStyle w:val="ConsPlusNormal"/>
              <w:jc w:val="center"/>
            </w:pPr>
            <w:r>
              <w:t>2018</w:t>
            </w:r>
          </w:p>
        </w:tc>
        <w:tc>
          <w:tcPr>
            <w:tcW w:w="850" w:type="dxa"/>
          </w:tcPr>
          <w:p w14:paraId="0FFEAEEE" w14:textId="77777777" w:rsidR="00451413" w:rsidRDefault="00451413">
            <w:pPr>
              <w:pStyle w:val="ConsPlusNormal"/>
              <w:jc w:val="center"/>
            </w:pPr>
            <w:r>
              <w:t>2024</w:t>
            </w:r>
          </w:p>
        </w:tc>
        <w:tc>
          <w:tcPr>
            <w:tcW w:w="850" w:type="dxa"/>
          </w:tcPr>
          <w:p w14:paraId="38899C54" w14:textId="77777777" w:rsidR="00451413" w:rsidRDefault="00451413">
            <w:pPr>
              <w:pStyle w:val="ConsPlusNormal"/>
              <w:jc w:val="center"/>
            </w:pPr>
            <w:r>
              <w:t>2030</w:t>
            </w:r>
          </w:p>
        </w:tc>
        <w:tc>
          <w:tcPr>
            <w:tcW w:w="907" w:type="dxa"/>
          </w:tcPr>
          <w:p w14:paraId="123F2161" w14:textId="77777777" w:rsidR="00451413" w:rsidRDefault="00451413">
            <w:pPr>
              <w:pStyle w:val="ConsPlusNormal"/>
              <w:jc w:val="center"/>
            </w:pPr>
            <w:r>
              <w:t>2035</w:t>
            </w:r>
          </w:p>
        </w:tc>
      </w:tr>
      <w:tr w:rsidR="00451413" w14:paraId="7F89DEF6" w14:textId="77777777">
        <w:tc>
          <w:tcPr>
            <w:tcW w:w="9069" w:type="dxa"/>
            <w:gridSpan w:val="7"/>
          </w:tcPr>
          <w:p w14:paraId="0CA3B600" w14:textId="77777777" w:rsidR="00451413" w:rsidRDefault="00451413">
            <w:pPr>
              <w:pStyle w:val="ConsPlusNormal"/>
              <w:outlineLvl w:val="3"/>
            </w:pPr>
            <w:r>
              <w:t>Достижение главных стратегических целей</w:t>
            </w:r>
          </w:p>
        </w:tc>
      </w:tr>
      <w:tr w:rsidR="00451413" w14:paraId="2AA014AE" w14:textId="77777777">
        <w:tc>
          <w:tcPr>
            <w:tcW w:w="3288" w:type="dxa"/>
          </w:tcPr>
          <w:p w14:paraId="673B6FB6" w14:textId="77777777" w:rsidR="00451413" w:rsidRDefault="00451413">
            <w:pPr>
              <w:pStyle w:val="ConsPlusNormal"/>
            </w:pPr>
            <w:r>
              <w:t>Численность населения (в среднегодовом исчислении)</w:t>
            </w:r>
          </w:p>
        </w:tc>
        <w:tc>
          <w:tcPr>
            <w:tcW w:w="1474" w:type="dxa"/>
          </w:tcPr>
          <w:p w14:paraId="6E398C21" w14:textId="77777777" w:rsidR="00451413" w:rsidRDefault="00451413">
            <w:pPr>
              <w:pStyle w:val="ConsPlusNormal"/>
            </w:pPr>
            <w:r>
              <w:t>тыс. чел.</w:t>
            </w:r>
          </w:p>
        </w:tc>
        <w:tc>
          <w:tcPr>
            <w:tcW w:w="850" w:type="dxa"/>
          </w:tcPr>
          <w:p w14:paraId="30C1C739" w14:textId="77777777" w:rsidR="00451413" w:rsidRDefault="00451413">
            <w:pPr>
              <w:pStyle w:val="ConsPlusNormal"/>
              <w:jc w:val="right"/>
            </w:pPr>
            <w:r>
              <w:t>984,3</w:t>
            </w:r>
          </w:p>
        </w:tc>
        <w:tc>
          <w:tcPr>
            <w:tcW w:w="850" w:type="dxa"/>
          </w:tcPr>
          <w:p w14:paraId="1504ABA7" w14:textId="77777777" w:rsidR="00451413" w:rsidRDefault="00451413">
            <w:pPr>
              <w:pStyle w:val="ConsPlusNormal"/>
              <w:jc w:val="right"/>
            </w:pPr>
            <w:r>
              <w:t>984,2</w:t>
            </w:r>
          </w:p>
        </w:tc>
        <w:tc>
          <w:tcPr>
            <w:tcW w:w="850" w:type="dxa"/>
          </w:tcPr>
          <w:p w14:paraId="6F39E641" w14:textId="77777777" w:rsidR="00451413" w:rsidRDefault="00451413">
            <w:pPr>
              <w:pStyle w:val="ConsPlusNormal"/>
              <w:jc w:val="right"/>
            </w:pPr>
            <w:r>
              <w:t>985,8</w:t>
            </w:r>
          </w:p>
        </w:tc>
        <w:tc>
          <w:tcPr>
            <w:tcW w:w="850" w:type="dxa"/>
          </w:tcPr>
          <w:p w14:paraId="1B433B7C" w14:textId="77777777" w:rsidR="00451413" w:rsidRDefault="00451413">
            <w:pPr>
              <w:pStyle w:val="ConsPlusNormal"/>
              <w:jc w:val="right"/>
            </w:pPr>
            <w:r>
              <w:t>993,0</w:t>
            </w:r>
          </w:p>
        </w:tc>
        <w:tc>
          <w:tcPr>
            <w:tcW w:w="907" w:type="dxa"/>
          </w:tcPr>
          <w:p w14:paraId="7D4DBEDD" w14:textId="77777777" w:rsidR="00451413" w:rsidRDefault="00451413">
            <w:pPr>
              <w:pStyle w:val="ConsPlusNormal"/>
              <w:jc w:val="right"/>
            </w:pPr>
            <w:r>
              <w:t>1001,3</w:t>
            </w:r>
          </w:p>
        </w:tc>
      </w:tr>
      <w:tr w:rsidR="00451413" w14:paraId="07B53197" w14:textId="77777777">
        <w:tc>
          <w:tcPr>
            <w:tcW w:w="3288" w:type="dxa"/>
          </w:tcPr>
          <w:p w14:paraId="5A461C5E" w14:textId="77777777" w:rsidR="00451413" w:rsidRDefault="00451413">
            <w:pPr>
              <w:pStyle w:val="ConsPlusNormal"/>
            </w:pPr>
            <w:r>
              <w:t>Ожидаемая продолжительность жизни при рождении</w:t>
            </w:r>
          </w:p>
        </w:tc>
        <w:tc>
          <w:tcPr>
            <w:tcW w:w="1474" w:type="dxa"/>
          </w:tcPr>
          <w:p w14:paraId="4EBB3516" w14:textId="77777777" w:rsidR="00451413" w:rsidRDefault="00451413">
            <w:pPr>
              <w:pStyle w:val="ConsPlusNormal"/>
            </w:pPr>
            <w:r>
              <w:t>лет</w:t>
            </w:r>
          </w:p>
        </w:tc>
        <w:tc>
          <w:tcPr>
            <w:tcW w:w="850" w:type="dxa"/>
          </w:tcPr>
          <w:p w14:paraId="7EF07F41" w14:textId="77777777" w:rsidR="00451413" w:rsidRDefault="00451413">
            <w:pPr>
              <w:pStyle w:val="ConsPlusNormal"/>
              <w:jc w:val="right"/>
            </w:pPr>
            <w:r>
              <w:t>70,7</w:t>
            </w:r>
          </w:p>
        </w:tc>
        <w:tc>
          <w:tcPr>
            <w:tcW w:w="850" w:type="dxa"/>
          </w:tcPr>
          <w:p w14:paraId="6B4EE0E3" w14:textId="77777777" w:rsidR="00451413" w:rsidRDefault="00451413">
            <w:pPr>
              <w:pStyle w:val="ConsPlusNormal"/>
              <w:jc w:val="right"/>
            </w:pPr>
            <w:r>
              <w:t>70,8</w:t>
            </w:r>
          </w:p>
        </w:tc>
        <w:tc>
          <w:tcPr>
            <w:tcW w:w="850" w:type="dxa"/>
          </w:tcPr>
          <w:p w14:paraId="4C166378" w14:textId="77777777" w:rsidR="00451413" w:rsidRDefault="00451413">
            <w:pPr>
              <w:pStyle w:val="ConsPlusNormal"/>
              <w:jc w:val="right"/>
            </w:pPr>
            <w:r>
              <w:t>72,2</w:t>
            </w:r>
          </w:p>
        </w:tc>
        <w:tc>
          <w:tcPr>
            <w:tcW w:w="850" w:type="dxa"/>
          </w:tcPr>
          <w:p w14:paraId="11F2C7F1" w14:textId="77777777" w:rsidR="00451413" w:rsidRDefault="00451413">
            <w:pPr>
              <w:pStyle w:val="ConsPlusNormal"/>
              <w:jc w:val="right"/>
            </w:pPr>
            <w:r>
              <w:t>72,7</w:t>
            </w:r>
          </w:p>
        </w:tc>
        <w:tc>
          <w:tcPr>
            <w:tcW w:w="907" w:type="dxa"/>
          </w:tcPr>
          <w:p w14:paraId="29ED17C2" w14:textId="77777777" w:rsidR="00451413" w:rsidRDefault="00451413">
            <w:pPr>
              <w:pStyle w:val="ConsPlusNormal"/>
              <w:jc w:val="right"/>
            </w:pPr>
            <w:r>
              <w:t>73,2</w:t>
            </w:r>
          </w:p>
        </w:tc>
      </w:tr>
      <w:tr w:rsidR="00451413" w14:paraId="3F71F533" w14:textId="77777777">
        <w:tc>
          <w:tcPr>
            <w:tcW w:w="3288" w:type="dxa"/>
          </w:tcPr>
          <w:p w14:paraId="4D3C259A" w14:textId="77777777" w:rsidR="00451413" w:rsidRDefault="00451413">
            <w:pPr>
              <w:pStyle w:val="ConsPlusNormal"/>
            </w:pPr>
            <w:r>
              <w:t>Доля населения с денежными доходами ниже прожиточного минимума от общей численности населения</w:t>
            </w:r>
          </w:p>
        </w:tc>
        <w:tc>
          <w:tcPr>
            <w:tcW w:w="1474" w:type="dxa"/>
          </w:tcPr>
          <w:p w14:paraId="177B642F" w14:textId="77777777" w:rsidR="00451413" w:rsidRDefault="00451413">
            <w:pPr>
              <w:pStyle w:val="ConsPlusNormal"/>
            </w:pPr>
            <w:r>
              <w:t>%</w:t>
            </w:r>
          </w:p>
        </w:tc>
        <w:tc>
          <w:tcPr>
            <w:tcW w:w="850" w:type="dxa"/>
          </w:tcPr>
          <w:p w14:paraId="73BF0D61" w14:textId="77777777" w:rsidR="00451413" w:rsidRDefault="00451413">
            <w:pPr>
              <w:pStyle w:val="ConsPlusNormal"/>
              <w:jc w:val="right"/>
            </w:pPr>
            <w:r>
              <w:t>18,5</w:t>
            </w:r>
          </w:p>
        </w:tc>
        <w:tc>
          <w:tcPr>
            <w:tcW w:w="850" w:type="dxa"/>
          </w:tcPr>
          <w:p w14:paraId="037125D2" w14:textId="77777777" w:rsidR="00451413" w:rsidRDefault="00451413">
            <w:pPr>
              <w:pStyle w:val="ConsPlusNormal"/>
              <w:jc w:val="right"/>
            </w:pPr>
            <w:r>
              <w:t>18,9</w:t>
            </w:r>
          </w:p>
        </w:tc>
        <w:tc>
          <w:tcPr>
            <w:tcW w:w="850" w:type="dxa"/>
          </w:tcPr>
          <w:p w14:paraId="26C4AC34" w14:textId="77777777" w:rsidR="00451413" w:rsidRDefault="00451413">
            <w:pPr>
              <w:pStyle w:val="ConsPlusNormal"/>
              <w:jc w:val="right"/>
            </w:pPr>
            <w:r>
              <w:t>17,5</w:t>
            </w:r>
          </w:p>
        </w:tc>
        <w:tc>
          <w:tcPr>
            <w:tcW w:w="850" w:type="dxa"/>
          </w:tcPr>
          <w:p w14:paraId="620F023B" w14:textId="77777777" w:rsidR="00451413" w:rsidRDefault="00451413">
            <w:pPr>
              <w:pStyle w:val="ConsPlusNormal"/>
              <w:jc w:val="right"/>
            </w:pPr>
            <w:r>
              <w:t>15,5</w:t>
            </w:r>
          </w:p>
        </w:tc>
        <w:tc>
          <w:tcPr>
            <w:tcW w:w="907" w:type="dxa"/>
          </w:tcPr>
          <w:p w14:paraId="74D58C3D" w14:textId="77777777" w:rsidR="00451413" w:rsidRDefault="00451413">
            <w:pPr>
              <w:pStyle w:val="ConsPlusNormal"/>
              <w:jc w:val="right"/>
            </w:pPr>
            <w:r>
              <w:t>13,9</w:t>
            </w:r>
          </w:p>
        </w:tc>
      </w:tr>
      <w:tr w:rsidR="00451413" w14:paraId="506E10E2" w14:textId="77777777">
        <w:tc>
          <w:tcPr>
            <w:tcW w:w="3288" w:type="dxa"/>
          </w:tcPr>
          <w:p w14:paraId="11D874E1" w14:textId="77777777" w:rsidR="00451413" w:rsidRDefault="00451413">
            <w:pPr>
              <w:pStyle w:val="ConsPlusNormal"/>
            </w:pPr>
            <w:r>
              <w:t>Валовой региональный продукт (ВРП)</w:t>
            </w:r>
          </w:p>
        </w:tc>
        <w:tc>
          <w:tcPr>
            <w:tcW w:w="1474" w:type="dxa"/>
          </w:tcPr>
          <w:p w14:paraId="38089CED" w14:textId="77777777" w:rsidR="00451413" w:rsidRDefault="00451413">
            <w:pPr>
              <w:pStyle w:val="ConsPlusNormal"/>
            </w:pPr>
            <w:r>
              <w:t>млрд. рублей в ценах 2017 года</w:t>
            </w:r>
          </w:p>
        </w:tc>
        <w:tc>
          <w:tcPr>
            <w:tcW w:w="850" w:type="dxa"/>
          </w:tcPr>
          <w:p w14:paraId="3D790AFC" w14:textId="77777777" w:rsidR="00451413" w:rsidRDefault="00451413">
            <w:pPr>
              <w:pStyle w:val="ConsPlusNormal"/>
              <w:jc w:val="right"/>
            </w:pPr>
            <w:r>
              <w:t>207,0</w:t>
            </w:r>
          </w:p>
        </w:tc>
        <w:tc>
          <w:tcPr>
            <w:tcW w:w="850" w:type="dxa"/>
          </w:tcPr>
          <w:p w14:paraId="67A74C0C" w14:textId="77777777" w:rsidR="00451413" w:rsidRDefault="00451413">
            <w:pPr>
              <w:pStyle w:val="ConsPlusNormal"/>
              <w:jc w:val="right"/>
            </w:pPr>
            <w:r>
              <w:t>208,8</w:t>
            </w:r>
          </w:p>
        </w:tc>
        <w:tc>
          <w:tcPr>
            <w:tcW w:w="850" w:type="dxa"/>
          </w:tcPr>
          <w:p w14:paraId="181D54C9" w14:textId="77777777" w:rsidR="00451413" w:rsidRDefault="00451413">
            <w:pPr>
              <w:pStyle w:val="ConsPlusNormal"/>
              <w:jc w:val="right"/>
            </w:pPr>
            <w:r>
              <w:t>208,8</w:t>
            </w:r>
          </w:p>
        </w:tc>
        <w:tc>
          <w:tcPr>
            <w:tcW w:w="850" w:type="dxa"/>
          </w:tcPr>
          <w:p w14:paraId="384A5021" w14:textId="77777777" w:rsidR="00451413" w:rsidRDefault="00451413">
            <w:pPr>
              <w:pStyle w:val="ConsPlusNormal"/>
              <w:jc w:val="right"/>
            </w:pPr>
            <w:r>
              <w:t>213,8</w:t>
            </w:r>
          </w:p>
        </w:tc>
        <w:tc>
          <w:tcPr>
            <w:tcW w:w="907" w:type="dxa"/>
          </w:tcPr>
          <w:p w14:paraId="15F0C2CE" w14:textId="77777777" w:rsidR="00451413" w:rsidRDefault="00451413">
            <w:pPr>
              <w:pStyle w:val="ConsPlusNormal"/>
              <w:jc w:val="right"/>
            </w:pPr>
            <w:r>
              <w:t>218,1</w:t>
            </w:r>
          </w:p>
        </w:tc>
      </w:tr>
      <w:tr w:rsidR="00451413" w14:paraId="2396C468" w14:textId="77777777">
        <w:tc>
          <w:tcPr>
            <w:tcW w:w="3288" w:type="dxa"/>
          </w:tcPr>
          <w:p w14:paraId="298A82D9" w14:textId="77777777" w:rsidR="00451413" w:rsidRDefault="00451413">
            <w:pPr>
              <w:pStyle w:val="ConsPlusNormal"/>
            </w:pPr>
            <w:r>
              <w:t>Объем инвестиций в основной капитал</w:t>
            </w:r>
          </w:p>
        </w:tc>
        <w:tc>
          <w:tcPr>
            <w:tcW w:w="1474" w:type="dxa"/>
          </w:tcPr>
          <w:p w14:paraId="41CA8304" w14:textId="77777777" w:rsidR="00451413" w:rsidRDefault="00451413">
            <w:pPr>
              <w:pStyle w:val="ConsPlusNormal"/>
            </w:pPr>
            <w:r>
              <w:t>млрд. рублей в ценах 2017 года</w:t>
            </w:r>
          </w:p>
        </w:tc>
        <w:tc>
          <w:tcPr>
            <w:tcW w:w="850" w:type="dxa"/>
          </w:tcPr>
          <w:p w14:paraId="11111589" w14:textId="77777777" w:rsidR="00451413" w:rsidRDefault="00451413">
            <w:pPr>
              <w:pStyle w:val="ConsPlusNormal"/>
              <w:jc w:val="right"/>
            </w:pPr>
            <w:r>
              <w:t>41,5</w:t>
            </w:r>
          </w:p>
        </w:tc>
        <w:tc>
          <w:tcPr>
            <w:tcW w:w="850" w:type="dxa"/>
          </w:tcPr>
          <w:p w14:paraId="5773DD85" w14:textId="77777777" w:rsidR="00451413" w:rsidRDefault="00451413">
            <w:pPr>
              <w:pStyle w:val="ConsPlusNormal"/>
              <w:jc w:val="right"/>
            </w:pPr>
            <w:r>
              <w:t>40,0</w:t>
            </w:r>
          </w:p>
        </w:tc>
        <w:tc>
          <w:tcPr>
            <w:tcW w:w="850" w:type="dxa"/>
          </w:tcPr>
          <w:p w14:paraId="13060C5D" w14:textId="77777777" w:rsidR="00451413" w:rsidRDefault="00451413">
            <w:pPr>
              <w:pStyle w:val="ConsPlusNormal"/>
              <w:jc w:val="right"/>
            </w:pPr>
            <w:r>
              <w:t>41,2</w:t>
            </w:r>
          </w:p>
        </w:tc>
        <w:tc>
          <w:tcPr>
            <w:tcW w:w="850" w:type="dxa"/>
          </w:tcPr>
          <w:p w14:paraId="6A15057A" w14:textId="77777777" w:rsidR="00451413" w:rsidRDefault="00451413">
            <w:pPr>
              <w:pStyle w:val="ConsPlusNormal"/>
              <w:jc w:val="right"/>
            </w:pPr>
            <w:r>
              <w:t>44,7</w:t>
            </w:r>
          </w:p>
        </w:tc>
        <w:tc>
          <w:tcPr>
            <w:tcW w:w="907" w:type="dxa"/>
          </w:tcPr>
          <w:p w14:paraId="43801447" w14:textId="77777777" w:rsidR="00451413" w:rsidRDefault="00451413">
            <w:pPr>
              <w:pStyle w:val="ConsPlusNormal"/>
              <w:jc w:val="right"/>
            </w:pPr>
            <w:r>
              <w:t>47,5</w:t>
            </w:r>
          </w:p>
        </w:tc>
      </w:tr>
      <w:tr w:rsidR="00451413" w14:paraId="79B23E09" w14:textId="77777777">
        <w:tc>
          <w:tcPr>
            <w:tcW w:w="3288" w:type="dxa"/>
          </w:tcPr>
          <w:p w14:paraId="69F990BC" w14:textId="77777777" w:rsidR="00451413" w:rsidRDefault="00451413">
            <w:pPr>
              <w:pStyle w:val="ConsPlusNormal"/>
            </w:pPr>
            <w:r>
              <w:t>Соотношение инвестиций в основной капитал к ВРП</w:t>
            </w:r>
          </w:p>
        </w:tc>
        <w:tc>
          <w:tcPr>
            <w:tcW w:w="1474" w:type="dxa"/>
          </w:tcPr>
          <w:p w14:paraId="26327D07" w14:textId="77777777" w:rsidR="00451413" w:rsidRDefault="00451413">
            <w:pPr>
              <w:pStyle w:val="ConsPlusNormal"/>
            </w:pPr>
            <w:r>
              <w:t>%</w:t>
            </w:r>
          </w:p>
        </w:tc>
        <w:tc>
          <w:tcPr>
            <w:tcW w:w="850" w:type="dxa"/>
          </w:tcPr>
          <w:p w14:paraId="79F32B43" w14:textId="77777777" w:rsidR="00451413" w:rsidRDefault="00451413">
            <w:pPr>
              <w:pStyle w:val="ConsPlusNormal"/>
              <w:jc w:val="right"/>
            </w:pPr>
            <w:r>
              <w:t>20,1</w:t>
            </w:r>
          </w:p>
        </w:tc>
        <w:tc>
          <w:tcPr>
            <w:tcW w:w="850" w:type="dxa"/>
          </w:tcPr>
          <w:p w14:paraId="00CFB29D" w14:textId="77777777" w:rsidR="00451413" w:rsidRDefault="00451413">
            <w:pPr>
              <w:pStyle w:val="ConsPlusNormal"/>
              <w:jc w:val="right"/>
            </w:pPr>
            <w:r>
              <w:t>19,2</w:t>
            </w:r>
          </w:p>
        </w:tc>
        <w:tc>
          <w:tcPr>
            <w:tcW w:w="850" w:type="dxa"/>
          </w:tcPr>
          <w:p w14:paraId="3B03DB85" w14:textId="77777777" w:rsidR="00451413" w:rsidRDefault="00451413">
            <w:pPr>
              <w:pStyle w:val="ConsPlusNormal"/>
              <w:jc w:val="right"/>
            </w:pPr>
            <w:r>
              <w:t>19,9</w:t>
            </w:r>
          </w:p>
        </w:tc>
        <w:tc>
          <w:tcPr>
            <w:tcW w:w="850" w:type="dxa"/>
          </w:tcPr>
          <w:p w14:paraId="1E0956C9" w14:textId="77777777" w:rsidR="00451413" w:rsidRDefault="00451413">
            <w:pPr>
              <w:pStyle w:val="ConsPlusNormal"/>
              <w:jc w:val="right"/>
            </w:pPr>
            <w:r>
              <w:t>21,3</w:t>
            </w:r>
          </w:p>
        </w:tc>
        <w:tc>
          <w:tcPr>
            <w:tcW w:w="907" w:type="dxa"/>
          </w:tcPr>
          <w:p w14:paraId="67531750" w14:textId="77777777" w:rsidR="00451413" w:rsidRDefault="00451413">
            <w:pPr>
              <w:pStyle w:val="ConsPlusNormal"/>
              <w:jc w:val="right"/>
            </w:pPr>
            <w:r>
              <w:t>22,1</w:t>
            </w:r>
          </w:p>
        </w:tc>
      </w:tr>
      <w:tr w:rsidR="00451413" w14:paraId="1EDD78E5" w14:textId="77777777">
        <w:tc>
          <w:tcPr>
            <w:tcW w:w="3288" w:type="dxa"/>
          </w:tcPr>
          <w:p w14:paraId="4602E7A4" w14:textId="77777777" w:rsidR="00451413" w:rsidRDefault="00451413">
            <w:pPr>
              <w:pStyle w:val="ConsPlusNormal"/>
            </w:pPr>
            <w:r>
              <w:t>Уровень безработицы</w:t>
            </w:r>
          </w:p>
        </w:tc>
        <w:tc>
          <w:tcPr>
            <w:tcW w:w="1474" w:type="dxa"/>
          </w:tcPr>
          <w:p w14:paraId="787D4887" w14:textId="77777777" w:rsidR="00451413" w:rsidRDefault="00451413">
            <w:pPr>
              <w:pStyle w:val="ConsPlusNormal"/>
            </w:pPr>
            <w:r>
              <w:t>%</w:t>
            </w:r>
          </w:p>
        </w:tc>
        <w:tc>
          <w:tcPr>
            <w:tcW w:w="850" w:type="dxa"/>
          </w:tcPr>
          <w:p w14:paraId="79546DF5" w14:textId="77777777" w:rsidR="00451413" w:rsidRDefault="00451413">
            <w:pPr>
              <w:pStyle w:val="ConsPlusNormal"/>
              <w:jc w:val="right"/>
            </w:pPr>
            <w:r>
              <w:t>9,6</w:t>
            </w:r>
          </w:p>
        </w:tc>
        <w:tc>
          <w:tcPr>
            <w:tcW w:w="850" w:type="dxa"/>
          </w:tcPr>
          <w:p w14:paraId="370B4737" w14:textId="77777777" w:rsidR="00451413" w:rsidRDefault="00451413">
            <w:pPr>
              <w:pStyle w:val="ConsPlusNormal"/>
              <w:jc w:val="right"/>
            </w:pPr>
            <w:r>
              <w:t>9,5</w:t>
            </w:r>
          </w:p>
        </w:tc>
        <w:tc>
          <w:tcPr>
            <w:tcW w:w="850" w:type="dxa"/>
          </w:tcPr>
          <w:p w14:paraId="46B7E285" w14:textId="77777777" w:rsidR="00451413" w:rsidRDefault="00451413">
            <w:pPr>
              <w:pStyle w:val="ConsPlusNormal"/>
              <w:jc w:val="right"/>
            </w:pPr>
            <w:r>
              <w:t>8,8</w:t>
            </w:r>
          </w:p>
        </w:tc>
        <w:tc>
          <w:tcPr>
            <w:tcW w:w="850" w:type="dxa"/>
          </w:tcPr>
          <w:p w14:paraId="1779E47B" w14:textId="77777777" w:rsidR="00451413" w:rsidRDefault="00451413">
            <w:pPr>
              <w:pStyle w:val="ConsPlusNormal"/>
              <w:jc w:val="right"/>
            </w:pPr>
            <w:r>
              <w:t>8,4</w:t>
            </w:r>
          </w:p>
        </w:tc>
        <w:tc>
          <w:tcPr>
            <w:tcW w:w="907" w:type="dxa"/>
          </w:tcPr>
          <w:p w14:paraId="3A3F0632" w14:textId="77777777" w:rsidR="00451413" w:rsidRDefault="00451413">
            <w:pPr>
              <w:pStyle w:val="ConsPlusNormal"/>
              <w:jc w:val="right"/>
            </w:pPr>
            <w:r>
              <w:t>8,1</w:t>
            </w:r>
          </w:p>
        </w:tc>
      </w:tr>
      <w:tr w:rsidR="00451413" w14:paraId="4E4A8C40" w14:textId="77777777">
        <w:tc>
          <w:tcPr>
            <w:tcW w:w="3288" w:type="dxa"/>
          </w:tcPr>
          <w:p w14:paraId="31739CAB" w14:textId="77777777" w:rsidR="00451413" w:rsidRDefault="00451413">
            <w:pPr>
              <w:pStyle w:val="ConsPlusNormal"/>
            </w:pPr>
            <w:r>
              <w:t>Номинальная начисленная среднемесячная заработная плата работников организаций</w:t>
            </w:r>
          </w:p>
        </w:tc>
        <w:tc>
          <w:tcPr>
            <w:tcW w:w="1474" w:type="dxa"/>
          </w:tcPr>
          <w:p w14:paraId="3B4E1DCB" w14:textId="77777777" w:rsidR="00451413" w:rsidRDefault="00451413">
            <w:pPr>
              <w:pStyle w:val="ConsPlusNormal"/>
            </w:pPr>
            <w:r>
              <w:t>тыс. рублей</w:t>
            </w:r>
          </w:p>
        </w:tc>
        <w:tc>
          <w:tcPr>
            <w:tcW w:w="850" w:type="dxa"/>
          </w:tcPr>
          <w:p w14:paraId="3ED9CE23" w14:textId="77777777" w:rsidR="00451413" w:rsidRDefault="00451413">
            <w:pPr>
              <w:pStyle w:val="ConsPlusNormal"/>
              <w:jc w:val="right"/>
            </w:pPr>
            <w:r>
              <w:t>32,1</w:t>
            </w:r>
          </w:p>
        </w:tc>
        <w:tc>
          <w:tcPr>
            <w:tcW w:w="850" w:type="dxa"/>
          </w:tcPr>
          <w:p w14:paraId="44C5E2F1" w14:textId="77777777" w:rsidR="00451413" w:rsidRDefault="00451413">
            <w:pPr>
              <w:pStyle w:val="ConsPlusNormal"/>
              <w:jc w:val="right"/>
            </w:pPr>
            <w:r>
              <w:t>36,4</w:t>
            </w:r>
          </w:p>
        </w:tc>
        <w:tc>
          <w:tcPr>
            <w:tcW w:w="850" w:type="dxa"/>
          </w:tcPr>
          <w:p w14:paraId="76A0034D" w14:textId="77777777" w:rsidR="00451413" w:rsidRDefault="00451413">
            <w:pPr>
              <w:pStyle w:val="ConsPlusNormal"/>
              <w:jc w:val="right"/>
            </w:pPr>
            <w:r>
              <w:t>47,1</w:t>
            </w:r>
          </w:p>
        </w:tc>
        <w:tc>
          <w:tcPr>
            <w:tcW w:w="850" w:type="dxa"/>
          </w:tcPr>
          <w:p w14:paraId="73AB934F" w14:textId="77777777" w:rsidR="00451413" w:rsidRDefault="00451413">
            <w:pPr>
              <w:pStyle w:val="ConsPlusNormal"/>
              <w:jc w:val="right"/>
            </w:pPr>
            <w:r>
              <w:t>66,8</w:t>
            </w:r>
          </w:p>
        </w:tc>
        <w:tc>
          <w:tcPr>
            <w:tcW w:w="907" w:type="dxa"/>
          </w:tcPr>
          <w:p w14:paraId="183F4519" w14:textId="77777777" w:rsidR="00451413" w:rsidRDefault="00451413">
            <w:pPr>
              <w:pStyle w:val="ConsPlusNormal"/>
              <w:jc w:val="right"/>
            </w:pPr>
            <w:r>
              <w:t>89,7</w:t>
            </w:r>
          </w:p>
        </w:tc>
      </w:tr>
      <w:tr w:rsidR="00451413" w14:paraId="21B749E8" w14:textId="77777777">
        <w:tc>
          <w:tcPr>
            <w:tcW w:w="3288" w:type="dxa"/>
          </w:tcPr>
          <w:p w14:paraId="1CF3479F" w14:textId="77777777" w:rsidR="00451413" w:rsidRDefault="00451413">
            <w:pPr>
              <w:pStyle w:val="ConsPlusNormal"/>
            </w:pPr>
            <w:r>
              <w:t>Реальные денежные доходы населения</w:t>
            </w:r>
          </w:p>
        </w:tc>
        <w:tc>
          <w:tcPr>
            <w:tcW w:w="1474" w:type="dxa"/>
          </w:tcPr>
          <w:p w14:paraId="3C0F6678" w14:textId="77777777" w:rsidR="00451413" w:rsidRDefault="00451413">
            <w:pPr>
              <w:pStyle w:val="ConsPlusNormal"/>
            </w:pPr>
            <w:r>
              <w:t>в % к 2017 году</w:t>
            </w:r>
          </w:p>
        </w:tc>
        <w:tc>
          <w:tcPr>
            <w:tcW w:w="850" w:type="dxa"/>
          </w:tcPr>
          <w:p w14:paraId="35DADCEA" w14:textId="77777777" w:rsidR="00451413" w:rsidRDefault="00451413">
            <w:pPr>
              <w:pStyle w:val="ConsPlusNormal"/>
              <w:jc w:val="right"/>
            </w:pPr>
            <w:r>
              <w:t>96,9</w:t>
            </w:r>
          </w:p>
        </w:tc>
        <w:tc>
          <w:tcPr>
            <w:tcW w:w="850" w:type="dxa"/>
          </w:tcPr>
          <w:p w14:paraId="2859D640" w14:textId="77777777" w:rsidR="00451413" w:rsidRDefault="00451413">
            <w:pPr>
              <w:pStyle w:val="ConsPlusNormal"/>
              <w:jc w:val="right"/>
            </w:pPr>
            <w:r>
              <w:t>95,9</w:t>
            </w:r>
          </w:p>
        </w:tc>
        <w:tc>
          <w:tcPr>
            <w:tcW w:w="850" w:type="dxa"/>
          </w:tcPr>
          <w:p w14:paraId="197D158B" w14:textId="77777777" w:rsidR="00451413" w:rsidRDefault="00451413">
            <w:pPr>
              <w:pStyle w:val="ConsPlusNormal"/>
              <w:jc w:val="right"/>
            </w:pPr>
            <w:r>
              <w:t>102,0</w:t>
            </w:r>
          </w:p>
        </w:tc>
        <w:tc>
          <w:tcPr>
            <w:tcW w:w="850" w:type="dxa"/>
          </w:tcPr>
          <w:p w14:paraId="6EB02320" w14:textId="77777777" w:rsidR="00451413" w:rsidRDefault="00451413">
            <w:pPr>
              <w:pStyle w:val="ConsPlusNormal"/>
              <w:jc w:val="right"/>
            </w:pPr>
            <w:r>
              <w:t>113,7</w:t>
            </w:r>
          </w:p>
        </w:tc>
        <w:tc>
          <w:tcPr>
            <w:tcW w:w="907" w:type="dxa"/>
          </w:tcPr>
          <w:p w14:paraId="76407437" w14:textId="77777777" w:rsidR="00451413" w:rsidRDefault="00451413">
            <w:pPr>
              <w:pStyle w:val="ConsPlusNormal"/>
              <w:jc w:val="right"/>
            </w:pPr>
            <w:r>
              <w:t>126,9</w:t>
            </w:r>
          </w:p>
        </w:tc>
      </w:tr>
      <w:tr w:rsidR="00451413" w14:paraId="260B027D" w14:textId="77777777">
        <w:tc>
          <w:tcPr>
            <w:tcW w:w="3288" w:type="dxa"/>
          </w:tcPr>
          <w:p w14:paraId="0F9B20BA" w14:textId="77777777" w:rsidR="00451413" w:rsidRDefault="00451413">
            <w:pPr>
              <w:pStyle w:val="ConsPlusNormal"/>
            </w:pPr>
            <w:r>
              <w:t>Доля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w:t>
            </w:r>
          </w:p>
        </w:tc>
        <w:tc>
          <w:tcPr>
            <w:tcW w:w="1474" w:type="dxa"/>
          </w:tcPr>
          <w:p w14:paraId="4D433212" w14:textId="77777777" w:rsidR="00451413" w:rsidRDefault="00451413">
            <w:pPr>
              <w:pStyle w:val="ConsPlusNormal"/>
            </w:pPr>
            <w:r>
              <w:t>%</w:t>
            </w:r>
          </w:p>
        </w:tc>
        <w:tc>
          <w:tcPr>
            <w:tcW w:w="850" w:type="dxa"/>
          </w:tcPr>
          <w:p w14:paraId="25E4C6B7" w14:textId="77777777" w:rsidR="00451413" w:rsidRDefault="00451413">
            <w:pPr>
              <w:pStyle w:val="ConsPlusNormal"/>
              <w:jc w:val="right"/>
            </w:pPr>
            <w:r>
              <w:t>67,0</w:t>
            </w:r>
          </w:p>
        </w:tc>
        <w:tc>
          <w:tcPr>
            <w:tcW w:w="850" w:type="dxa"/>
          </w:tcPr>
          <w:p w14:paraId="54A81CB7" w14:textId="77777777" w:rsidR="00451413" w:rsidRDefault="00451413">
            <w:pPr>
              <w:pStyle w:val="ConsPlusNormal"/>
              <w:jc w:val="right"/>
            </w:pPr>
            <w:r>
              <w:t>67,0</w:t>
            </w:r>
          </w:p>
        </w:tc>
        <w:tc>
          <w:tcPr>
            <w:tcW w:w="850" w:type="dxa"/>
          </w:tcPr>
          <w:p w14:paraId="50628833" w14:textId="77777777" w:rsidR="00451413" w:rsidRDefault="00451413">
            <w:pPr>
              <w:pStyle w:val="ConsPlusNormal"/>
              <w:jc w:val="right"/>
            </w:pPr>
            <w:r>
              <w:t>67,4</w:t>
            </w:r>
          </w:p>
        </w:tc>
        <w:tc>
          <w:tcPr>
            <w:tcW w:w="850" w:type="dxa"/>
          </w:tcPr>
          <w:p w14:paraId="6F0FDFB2" w14:textId="77777777" w:rsidR="00451413" w:rsidRDefault="00451413">
            <w:pPr>
              <w:pStyle w:val="ConsPlusNormal"/>
              <w:jc w:val="right"/>
            </w:pPr>
            <w:r>
              <w:t>68,1</w:t>
            </w:r>
          </w:p>
        </w:tc>
        <w:tc>
          <w:tcPr>
            <w:tcW w:w="907" w:type="dxa"/>
          </w:tcPr>
          <w:p w14:paraId="4F05A154" w14:textId="77777777" w:rsidR="00451413" w:rsidRDefault="00451413">
            <w:pPr>
              <w:pStyle w:val="ConsPlusNormal"/>
              <w:jc w:val="right"/>
            </w:pPr>
            <w:r>
              <w:t>69,0</w:t>
            </w:r>
          </w:p>
        </w:tc>
      </w:tr>
      <w:tr w:rsidR="00451413" w14:paraId="1D1ABD7E" w14:textId="77777777">
        <w:tc>
          <w:tcPr>
            <w:tcW w:w="9069" w:type="dxa"/>
            <w:gridSpan w:val="7"/>
          </w:tcPr>
          <w:p w14:paraId="0F6B2944" w14:textId="77777777" w:rsidR="00451413" w:rsidRDefault="00451413">
            <w:pPr>
              <w:pStyle w:val="ConsPlusNormal"/>
              <w:outlineLvl w:val="3"/>
            </w:pPr>
            <w:r>
              <w:t>Развитие человеческого потенциала</w:t>
            </w:r>
          </w:p>
        </w:tc>
      </w:tr>
      <w:tr w:rsidR="00451413" w14:paraId="000411E6" w14:textId="77777777">
        <w:tc>
          <w:tcPr>
            <w:tcW w:w="3288" w:type="dxa"/>
          </w:tcPr>
          <w:p w14:paraId="25E44F8F" w14:textId="77777777" w:rsidR="00451413" w:rsidRDefault="00451413">
            <w:pPr>
              <w:pStyle w:val="ConsPlusNormal"/>
            </w:pPr>
            <w:r>
              <w:t>Младенческая смертность</w:t>
            </w:r>
          </w:p>
        </w:tc>
        <w:tc>
          <w:tcPr>
            <w:tcW w:w="1474" w:type="dxa"/>
          </w:tcPr>
          <w:p w14:paraId="42CCF10C" w14:textId="77777777" w:rsidR="00451413" w:rsidRDefault="00451413">
            <w:pPr>
              <w:pStyle w:val="ConsPlusNormal"/>
            </w:pPr>
            <w:r>
              <w:t>случаев на 1 тыс. родившихся живыми</w:t>
            </w:r>
          </w:p>
        </w:tc>
        <w:tc>
          <w:tcPr>
            <w:tcW w:w="850" w:type="dxa"/>
          </w:tcPr>
          <w:p w14:paraId="4B4839DE" w14:textId="77777777" w:rsidR="00451413" w:rsidRDefault="00451413">
            <w:pPr>
              <w:pStyle w:val="ConsPlusNormal"/>
              <w:jc w:val="right"/>
            </w:pPr>
            <w:r>
              <w:t>6,1</w:t>
            </w:r>
          </w:p>
        </w:tc>
        <w:tc>
          <w:tcPr>
            <w:tcW w:w="850" w:type="dxa"/>
          </w:tcPr>
          <w:p w14:paraId="2CE0D1B1" w14:textId="77777777" w:rsidR="00451413" w:rsidRDefault="00451413">
            <w:pPr>
              <w:pStyle w:val="ConsPlusNormal"/>
              <w:jc w:val="right"/>
            </w:pPr>
            <w:r>
              <w:t>6,0</w:t>
            </w:r>
          </w:p>
        </w:tc>
        <w:tc>
          <w:tcPr>
            <w:tcW w:w="850" w:type="dxa"/>
          </w:tcPr>
          <w:p w14:paraId="47D93730" w14:textId="77777777" w:rsidR="00451413" w:rsidRDefault="00451413">
            <w:pPr>
              <w:pStyle w:val="ConsPlusNormal"/>
              <w:jc w:val="right"/>
            </w:pPr>
            <w:r>
              <w:t>5,2</w:t>
            </w:r>
          </w:p>
        </w:tc>
        <w:tc>
          <w:tcPr>
            <w:tcW w:w="850" w:type="dxa"/>
          </w:tcPr>
          <w:p w14:paraId="7326F5A4" w14:textId="77777777" w:rsidR="00451413" w:rsidRDefault="00451413">
            <w:pPr>
              <w:pStyle w:val="ConsPlusNormal"/>
              <w:jc w:val="right"/>
            </w:pPr>
            <w:r>
              <w:t>5,0</w:t>
            </w:r>
          </w:p>
        </w:tc>
        <w:tc>
          <w:tcPr>
            <w:tcW w:w="907" w:type="dxa"/>
          </w:tcPr>
          <w:p w14:paraId="38AA802D" w14:textId="77777777" w:rsidR="00451413" w:rsidRDefault="00451413">
            <w:pPr>
              <w:pStyle w:val="ConsPlusNormal"/>
              <w:jc w:val="right"/>
            </w:pPr>
            <w:r>
              <w:t>4,8</w:t>
            </w:r>
          </w:p>
        </w:tc>
      </w:tr>
      <w:tr w:rsidR="00451413" w14:paraId="71272D06" w14:textId="77777777">
        <w:tc>
          <w:tcPr>
            <w:tcW w:w="3288" w:type="dxa"/>
          </w:tcPr>
          <w:p w14:paraId="372F45F9" w14:textId="77777777" w:rsidR="00451413" w:rsidRDefault="00451413">
            <w:pPr>
              <w:pStyle w:val="ConsPlusNormal"/>
            </w:pPr>
            <w:r>
              <w:t>Доля граждан, систематически занимающихся физической культурой и спортом, в общей численности населения</w:t>
            </w:r>
          </w:p>
        </w:tc>
        <w:tc>
          <w:tcPr>
            <w:tcW w:w="1474" w:type="dxa"/>
          </w:tcPr>
          <w:p w14:paraId="2B9C3BC0" w14:textId="77777777" w:rsidR="00451413" w:rsidRDefault="00451413">
            <w:pPr>
              <w:pStyle w:val="ConsPlusNormal"/>
            </w:pPr>
            <w:r>
              <w:t>%</w:t>
            </w:r>
          </w:p>
        </w:tc>
        <w:tc>
          <w:tcPr>
            <w:tcW w:w="850" w:type="dxa"/>
          </w:tcPr>
          <w:p w14:paraId="23ACF15E" w14:textId="77777777" w:rsidR="00451413" w:rsidRDefault="00451413">
            <w:pPr>
              <w:pStyle w:val="ConsPlusNormal"/>
              <w:jc w:val="right"/>
            </w:pPr>
            <w:r>
              <w:t>35,6</w:t>
            </w:r>
          </w:p>
        </w:tc>
        <w:tc>
          <w:tcPr>
            <w:tcW w:w="850" w:type="dxa"/>
          </w:tcPr>
          <w:p w14:paraId="3CB47AF7" w14:textId="77777777" w:rsidR="00451413" w:rsidRDefault="00451413">
            <w:pPr>
              <w:pStyle w:val="ConsPlusNormal"/>
              <w:jc w:val="right"/>
            </w:pPr>
            <w:r>
              <w:t>37,5</w:t>
            </w:r>
          </w:p>
        </w:tc>
        <w:tc>
          <w:tcPr>
            <w:tcW w:w="850" w:type="dxa"/>
          </w:tcPr>
          <w:p w14:paraId="72DE2B12" w14:textId="77777777" w:rsidR="00451413" w:rsidRDefault="00451413">
            <w:pPr>
              <w:pStyle w:val="ConsPlusNormal"/>
              <w:jc w:val="right"/>
            </w:pPr>
            <w:r>
              <w:t>40,0</w:t>
            </w:r>
          </w:p>
        </w:tc>
        <w:tc>
          <w:tcPr>
            <w:tcW w:w="850" w:type="dxa"/>
          </w:tcPr>
          <w:p w14:paraId="50274D78" w14:textId="77777777" w:rsidR="00451413" w:rsidRDefault="00451413">
            <w:pPr>
              <w:pStyle w:val="ConsPlusNormal"/>
              <w:jc w:val="right"/>
            </w:pPr>
            <w:r>
              <w:t>45,0</w:t>
            </w:r>
          </w:p>
        </w:tc>
        <w:tc>
          <w:tcPr>
            <w:tcW w:w="907" w:type="dxa"/>
          </w:tcPr>
          <w:p w14:paraId="0ED3DF38" w14:textId="77777777" w:rsidR="00451413" w:rsidRDefault="00451413">
            <w:pPr>
              <w:pStyle w:val="ConsPlusNormal"/>
              <w:jc w:val="right"/>
            </w:pPr>
            <w:r>
              <w:t>55,0</w:t>
            </w:r>
          </w:p>
        </w:tc>
      </w:tr>
      <w:tr w:rsidR="00451413" w14:paraId="7288B385" w14:textId="77777777">
        <w:tc>
          <w:tcPr>
            <w:tcW w:w="3288" w:type="dxa"/>
          </w:tcPr>
          <w:p w14:paraId="06F73C8A" w14:textId="77777777" w:rsidR="00451413" w:rsidRDefault="00451413">
            <w:pPr>
              <w:pStyle w:val="ConsPlusNormal"/>
            </w:pPr>
            <w:r>
              <w:t>Суммарный коэффициент рождаемости</w:t>
            </w:r>
          </w:p>
        </w:tc>
        <w:tc>
          <w:tcPr>
            <w:tcW w:w="1474" w:type="dxa"/>
          </w:tcPr>
          <w:p w14:paraId="55DA2943" w14:textId="77777777" w:rsidR="00451413" w:rsidRDefault="00451413">
            <w:pPr>
              <w:pStyle w:val="ConsPlusNormal"/>
            </w:pPr>
            <w:proofErr w:type="spellStart"/>
            <w:r>
              <w:t>коэф</w:t>
            </w:r>
            <w:proofErr w:type="spellEnd"/>
            <w:r>
              <w:t>.</w:t>
            </w:r>
          </w:p>
        </w:tc>
        <w:tc>
          <w:tcPr>
            <w:tcW w:w="850" w:type="dxa"/>
          </w:tcPr>
          <w:p w14:paraId="2D6DD2D9" w14:textId="77777777" w:rsidR="00451413" w:rsidRDefault="00451413">
            <w:pPr>
              <w:pStyle w:val="ConsPlusNormal"/>
              <w:jc w:val="right"/>
            </w:pPr>
            <w:r>
              <w:t>2,056</w:t>
            </w:r>
          </w:p>
        </w:tc>
        <w:tc>
          <w:tcPr>
            <w:tcW w:w="850" w:type="dxa"/>
          </w:tcPr>
          <w:p w14:paraId="693E8AB3" w14:textId="77777777" w:rsidR="00451413" w:rsidRDefault="00451413">
            <w:pPr>
              <w:pStyle w:val="ConsPlusNormal"/>
              <w:jc w:val="right"/>
            </w:pPr>
            <w:r>
              <w:t>2,056</w:t>
            </w:r>
          </w:p>
        </w:tc>
        <w:tc>
          <w:tcPr>
            <w:tcW w:w="850" w:type="dxa"/>
          </w:tcPr>
          <w:p w14:paraId="1F5BD3E4" w14:textId="77777777" w:rsidR="00451413" w:rsidRDefault="00451413">
            <w:pPr>
              <w:pStyle w:val="ConsPlusNormal"/>
              <w:jc w:val="right"/>
            </w:pPr>
            <w:r>
              <w:t>2,0</w:t>
            </w:r>
          </w:p>
        </w:tc>
        <w:tc>
          <w:tcPr>
            <w:tcW w:w="850" w:type="dxa"/>
          </w:tcPr>
          <w:p w14:paraId="20DC83A8" w14:textId="77777777" w:rsidR="00451413" w:rsidRDefault="00451413">
            <w:pPr>
              <w:pStyle w:val="ConsPlusNormal"/>
              <w:jc w:val="right"/>
            </w:pPr>
            <w:r>
              <w:t>2,1</w:t>
            </w:r>
          </w:p>
        </w:tc>
        <w:tc>
          <w:tcPr>
            <w:tcW w:w="907" w:type="dxa"/>
          </w:tcPr>
          <w:p w14:paraId="46B395DA" w14:textId="77777777" w:rsidR="00451413" w:rsidRDefault="00451413">
            <w:pPr>
              <w:pStyle w:val="ConsPlusNormal"/>
              <w:jc w:val="right"/>
            </w:pPr>
            <w:r>
              <w:t>2,15</w:t>
            </w:r>
          </w:p>
        </w:tc>
      </w:tr>
      <w:tr w:rsidR="00451413" w14:paraId="266833DE" w14:textId="77777777">
        <w:tc>
          <w:tcPr>
            <w:tcW w:w="3288" w:type="dxa"/>
          </w:tcPr>
          <w:p w14:paraId="015BE1AB" w14:textId="77777777" w:rsidR="00451413" w:rsidRDefault="00451413">
            <w:pPr>
              <w:pStyle w:val="ConsPlusNormal"/>
            </w:pPr>
            <w:r>
              <w:t>Смертность населения трудоспособного возраста</w:t>
            </w:r>
          </w:p>
        </w:tc>
        <w:tc>
          <w:tcPr>
            <w:tcW w:w="1474" w:type="dxa"/>
          </w:tcPr>
          <w:p w14:paraId="3CED0369" w14:textId="77777777" w:rsidR="00451413" w:rsidRDefault="00451413">
            <w:pPr>
              <w:pStyle w:val="ConsPlusNormal"/>
            </w:pPr>
            <w:r>
              <w:t>случаев на 100 тыс. человек населения</w:t>
            </w:r>
          </w:p>
        </w:tc>
        <w:tc>
          <w:tcPr>
            <w:tcW w:w="850" w:type="dxa"/>
          </w:tcPr>
          <w:p w14:paraId="6BA8A604" w14:textId="77777777" w:rsidR="00451413" w:rsidRDefault="00451413">
            <w:pPr>
              <w:pStyle w:val="ConsPlusNormal"/>
              <w:jc w:val="right"/>
            </w:pPr>
            <w:r>
              <w:t>528,4</w:t>
            </w:r>
          </w:p>
        </w:tc>
        <w:tc>
          <w:tcPr>
            <w:tcW w:w="850" w:type="dxa"/>
          </w:tcPr>
          <w:p w14:paraId="3FF5C8B6" w14:textId="77777777" w:rsidR="00451413" w:rsidRDefault="00451413">
            <w:pPr>
              <w:pStyle w:val="ConsPlusNormal"/>
              <w:jc w:val="right"/>
            </w:pPr>
            <w:r>
              <w:t>519,8</w:t>
            </w:r>
          </w:p>
        </w:tc>
        <w:tc>
          <w:tcPr>
            <w:tcW w:w="850" w:type="dxa"/>
          </w:tcPr>
          <w:p w14:paraId="5321BF44" w14:textId="77777777" w:rsidR="00451413" w:rsidRDefault="00451413">
            <w:pPr>
              <w:pStyle w:val="ConsPlusNormal"/>
              <w:jc w:val="right"/>
            </w:pPr>
            <w:r>
              <w:t>500,0</w:t>
            </w:r>
          </w:p>
        </w:tc>
        <w:tc>
          <w:tcPr>
            <w:tcW w:w="850" w:type="dxa"/>
          </w:tcPr>
          <w:p w14:paraId="50B362AD" w14:textId="77777777" w:rsidR="00451413" w:rsidRDefault="00451413">
            <w:pPr>
              <w:pStyle w:val="ConsPlusNormal"/>
              <w:jc w:val="right"/>
            </w:pPr>
            <w:r>
              <w:t>480,0</w:t>
            </w:r>
          </w:p>
        </w:tc>
        <w:tc>
          <w:tcPr>
            <w:tcW w:w="907" w:type="dxa"/>
          </w:tcPr>
          <w:p w14:paraId="0CDD71EC" w14:textId="77777777" w:rsidR="00451413" w:rsidRDefault="00451413">
            <w:pPr>
              <w:pStyle w:val="ConsPlusNormal"/>
              <w:jc w:val="right"/>
            </w:pPr>
            <w:r>
              <w:t>460,0</w:t>
            </w:r>
          </w:p>
        </w:tc>
      </w:tr>
      <w:tr w:rsidR="00451413" w14:paraId="01499755" w14:textId="77777777">
        <w:tc>
          <w:tcPr>
            <w:tcW w:w="3288" w:type="dxa"/>
          </w:tcPr>
          <w:p w14:paraId="069A89EB" w14:textId="77777777" w:rsidR="00451413" w:rsidRDefault="00451413">
            <w:pPr>
              <w:pStyle w:val="ConsPlusNormal"/>
            </w:pPr>
            <w:r>
              <w:t>Смертность от болезней кровообращения</w:t>
            </w:r>
          </w:p>
        </w:tc>
        <w:tc>
          <w:tcPr>
            <w:tcW w:w="1474" w:type="dxa"/>
          </w:tcPr>
          <w:p w14:paraId="71A9ADAC" w14:textId="77777777" w:rsidR="00451413" w:rsidRDefault="00451413">
            <w:pPr>
              <w:pStyle w:val="ConsPlusNormal"/>
            </w:pPr>
            <w:r>
              <w:t>случаев на 100 тыс. человек населения</w:t>
            </w:r>
          </w:p>
        </w:tc>
        <w:tc>
          <w:tcPr>
            <w:tcW w:w="850" w:type="dxa"/>
          </w:tcPr>
          <w:p w14:paraId="15788D42" w14:textId="77777777" w:rsidR="00451413" w:rsidRDefault="00451413">
            <w:pPr>
              <w:pStyle w:val="ConsPlusNormal"/>
              <w:jc w:val="right"/>
            </w:pPr>
            <w:r>
              <w:t>437,7</w:t>
            </w:r>
          </w:p>
        </w:tc>
        <w:tc>
          <w:tcPr>
            <w:tcW w:w="850" w:type="dxa"/>
          </w:tcPr>
          <w:p w14:paraId="4CCFD47F" w14:textId="77777777" w:rsidR="00451413" w:rsidRDefault="00451413">
            <w:pPr>
              <w:pStyle w:val="ConsPlusNormal"/>
              <w:jc w:val="right"/>
            </w:pPr>
            <w:r>
              <w:t>441,5</w:t>
            </w:r>
          </w:p>
        </w:tc>
        <w:tc>
          <w:tcPr>
            <w:tcW w:w="850" w:type="dxa"/>
          </w:tcPr>
          <w:p w14:paraId="5C17FCD4" w14:textId="77777777" w:rsidR="00451413" w:rsidRDefault="00451413">
            <w:pPr>
              <w:pStyle w:val="ConsPlusNormal"/>
              <w:jc w:val="right"/>
            </w:pPr>
            <w:r>
              <w:t>430,0</w:t>
            </w:r>
          </w:p>
        </w:tc>
        <w:tc>
          <w:tcPr>
            <w:tcW w:w="850" w:type="dxa"/>
          </w:tcPr>
          <w:p w14:paraId="1F4B320D" w14:textId="77777777" w:rsidR="00451413" w:rsidRDefault="00451413">
            <w:pPr>
              <w:pStyle w:val="ConsPlusNormal"/>
              <w:jc w:val="right"/>
            </w:pPr>
            <w:r>
              <w:t>418,5</w:t>
            </w:r>
          </w:p>
        </w:tc>
        <w:tc>
          <w:tcPr>
            <w:tcW w:w="907" w:type="dxa"/>
          </w:tcPr>
          <w:p w14:paraId="22CBD8D1" w14:textId="77777777" w:rsidR="00451413" w:rsidRDefault="00451413">
            <w:pPr>
              <w:pStyle w:val="ConsPlusNormal"/>
              <w:jc w:val="right"/>
            </w:pPr>
            <w:r>
              <w:t>409,0</w:t>
            </w:r>
          </w:p>
        </w:tc>
      </w:tr>
      <w:tr w:rsidR="00451413" w14:paraId="1459A2C0" w14:textId="77777777">
        <w:tc>
          <w:tcPr>
            <w:tcW w:w="3288" w:type="dxa"/>
          </w:tcPr>
          <w:p w14:paraId="7F3F3D57" w14:textId="77777777" w:rsidR="00451413" w:rsidRDefault="00451413">
            <w:pPr>
              <w:pStyle w:val="ConsPlusNormal"/>
            </w:pPr>
            <w:r>
              <w:t>Смертность от новообразований, в том числе злокачественных</w:t>
            </w:r>
          </w:p>
        </w:tc>
        <w:tc>
          <w:tcPr>
            <w:tcW w:w="1474" w:type="dxa"/>
          </w:tcPr>
          <w:p w14:paraId="38212BEB" w14:textId="77777777" w:rsidR="00451413" w:rsidRDefault="00451413">
            <w:pPr>
              <w:pStyle w:val="ConsPlusNormal"/>
            </w:pPr>
            <w:r>
              <w:t>случаев на 100 тыс. человек населения</w:t>
            </w:r>
          </w:p>
        </w:tc>
        <w:tc>
          <w:tcPr>
            <w:tcW w:w="850" w:type="dxa"/>
          </w:tcPr>
          <w:p w14:paraId="6B9E9861" w14:textId="77777777" w:rsidR="00451413" w:rsidRDefault="00451413">
            <w:pPr>
              <w:pStyle w:val="ConsPlusNormal"/>
              <w:jc w:val="right"/>
            </w:pPr>
            <w:r>
              <w:t>183,4</w:t>
            </w:r>
          </w:p>
        </w:tc>
        <w:tc>
          <w:tcPr>
            <w:tcW w:w="850" w:type="dxa"/>
          </w:tcPr>
          <w:p w14:paraId="3E48C26A" w14:textId="77777777" w:rsidR="00451413" w:rsidRDefault="00451413">
            <w:pPr>
              <w:pStyle w:val="ConsPlusNormal"/>
              <w:jc w:val="right"/>
            </w:pPr>
            <w:r>
              <w:t>181,3</w:t>
            </w:r>
          </w:p>
        </w:tc>
        <w:tc>
          <w:tcPr>
            <w:tcW w:w="850" w:type="dxa"/>
          </w:tcPr>
          <w:p w14:paraId="08573C0C" w14:textId="77777777" w:rsidR="00451413" w:rsidRDefault="00451413">
            <w:pPr>
              <w:pStyle w:val="ConsPlusNormal"/>
              <w:jc w:val="right"/>
            </w:pPr>
            <w:r>
              <w:t>178,0</w:t>
            </w:r>
          </w:p>
        </w:tc>
        <w:tc>
          <w:tcPr>
            <w:tcW w:w="850" w:type="dxa"/>
          </w:tcPr>
          <w:p w14:paraId="15A73C2E" w14:textId="77777777" w:rsidR="00451413" w:rsidRDefault="00451413">
            <w:pPr>
              <w:pStyle w:val="ConsPlusNormal"/>
              <w:jc w:val="right"/>
            </w:pPr>
            <w:r>
              <w:t>175,0</w:t>
            </w:r>
          </w:p>
        </w:tc>
        <w:tc>
          <w:tcPr>
            <w:tcW w:w="907" w:type="dxa"/>
          </w:tcPr>
          <w:p w14:paraId="4BBC5D71" w14:textId="77777777" w:rsidR="00451413" w:rsidRDefault="00451413">
            <w:pPr>
              <w:pStyle w:val="ConsPlusNormal"/>
              <w:jc w:val="right"/>
            </w:pPr>
            <w:r>
              <w:t>173,0</w:t>
            </w:r>
          </w:p>
        </w:tc>
      </w:tr>
      <w:tr w:rsidR="00451413" w14:paraId="0B61DD54" w14:textId="77777777">
        <w:tc>
          <w:tcPr>
            <w:tcW w:w="3288" w:type="dxa"/>
          </w:tcPr>
          <w:p w14:paraId="4DC56C67" w14:textId="77777777" w:rsidR="00451413" w:rsidRDefault="00451413">
            <w:pPr>
              <w:pStyle w:val="ConsPlusNormal"/>
            </w:pPr>
            <w:r>
              <w:t>Доступность дошкольного образования для детей в возрасте от 2 месяцев до семи лет</w:t>
            </w:r>
          </w:p>
        </w:tc>
        <w:tc>
          <w:tcPr>
            <w:tcW w:w="1474" w:type="dxa"/>
          </w:tcPr>
          <w:p w14:paraId="29DC7E4A" w14:textId="77777777" w:rsidR="00451413" w:rsidRDefault="00451413">
            <w:pPr>
              <w:pStyle w:val="ConsPlusNormal"/>
            </w:pPr>
            <w:r>
              <w:t>%</w:t>
            </w:r>
          </w:p>
        </w:tc>
        <w:tc>
          <w:tcPr>
            <w:tcW w:w="850" w:type="dxa"/>
          </w:tcPr>
          <w:p w14:paraId="0AE5B2AE" w14:textId="77777777" w:rsidR="00451413" w:rsidRDefault="00451413">
            <w:pPr>
              <w:pStyle w:val="ConsPlusNormal"/>
              <w:jc w:val="right"/>
            </w:pPr>
            <w:r>
              <w:t>85,4</w:t>
            </w:r>
          </w:p>
        </w:tc>
        <w:tc>
          <w:tcPr>
            <w:tcW w:w="850" w:type="dxa"/>
          </w:tcPr>
          <w:p w14:paraId="29046FDD" w14:textId="77777777" w:rsidR="00451413" w:rsidRDefault="00451413">
            <w:pPr>
              <w:pStyle w:val="ConsPlusNormal"/>
              <w:jc w:val="right"/>
            </w:pPr>
            <w:r>
              <w:t>82,5</w:t>
            </w:r>
          </w:p>
        </w:tc>
        <w:tc>
          <w:tcPr>
            <w:tcW w:w="850" w:type="dxa"/>
          </w:tcPr>
          <w:p w14:paraId="2A444309" w14:textId="77777777" w:rsidR="00451413" w:rsidRDefault="00451413">
            <w:pPr>
              <w:pStyle w:val="ConsPlusNormal"/>
              <w:jc w:val="right"/>
            </w:pPr>
            <w:r>
              <w:t>98,0</w:t>
            </w:r>
          </w:p>
        </w:tc>
        <w:tc>
          <w:tcPr>
            <w:tcW w:w="850" w:type="dxa"/>
          </w:tcPr>
          <w:p w14:paraId="17CC6A44" w14:textId="77777777" w:rsidR="00451413" w:rsidRDefault="00451413">
            <w:pPr>
              <w:pStyle w:val="ConsPlusNormal"/>
              <w:jc w:val="right"/>
            </w:pPr>
            <w:r>
              <w:t>100,0</w:t>
            </w:r>
          </w:p>
        </w:tc>
        <w:tc>
          <w:tcPr>
            <w:tcW w:w="907" w:type="dxa"/>
          </w:tcPr>
          <w:p w14:paraId="18157CCF" w14:textId="77777777" w:rsidR="00451413" w:rsidRDefault="00451413">
            <w:pPr>
              <w:pStyle w:val="ConsPlusNormal"/>
              <w:jc w:val="right"/>
            </w:pPr>
            <w:r>
              <w:t>100,0</w:t>
            </w:r>
          </w:p>
        </w:tc>
      </w:tr>
      <w:tr w:rsidR="00451413" w14:paraId="3701C0C9" w14:textId="77777777">
        <w:tc>
          <w:tcPr>
            <w:tcW w:w="3288" w:type="dxa"/>
          </w:tcPr>
          <w:p w14:paraId="4474A7F9" w14:textId="77777777" w:rsidR="00451413" w:rsidRDefault="00451413">
            <w:pPr>
              <w:pStyle w:val="ConsPlusNormal"/>
            </w:pPr>
            <w:r>
              <w:t>Количество посещений организаций культуры</w:t>
            </w:r>
          </w:p>
        </w:tc>
        <w:tc>
          <w:tcPr>
            <w:tcW w:w="1474" w:type="dxa"/>
          </w:tcPr>
          <w:p w14:paraId="4A5CC7BC" w14:textId="77777777" w:rsidR="00451413" w:rsidRDefault="00451413">
            <w:pPr>
              <w:pStyle w:val="ConsPlusNormal"/>
            </w:pPr>
            <w:r>
              <w:t>% к 2017 году</w:t>
            </w:r>
          </w:p>
        </w:tc>
        <w:tc>
          <w:tcPr>
            <w:tcW w:w="850" w:type="dxa"/>
          </w:tcPr>
          <w:p w14:paraId="64674DB0" w14:textId="77777777" w:rsidR="00451413" w:rsidRDefault="00451413">
            <w:pPr>
              <w:pStyle w:val="ConsPlusNormal"/>
              <w:jc w:val="right"/>
            </w:pPr>
            <w:r>
              <w:t>100,0</w:t>
            </w:r>
          </w:p>
        </w:tc>
        <w:tc>
          <w:tcPr>
            <w:tcW w:w="850" w:type="dxa"/>
          </w:tcPr>
          <w:p w14:paraId="6A1C4355" w14:textId="77777777" w:rsidR="00451413" w:rsidRDefault="00451413">
            <w:pPr>
              <w:pStyle w:val="ConsPlusNormal"/>
              <w:jc w:val="right"/>
            </w:pPr>
            <w:r>
              <w:t>102,1</w:t>
            </w:r>
          </w:p>
        </w:tc>
        <w:tc>
          <w:tcPr>
            <w:tcW w:w="850" w:type="dxa"/>
          </w:tcPr>
          <w:p w14:paraId="59501162" w14:textId="77777777" w:rsidR="00451413" w:rsidRDefault="00451413">
            <w:pPr>
              <w:pStyle w:val="ConsPlusNormal"/>
              <w:jc w:val="right"/>
            </w:pPr>
            <w:r>
              <w:t>107,0</w:t>
            </w:r>
          </w:p>
        </w:tc>
        <w:tc>
          <w:tcPr>
            <w:tcW w:w="850" w:type="dxa"/>
          </w:tcPr>
          <w:p w14:paraId="6FB7BFF4" w14:textId="77777777" w:rsidR="00451413" w:rsidRDefault="00451413">
            <w:pPr>
              <w:pStyle w:val="ConsPlusNormal"/>
              <w:jc w:val="right"/>
            </w:pPr>
            <w:r>
              <w:t>112,0</w:t>
            </w:r>
          </w:p>
        </w:tc>
        <w:tc>
          <w:tcPr>
            <w:tcW w:w="907" w:type="dxa"/>
          </w:tcPr>
          <w:p w14:paraId="774BEE4C" w14:textId="77777777" w:rsidR="00451413" w:rsidRDefault="00451413">
            <w:pPr>
              <w:pStyle w:val="ConsPlusNormal"/>
              <w:jc w:val="right"/>
            </w:pPr>
            <w:r>
              <w:t>120,0</w:t>
            </w:r>
          </w:p>
        </w:tc>
      </w:tr>
      <w:tr w:rsidR="00451413" w14:paraId="01281CB0" w14:textId="77777777">
        <w:tc>
          <w:tcPr>
            <w:tcW w:w="3288" w:type="dxa"/>
          </w:tcPr>
          <w:p w14:paraId="594DBD81" w14:textId="77777777" w:rsidR="00451413" w:rsidRDefault="00451413">
            <w:pPr>
              <w:pStyle w:val="ConsPlusNormal"/>
            </w:pPr>
            <w:r>
              <w:t>Доля зданий учреждений культуры и искусства, находящихся в удовлетворительном состоянии, в общем количестве зданий учреждений культуры и искусства</w:t>
            </w:r>
          </w:p>
        </w:tc>
        <w:tc>
          <w:tcPr>
            <w:tcW w:w="1474" w:type="dxa"/>
          </w:tcPr>
          <w:p w14:paraId="166BD994" w14:textId="77777777" w:rsidR="00451413" w:rsidRDefault="00451413">
            <w:pPr>
              <w:pStyle w:val="ConsPlusNormal"/>
            </w:pPr>
            <w:r>
              <w:t>%</w:t>
            </w:r>
          </w:p>
        </w:tc>
        <w:tc>
          <w:tcPr>
            <w:tcW w:w="850" w:type="dxa"/>
          </w:tcPr>
          <w:p w14:paraId="4286C2D4" w14:textId="77777777" w:rsidR="00451413" w:rsidRDefault="00451413">
            <w:pPr>
              <w:pStyle w:val="ConsPlusNormal"/>
              <w:jc w:val="right"/>
            </w:pPr>
            <w:r>
              <w:t>62,2</w:t>
            </w:r>
          </w:p>
        </w:tc>
        <w:tc>
          <w:tcPr>
            <w:tcW w:w="850" w:type="dxa"/>
          </w:tcPr>
          <w:p w14:paraId="46ED2478" w14:textId="77777777" w:rsidR="00451413" w:rsidRDefault="00451413">
            <w:pPr>
              <w:pStyle w:val="ConsPlusNormal"/>
              <w:jc w:val="right"/>
            </w:pPr>
            <w:r>
              <w:t>69,65</w:t>
            </w:r>
          </w:p>
        </w:tc>
        <w:tc>
          <w:tcPr>
            <w:tcW w:w="850" w:type="dxa"/>
          </w:tcPr>
          <w:p w14:paraId="129CE730" w14:textId="77777777" w:rsidR="00451413" w:rsidRDefault="00451413">
            <w:pPr>
              <w:pStyle w:val="ConsPlusNormal"/>
              <w:jc w:val="right"/>
            </w:pPr>
            <w:r>
              <w:t>71,75</w:t>
            </w:r>
          </w:p>
        </w:tc>
        <w:tc>
          <w:tcPr>
            <w:tcW w:w="850" w:type="dxa"/>
          </w:tcPr>
          <w:p w14:paraId="285DDCE1" w14:textId="77777777" w:rsidR="00451413" w:rsidRDefault="00451413">
            <w:pPr>
              <w:pStyle w:val="ConsPlusNormal"/>
              <w:jc w:val="right"/>
            </w:pPr>
            <w:r>
              <w:t>73,85</w:t>
            </w:r>
          </w:p>
        </w:tc>
        <w:tc>
          <w:tcPr>
            <w:tcW w:w="907" w:type="dxa"/>
          </w:tcPr>
          <w:p w14:paraId="33EF5F4F" w14:textId="77777777" w:rsidR="00451413" w:rsidRDefault="00451413">
            <w:pPr>
              <w:pStyle w:val="ConsPlusNormal"/>
              <w:jc w:val="right"/>
            </w:pPr>
            <w:r>
              <w:t>75,6</w:t>
            </w:r>
          </w:p>
        </w:tc>
      </w:tr>
      <w:tr w:rsidR="00451413" w14:paraId="3D59519E" w14:textId="77777777">
        <w:tc>
          <w:tcPr>
            <w:tcW w:w="3288" w:type="dxa"/>
          </w:tcPr>
          <w:p w14:paraId="7AE14E3F" w14:textId="77777777" w:rsidR="00451413" w:rsidRDefault="00451413">
            <w:pPr>
              <w:pStyle w:val="ConsPlusNormal"/>
            </w:pPr>
            <w:r>
              <w:t>Уровень преступности</w:t>
            </w:r>
          </w:p>
        </w:tc>
        <w:tc>
          <w:tcPr>
            <w:tcW w:w="1474" w:type="dxa"/>
          </w:tcPr>
          <w:p w14:paraId="3083BD93" w14:textId="77777777" w:rsidR="00451413" w:rsidRDefault="00451413">
            <w:pPr>
              <w:pStyle w:val="ConsPlusNormal"/>
            </w:pPr>
            <w:r>
              <w:t>ед. на 100 тыс. человек населения</w:t>
            </w:r>
          </w:p>
        </w:tc>
        <w:tc>
          <w:tcPr>
            <w:tcW w:w="850" w:type="dxa"/>
          </w:tcPr>
          <w:p w14:paraId="490C8AFE" w14:textId="77777777" w:rsidR="00451413" w:rsidRDefault="00451413">
            <w:pPr>
              <w:pStyle w:val="ConsPlusNormal"/>
              <w:jc w:val="right"/>
            </w:pPr>
            <w:r>
              <w:t>2399,1</w:t>
            </w:r>
          </w:p>
        </w:tc>
        <w:tc>
          <w:tcPr>
            <w:tcW w:w="850" w:type="dxa"/>
          </w:tcPr>
          <w:p w14:paraId="013CFCE8" w14:textId="77777777" w:rsidR="00451413" w:rsidRDefault="00451413">
            <w:pPr>
              <w:pStyle w:val="ConsPlusNormal"/>
              <w:jc w:val="right"/>
            </w:pPr>
            <w:r>
              <w:t>2376,2</w:t>
            </w:r>
          </w:p>
        </w:tc>
        <w:tc>
          <w:tcPr>
            <w:tcW w:w="850" w:type="dxa"/>
          </w:tcPr>
          <w:p w14:paraId="1BBF0076" w14:textId="77777777" w:rsidR="00451413" w:rsidRDefault="00451413">
            <w:pPr>
              <w:pStyle w:val="ConsPlusNormal"/>
              <w:jc w:val="right"/>
            </w:pPr>
            <w:r>
              <w:t>2294,0</w:t>
            </w:r>
          </w:p>
        </w:tc>
        <w:tc>
          <w:tcPr>
            <w:tcW w:w="850" w:type="dxa"/>
          </w:tcPr>
          <w:p w14:paraId="098180D8" w14:textId="77777777" w:rsidR="00451413" w:rsidRDefault="00451413">
            <w:pPr>
              <w:pStyle w:val="ConsPlusNormal"/>
              <w:jc w:val="right"/>
            </w:pPr>
            <w:r>
              <w:t>2255,0</w:t>
            </w:r>
          </w:p>
        </w:tc>
        <w:tc>
          <w:tcPr>
            <w:tcW w:w="907" w:type="dxa"/>
          </w:tcPr>
          <w:p w14:paraId="48389282" w14:textId="77777777" w:rsidR="00451413" w:rsidRDefault="00451413">
            <w:pPr>
              <w:pStyle w:val="ConsPlusNormal"/>
              <w:jc w:val="right"/>
            </w:pPr>
            <w:r>
              <w:t>2225,0</w:t>
            </w:r>
          </w:p>
        </w:tc>
      </w:tr>
      <w:tr w:rsidR="00451413" w14:paraId="19F87D8E" w14:textId="77777777">
        <w:tc>
          <w:tcPr>
            <w:tcW w:w="3288" w:type="dxa"/>
          </w:tcPr>
          <w:p w14:paraId="269CE807" w14:textId="77777777" w:rsidR="00451413" w:rsidRDefault="00451413">
            <w:pPr>
              <w:pStyle w:val="ConsPlusNormal"/>
            </w:pPr>
            <w:r>
              <w:t>Доля населения, охваченного защитными мероприятиями гражданской обороны и защиты от чрезвычайных ситуаций</w:t>
            </w:r>
          </w:p>
        </w:tc>
        <w:tc>
          <w:tcPr>
            <w:tcW w:w="1474" w:type="dxa"/>
          </w:tcPr>
          <w:p w14:paraId="6C7E0EE9" w14:textId="77777777" w:rsidR="00451413" w:rsidRDefault="00451413">
            <w:pPr>
              <w:pStyle w:val="ConsPlusNormal"/>
            </w:pPr>
            <w:r>
              <w:t>%</w:t>
            </w:r>
          </w:p>
        </w:tc>
        <w:tc>
          <w:tcPr>
            <w:tcW w:w="850" w:type="dxa"/>
          </w:tcPr>
          <w:p w14:paraId="3B0EED97" w14:textId="77777777" w:rsidR="00451413" w:rsidRDefault="00451413">
            <w:pPr>
              <w:pStyle w:val="ConsPlusNormal"/>
              <w:jc w:val="right"/>
            </w:pPr>
            <w:r>
              <w:t>89,3</w:t>
            </w:r>
          </w:p>
        </w:tc>
        <w:tc>
          <w:tcPr>
            <w:tcW w:w="850" w:type="dxa"/>
          </w:tcPr>
          <w:p w14:paraId="46BD97E4" w14:textId="77777777" w:rsidR="00451413" w:rsidRDefault="00451413">
            <w:pPr>
              <w:pStyle w:val="ConsPlusNormal"/>
              <w:jc w:val="right"/>
            </w:pPr>
            <w:r>
              <w:t>89,6</w:t>
            </w:r>
          </w:p>
        </w:tc>
        <w:tc>
          <w:tcPr>
            <w:tcW w:w="850" w:type="dxa"/>
          </w:tcPr>
          <w:p w14:paraId="7278DE17" w14:textId="77777777" w:rsidR="00451413" w:rsidRDefault="00451413">
            <w:pPr>
              <w:pStyle w:val="ConsPlusNormal"/>
              <w:jc w:val="right"/>
            </w:pPr>
            <w:r>
              <w:t>89,7</w:t>
            </w:r>
          </w:p>
        </w:tc>
        <w:tc>
          <w:tcPr>
            <w:tcW w:w="850" w:type="dxa"/>
          </w:tcPr>
          <w:p w14:paraId="21ED1783" w14:textId="77777777" w:rsidR="00451413" w:rsidRDefault="00451413">
            <w:pPr>
              <w:pStyle w:val="ConsPlusNormal"/>
              <w:jc w:val="right"/>
            </w:pPr>
            <w:r>
              <w:t>89,8</w:t>
            </w:r>
          </w:p>
        </w:tc>
        <w:tc>
          <w:tcPr>
            <w:tcW w:w="907" w:type="dxa"/>
          </w:tcPr>
          <w:p w14:paraId="1FABB982" w14:textId="77777777" w:rsidR="00451413" w:rsidRDefault="00451413">
            <w:pPr>
              <w:pStyle w:val="ConsPlusNormal"/>
              <w:jc w:val="right"/>
            </w:pPr>
            <w:r>
              <w:t>89,9</w:t>
            </w:r>
          </w:p>
        </w:tc>
      </w:tr>
      <w:tr w:rsidR="00451413" w14:paraId="398C2F19" w14:textId="77777777">
        <w:tc>
          <w:tcPr>
            <w:tcW w:w="3288" w:type="dxa"/>
          </w:tcPr>
          <w:p w14:paraId="6CF57571" w14:textId="77777777" w:rsidR="00451413" w:rsidRDefault="00451413">
            <w:pPr>
              <w:pStyle w:val="ConsPlusNormal"/>
            </w:pPr>
            <w:r>
              <w:t>Доля населения, охваченного защитными противопожарными мероприятиями</w:t>
            </w:r>
          </w:p>
        </w:tc>
        <w:tc>
          <w:tcPr>
            <w:tcW w:w="1474" w:type="dxa"/>
          </w:tcPr>
          <w:p w14:paraId="1FA76D7C" w14:textId="77777777" w:rsidR="00451413" w:rsidRDefault="00451413">
            <w:pPr>
              <w:pStyle w:val="ConsPlusNormal"/>
            </w:pPr>
            <w:r>
              <w:t>%</w:t>
            </w:r>
          </w:p>
        </w:tc>
        <w:tc>
          <w:tcPr>
            <w:tcW w:w="850" w:type="dxa"/>
          </w:tcPr>
          <w:p w14:paraId="751FE438" w14:textId="77777777" w:rsidR="00451413" w:rsidRDefault="00451413">
            <w:pPr>
              <w:pStyle w:val="ConsPlusNormal"/>
              <w:jc w:val="right"/>
            </w:pPr>
            <w:r>
              <w:t>95,0</w:t>
            </w:r>
          </w:p>
        </w:tc>
        <w:tc>
          <w:tcPr>
            <w:tcW w:w="850" w:type="dxa"/>
          </w:tcPr>
          <w:p w14:paraId="63831EB2" w14:textId="77777777" w:rsidR="00451413" w:rsidRDefault="00451413">
            <w:pPr>
              <w:pStyle w:val="ConsPlusNormal"/>
              <w:jc w:val="right"/>
            </w:pPr>
            <w:r>
              <w:t>95,0</w:t>
            </w:r>
          </w:p>
        </w:tc>
        <w:tc>
          <w:tcPr>
            <w:tcW w:w="850" w:type="dxa"/>
          </w:tcPr>
          <w:p w14:paraId="383D714D" w14:textId="77777777" w:rsidR="00451413" w:rsidRDefault="00451413">
            <w:pPr>
              <w:pStyle w:val="ConsPlusNormal"/>
              <w:jc w:val="right"/>
            </w:pPr>
            <w:r>
              <w:t>95,5</w:t>
            </w:r>
          </w:p>
        </w:tc>
        <w:tc>
          <w:tcPr>
            <w:tcW w:w="850" w:type="dxa"/>
          </w:tcPr>
          <w:p w14:paraId="28305A43" w14:textId="77777777" w:rsidR="00451413" w:rsidRDefault="00451413">
            <w:pPr>
              <w:pStyle w:val="ConsPlusNormal"/>
              <w:jc w:val="right"/>
            </w:pPr>
            <w:r>
              <w:t>95,9</w:t>
            </w:r>
          </w:p>
        </w:tc>
        <w:tc>
          <w:tcPr>
            <w:tcW w:w="907" w:type="dxa"/>
          </w:tcPr>
          <w:p w14:paraId="62037429" w14:textId="77777777" w:rsidR="00451413" w:rsidRDefault="00451413">
            <w:pPr>
              <w:pStyle w:val="ConsPlusNormal"/>
              <w:jc w:val="right"/>
            </w:pPr>
            <w:r>
              <w:t>96,2</w:t>
            </w:r>
          </w:p>
        </w:tc>
      </w:tr>
      <w:tr w:rsidR="00451413" w14:paraId="262855BC" w14:textId="77777777">
        <w:tc>
          <w:tcPr>
            <w:tcW w:w="3288" w:type="dxa"/>
          </w:tcPr>
          <w:p w14:paraId="51F7A2A1" w14:textId="77777777" w:rsidR="00451413" w:rsidRDefault="00451413">
            <w:pPr>
              <w:pStyle w:val="ConsPlusNormal"/>
            </w:pPr>
            <w:r>
              <w:t>Количество (число) лиц, погибших в дорожно-транспортных происшествиях</w:t>
            </w:r>
          </w:p>
        </w:tc>
        <w:tc>
          <w:tcPr>
            <w:tcW w:w="1474" w:type="dxa"/>
          </w:tcPr>
          <w:p w14:paraId="2426DE72" w14:textId="77777777" w:rsidR="00451413" w:rsidRDefault="00451413">
            <w:pPr>
              <w:pStyle w:val="ConsPlusNormal"/>
            </w:pPr>
            <w:r>
              <w:t>чел. на 100 тыс. населения</w:t>
            </w:r>
          </w:p>
        </w:tc>
        <w:tc>
          <w:tcPr>
            <w:tcW w:w="850" w:type="dxa"/>
          </w:tcPr>
          <w:p w14:paraId="02307ABC" w14:textId="77777777" w:rsidR="00451413" w:rsidRDefault="00451413">
            <w:pPr>
              <w:pStyle w:val="ConsPlusNormal"/>
              <w:jc w:val="right"/>
            </w:pPr>
            <w:r>
              <w:t>13,8</w:t>
            </w:r>
          </w:p>
        </w:tc>
        <w:tc>
          <w:tcPr>
            <w:tcW w:w="850" w:type="dxa"/>
          </w:tcPr>
          <w:p w14:paraId="18E11E12" w14:textId="77777777" w:rsidR="00451413" w:rsidRDefault="00451413">
            <w:pPr>
              <w:pStyle w:val="ConsPlusNormal"/>
              <w:jc w:val="right"/>
            </w:pPr>
            <w:r>
              <w:t>15,8</w:t>
            </w:r>
          </w:p>
        </w:tc>
        <w:tc>
          <w:tcPr>
            <w:tcW w:w="850" w:type="dxa"/>
          </w:tcPr>
          <w:p w14:paraId="0F4B4C9F" w14:textId="77777777" w:rsidR="00451413" w:rsidRDefault="00451413">
            <w:pPr>
              <w:pStyle w:val="ConsPlusNormal"/>
              <w:jc w:val="right"/>
            </w:pPr>
            <w:r>
              <w:t>11,6</w:t>
            </w:r>
          </w:p>
        </w:tc>
        <w:tc>
          <w:tcPr>
            <w:tcW w:w="850" w:type="dxa"/>
          </w:tcPr>
          <w:p w14:paraId="56C71D18" w14:textId="77777777" w:rsidR="00451413" w:rsidRDefault="00451413">
            <w:pPr>
              <w:pStyle w:val="ConsPlusNormal"/>
              <w:jc w:val="right"/>
            </w:pPr>
            <w:r>
              <w:t>10,9</w:t>
            </w:r>
          </w:p>
        </w:tc>
        <w:tc>
          <w:tcPr>
            <w:tcW w:w="907" w:type="dxa"/>
          </w:tcPr>
          <w:p w14:paraId="2FB3F770" w14:textId="77777777" w:rsidR="00451413" w:rsidRDefault="00451413">
            <w:pPr>
              <w:pStyle w:val="ConsPlusNormal"/>
              <w:jc w:val="right"/>
            </w:pPr>
            <w:r>
              <w:t>7,6</w:t>
            </w:r>
          </w:p>
        </w:tc>
      </w:tr>
      <w:tr w:rsidR="00451413" w14:paraId="36B0A23E" w14:textId="77777777">
        <w:tc>
          <w:tcPr>
            <w:tcW w:w="9069" w:type="dxa"/>
            <w:gridSpan w:val="7"/>
          </w:tcPr>
          <w:p w14:paraId="746DE329" w14:textId="77777777" w:rsidR="00451413" w:rsidRDefault="00451413">
            <w:pPr>
              <w:pStyle w:val="ConsPlusNormal"/>
              <w:outlineLvl w:val="3"/>
            </w:pPr>
            <w:r>
              <w:t>Развитие промышленного потенциала</w:t>
            </w:r>
          </w:p>
        </w:tc>
      </w:tr>
      <w:tr w:rsidR="00451413" w14:paraId="41F527DC" w14:textId="77777777">
        <w:tc>
          <w:tcPr>
            <w:tcW w:w="3288" w:type="dxa"/>
          </w:tcPr>
          <w:p w14:paraId="314CF23A" w14:textId="77777777" w:rsidR="00451413" w:rsidRDefault="00451413">
            <w:pPr>
              <w:pStyle w:val="ConsPlusNormal"/>
            </w:pPr>
            <w:r>
              <w:t>Объем отгруженной продукции промышленности</w:t>
            </w:r>
          </w:p>
        </w:tc>
        <w:tc>
          <w:tcPr>
            <w:tcW w:w="1474" w:type="dxa"/>
          </w:tcPr>
          <w:p w14:paraId="6FF55C68" w14:textId="77777777" w:rsidR="00451413" w:rsidRDefault="00451413">
            <w:pPr>
              <w:pStyle w:val="ConsPlusNormal"/>
            </w:pPr>
            <w:r>
              <w:t>млрд. рублей в ценах 2017 года</w:t>
            </w:r>
          </w:p>
        </w:tc>
        <w:tc>
          <w:tcPr>
            <w:tcW w:w="850" w:type="dxa"/>
          </w:tcPr>
          <w:p w14:paraId="32E6EA9B" w14:textId="77777777" w:rsidR="00451413" w:rsidRDefault="00451413">
            <w:pPr>
              <w:pStyle w:val="ConsPlusNormal"/>
              <w:jc w:val="right"/>
            </w:pPr>
            <w:r>
              <w:t>112,9</w:t>
            </w:r>
          </w:p>
        </w:tc>
        <w:tc>
          <w:tcPr>
            <w:tcW w:w="850" w:type="dxa"/>
          </w:tcPr>
          <w:p w14:paraId="5FC31AA4" w14:textId="77777777" w:rsidR="00451413" w:rsidRDefault="00451413">
            <w:pPr>
              <w:pStyle w:val="ConsPlusNormal"/>
              <w:jc w:val="right"/>
            </w:pPr>
            <w:r>
              <w:t>116,4</w:t>
            </w:r>
          </w:p>
        </w:tc>
        <w:tc>
          <w:tcPr>
            <w:tcW w:w="850" w:type="dxa"/>
          </w:tcPr>
          <w:p w14:paraId="5AE1F9B7" w14:textId="77777777" w:rsidR="00451413" w:rsidRDefault="00451413">
            <w:pPr>
              <w:pStyle w:val="ConsPlusNormal"/>
              <w:jc w:val="right"/>
            </w:pPr>
            <w:r>
              <w:t>120,3</w:t>
            </w:r>
          </w:p>
        </w:tc>
        <w:tc>
          <w:tcPr>
            <w:tcW w:w="850" w:type="dxa"/>
          </w:tcPr>
          <w:p w14:paraId="2A35D027" w14:textId="77777777" w:rsidR="00451413" w:rsidRDefault="00451413">
            <w:pPr>
              <w:pStyle w:val="ConsPlusNormal"/>
              <w:jc w:val="right"/>
            </w:pPr>
            <w:r>
              <w:t>124,5</w:t>
            </w:r>
          </w:p>
        </w:tc>
        <w:tc>
          <w:tcPr>
            <w:tcW w:w="907" w:type="dxa"/>
          </w:tcPr>
          <w:p w14:paraId="6D7F2682" w14:textId="77777777" w:rsidR="00451413" w:rsidRDefault="00451413">
            <w:pPr>
              <w:pStyle w:val="ConsPlusNormal"/>
              <w:jc w:val="right"/>
            </w:pPr>
            <w:r>
              <w:t>128,3</w:t>
            </w:r>
          </w:p>
        </w:tc>
      </w:tr>
      <w:tr w:rsidR="00451413" w14:paraId="71CACFE9" w14:textId="77777777">
        <w:tc>
          <w:tcPr>
            <w:tcW w:w="3288" w:type="dxa"/>
          </w:tcPr>
          <w:p w14:paraId="75070CA5" w14:textId="77777777" w:rsidR="00451413" w:rsidRDefault="00451413">
            <w:pPr>
              <w:pStyle w:val="ConsPlusNormal"/>
            </w:pPr>
            <w:r>
              <w:t>Объем отгруженной продукции добывающей промышленности</w:t>
            </w:r>
          </w:p>
        </w:tc>
        <w:tc>
          <w:tcPr>
            <w:tcW w:w="1474" w:type="dxa"/>
          </w:tcPr>
          <w:p w14:paraId="2A7CFB19" w14:textId="77777777" w:rsidR="00451413" w:rsidRDefault="00451413">
            <w:pPr>
              <w:pStyle w:val="ConsPlusNormal"/>
            </w:pPr>
            <w:r>
              <w:t>млрд. рублей в ценах 2017 года</w:t>
            </w:r>
          </w:p>
        </w:tc>
        <w:tc>
          <w:tcPr>
            <w:tcW w:w="850" w:type="dxa"/>
          </w:tcPr>
          <w:p w14:paraId="17B9A9F4" w14:textId="77777777" w:rsidR="00451413" w:rsidRDefault="00451413">
            <w:pPr>
              <w:pStyle w:val="ConsPlusNormal"/>
              <w:jc w:val="right"/>
            </w:pPr>
            <w:r>
              <w:t>25,3</w:t>
            </w:r>
          </w:p>
        </w:tc>
        <w:tc>
          <w:tcPr>
            <w:tcW w:w="850" w:type="dxa"/>
          </w:tcPr>
          <w:p w14:paraId="48B9AE23" w14:textId="77777777" w:rsidR="00451413" w:rsidRDefault="00451413">
            <w:pPr>
              <w:pStyle w:val="ConsPlusNormal"/>
              <w:jc w:val="right"/>
            </w:pPr>
            <w:r>
              <w:t>26,7</w:t>
            </w:r>
          </w:p>
        </w:tc>
        <w:tc>
          <w:tcPr>
            <w:tcW w:w="850" w:type="dxa"/>
          </w:tcPr>
          <w:p w14:paraId="165A4CE9" w14:textId="77777777" w:rsidR="00451413" w:rsidRDefault="00451413">
            <w:pPr>
              <w:pStyle w:val="ConsPlusNormal"/>
              <w:jc w:val="right"/>
            </w:pPr>
            <w:r>
              <w:t>28,8</w:t>
            </w:r>
          </w:p>
        </w:tc>
        <w:tc>
          <w:tcPr>
            <w:tcW w:w="850" w:type="dxa"/>
          </w:tcPr>
          <w:p w14:paraId="2145321B" w14:textId="77777777" w:rsidR="00451413" w:rsidRDefault="00451413">
            <w:pPr>
              <w:pStyle w:val="ConsPlusNormal"/>
              <w:jc w:val="right"/>
            </w:pPr>
            <w:r>
              <w:t>28,8</w:t>
            </w:r>
          </w:p>
        </w:tc>
        <w:tc>
          <w:tcPr>
            <w:tcW w:w="907" w:type="dxa"/>
          </w:tcPr>
          <w:p w14:paraId="769FF6C5" w14:textId="77777777" w:rsidR="00451413" w:rsidRDefault="00451413">
            <w:pPr>
              <w:pStyle w:val="ConsPlusNormal"/>
              <w:jc w:val="right"/>
            </w:pPr>
            <w:r>
              <w:t>28,8</w:t>
            </w:r>
          </w:p>
        </w:tc>
      </w:tr>
      <w:tr w:rsidR="00451413" w14:paraId="15A5C51A" w14:textId="77777777">
        <w:tc>
          <w:tcPr>
            <w:tcW w:w="3288" w:type="dxa"/>
          </w:tcPr>
          <w:p w14:paraId="0C9710AA" w14:textId="77777777" w:rsidR="00451413" w:rsidRDefault="00451413">
            <w:pPr>
              <w:pStyle w:val="ConsPlusNormal"/>
            </w:pPr>
            <w:r>
              <w:t>Объем отгруженной продукции обрабатывающей промышленности</w:t>
            </w:r>
          </w:p>
        </w:tc>
        <w:tc>
          <w:tcPr>
            <w:tcW w:w="1474" w:type="dxa"/>
          </w:tcPr>
          <w:p w14:paraId="1A66F658" w14:textId="77777777" w:rsidR="00451413" w:rsidRDefault="00451413">
            <w:pPr>
              <w:pStyle w:val="ConsPlusNormal"/>
            </w:pPr>
            <w:r>
              <w:t>млрд. рублей в ценах 2017 года</w:t>
            </w:r>
          </w:p>
        </w:tc>
        <w:tc>
          <w:tcPr>
            <w:tcW w:w="850" w:type="dxa"/>
          </w:tcPr>
          <w:p w14:paraId="7B05445D" w14:textId="77777777" w:rsidR="00451413" w:rsidRDefault="00451413">
            <w:pPr>
              <w:pStyle w:val="ConsPlusNormal"/>
              <w:jc w:val="right"/>
            </w:pPr>
            <w:r>
              <w:t>59,2</w:t>
            </w:r>
          </w:p>
        </w:tc>
        <w:tc>
          <w:tcPr>
            <w:tcW w:w="850" w:type="dxa"/>
          </w:tcPr>
          <w:p w14:paraId="141C9F0C" w14:textId="77777777" w:rsidR="00451413" w:rsidRDefault="00451413">
            <w:pPr>
              <w:pStyle w:val="ConsPlusNormal"/>
              <w:jc w:val="right"/>
            </w:pPr>
            <w:r>
              <w:t>61,6</w:t>
            </w:r>
          </w:p>
        </w:tc>
        <w:tc>
          <w:tcPr>
            <w:tcW w:w="850" w:type="dxa"/>
          </w:tcPr>
          <w:p w14:paraId="290E3B32" w14:textId="77777777" w:rsidR="00451413" w:rsidRDefault="00451413">
            <w:pPr>
              <w:pStyle w:val="ConsPlusNormal"/>
              <w:jc w:val="right"/>
            </w:pPr>
            <w:r>
              <w:t>63,6</w:t>
            </w:r>
          </w:p>
        </w:tc>
        <w:tc>
          <w:tcPr>
            <w:tcW w:w="850" w:type="dxa"/>
          </w:tcPr>
          <w:p w14:paraId="2201AA9B" w14:textId="77777777" w:rsidR="00451413" w:rsidRDefault="00451413">
            <w:pPr>
              <w:pStyle w:val="ConsPlusNormal"/>
              <w:jc w:val="right"/>
            </w:pPr>
            <w:r>
              <w:t>67,7</w:t>
            </w:r>
          </w:p>
        </w:tc>
        <w:tc>
          <w:tcPr>
            <w:tcW w:w="907" w:type="dxa"/>
          </w:tcPr>
          <w:p w14:paraId="34FAD40D" w14:textId="77777777" w:rsidR="00451413" w:rsidRDefault="00451413">
            <w:pPr>
              <w:pStyle w:val="ConsPlusNormal"/>
              <w:jc w:val="right"/>
            </w:pPr>
            <w:r>
              <w:t>71,3</w:t>
            </w:r>
          </w:p>
        </w:tc>
      </w:tr>
      <w:tr w:rsidR="00451413" w14:paraId="5C6FB853" w14:textId="77777777">
        <w:tc>
          <w:tcPr>
            <w:tcW w:w="3288" w:type="dxa"/>
          </w:tcPr>
          <w:p w14:paraId="138729C6" w14:textId="77777777" w:rsidR="00451413" w:rsidRDefault="00451413">
            <w:pPr>
              <w:pStyle w:val="ConsPlusNormal"/>
            </w:pPr>
            <w:r>
              <w:t>Производительность труда на предприятиях несырьевых отраслей экономики</w:t>
            </w:r>
          </w:p>
        </w:tc>
        <w:tc>
          <w:tcPr>
            <w:tcW w:w="1474" w:type="dxa"/>
          </w:tcPr>
          <w:p w14:paraId="435A54AA" w14:textId="77777777" w:rsidR="00451413" w:rsidRDefault="00451413">
            <w:pPr>
              <w:pStyle w:val="ConsPlusNormal"/>
            </w:pPr>
            <w:r>
              <w:t>% к 2017 году</w:t>
            </w:r>
          </w:p>
        </w:tc>
        <w:tc>
          <w:tcPr>
            <w:tcW w:w="850" w:type="dxa"/>
          </w:tcPr>
          <w:p w14:paraId="7B6EDF63" w14:textId="77777777" w:rsidR="00451413" w:rsidRDefault="00451413">
            <w:pPr>
              <w:pStyle w:val="ConsPlusNormal"/>
              <w:jc w:val="right"/>
            </w:pPr>
            <w:r>
              <w:t>100,0</w:t>
            </w:r>
          </w:p>
        </w:tc>
        <w:tc>
          <w:tcPr>
            <w:tcW w:w="850" w:type="dxa"/>
          </w:tcPr>
          <w:p w14:paraId="677CCCCD" w14:textId="77777777" w:rsidR="00451413" w:rsidRDefault="00451413">
            <w:pPr>
              <w:pStyle w:val="ConsPlusNormal"/>
              <w:jc w:val="right"/>
            </w:pPr>
            <w:r>
              <w:t>100,0</w:t>
            </w:r>
          </w:p>
        </w:tc>
        <w:tc>
          <w:tcPr>
            <w:tcW w:w="850" w:type="dxa"/>
          </w:tcPr>
          <w:p w14:paraId="39C9CDC8" w14:textId="77777777" w:rsidR="00451413" w:rsidRDefault="00451413">
            <w:pPr>
              <w:pStyle w:val="ConsPlusNormal"/>
              <w:jc w:val="right"/>
            </w:pPr>
            <w:r>
              <w:t>110,0</w:t>
            </w:r>
          </w:p>
        </w:tc>
        <w:tc>
          <w:tcPr>
            <w:tcW w:w="850" w:type="dxa"/>
          </w:tcPr>
          <w:p w14:paraId="0DE84E6C" w14:textId="77777777" w:rsidR="00451413" w:rsidRDefault="00451413">
            <w:pPr>
              <w:pStyle w:val="ConsPlusNormal"/>
              <w:jc w:val="right"/>
            </w:pPr>
            <w:r>
              <w:t>120,0</w:t>
            </w:r>
          </w:p>
        </w:tc>
        <w:tc>
          <w:tcPr>
            <w:tcW w:w="907" w:type="dxa"/>
          </w:tcPr>
          <w:p w14:paraId="241533C4" w14:textId="77777777" w:rsidR="00451413" w:rsidRDefault="00451413">
            <w:pPr>
              <w:pStyle w:val="ConsPlusNormal"/>
              <w:jc w:val="right"/>
            </w:pPr>
            <w:r>
              <w:t>130,0</w:t>
            </w:r>
          </w:p>
        </w:tc>
      </w:tr>
      <w:tr w:rsidR="00451413" w14:paraId="0B3AD9C7" w14:textId="77777777">
        <w:tc>
          <w:tcPr>
            <w:tcW w:w="9069" w:type="dxa"/>
            <w:gridSpan w:val="7"/>
          </w:tcPr>
          <w:p w14:paraId="44FF24FD" w14:textId="77777777" w:rsidR="00451413" w:rsidRDefault="00451413">
            <w:pPr>
              <w:pStyle w:val="ConsPlusNormal"/>
              <w:outlineLvl w:val="3"/>
            </w:pPr>
            <w:r>
              <w:t>Развитие локальной экономики</w:t>
            </w:r>
          </w:p>
        </w:tc>
      </w:tr>
      <w:tr w:rsidR="00451413" w14:paraId="01B5C6E6" w14:textId="77777777">
        <w:tc>
          <w:tcPr>
            <w:tcW w:w="3288" w:type="dxa"/>
          </w:tcPr>
          <w:p w14:paraId="6BC14EED" w14:textId="77777777" w:rsidR="00451413" w:rsidRDefault="00451413">
            <w:pPr>
              <w:pStyle w:val="ConsPlusNormal"/>
            </w:pPr>
            <w:r>
              <w:t>Количество занятых в сфере малого и среднего предпринимательства, включая индивидуальных предпринимателей</w:t>
            </w:r>
          </w:p>
        </w:tc>
        <w:tc>
          <w:tcPr>
            <w:tcW w:w="1474" w:type="dxa"/>
          </w:tcPr>
          <w:p w14:paraId="71FDDDAB" w14:textId="77777777" w:rsidR="00451413" w:rsidRDefault="00451413">
            <w:pPr>
              <w:pStyle w:val="ConsPlusNormal"/>
            </w:pPr>
            <w:r>
              <w:t>тыс. чел.</w:t>
            </w:r>
          </w:p>
        </w:tc>
        <w:tc>
          <w:tcPr>
            <w:tcW w:w="850" w:type="dxa"/>
          </w:tcPr>
          <w:p w14:paraId="332DE7D3" w14:textId="77777777" w:rsidR="00451413" w:rsidRDefault="00451413">
            <w:pPr>
              <w:pStyle w:val="ConsPlusNormal"/>
              <w:jc w:val="right"/>
            </w:pPr>
            <w:r>
              <w:t>61,8</w:t>
            </w:r>
          </w:p>
        </w:tc>
        <w:tc>
          <w:tcPr>
            <w:tcW w:w="850" w:type="dxa"/>
          </w:tcPr>
          <w:p w14:paraId="0323697D" w14:textId="77777777" w:rsidR="00451413" w:rsidRDefault="00451413">
            <w:pPr>
              <w:pStyle w:val="ConsPlusNormal"/>
              <w:jc w:val="right"/>
            </w:pPr>
            <w:r>
              <w:t>61,3</w:t>
            </w:r>
          </w:p>
        </w:tc>
        <w:tc>
          <w:tcPr>
            <w:tcW w:w="850" w:type="dxa"/>
          </w:tcPr>
          <w:p w14:paraId="0092A01A" w14:textId="77777777" w:rsidR="00451413" w:rsidRDefault="00451413">
            <w:pPr>
              <w:pStyle w:val="ConsPlusNormal"/>
              <w:jc w:val="right"/>
            </w:pPr>
            <w:r>
              <w:t>70,0</w:t>
            </w:r>
          </w:p>
        </w:tc>
        <w:tc>
          <w:tcPr>
            <w:tcW w:w="850" w:type="dxa"/>
          </w:tcPr>
          <w:p w14:paraId="1414C810" w14:textId="77777777" w:rsidR="00451413" w:rsidRDefault="00451413">
            <w:pPr>
              <w:pStyle w:val="ConsPlusNormal"/>
              <w:jc w:val="right"/>
            </w:pPr>
            <w:r>
              <w:t>80,0</w:t>
            </w:r>
          </w:p>
        </w:tc>
        <w:tc>
          <w:tcPr>
            <w:tcW w:w="907" w:type="dxa"/>
          </w:tcPr>
          <w:p w14:paraId="7C4BC447" w14:textId="77777777" w:rsidR="00451413" w:rsidRDefault="00451413">
            <w:pPr>
              <w:pStyle w:val="ConsPlusNormal"/>
              <w:jc w:val="right"/>
            </w:pPr>
            <w:r>
              <w:t>90,0</w:t>
            </w:r>
          </w:p>
        </w:tc>
      </w:tr>
      <w:tr w:rsidR="00451413" w14:paraId="382C5827" w14:textId="77777777">
        <w:tc>
          <w:tcPr>
            <w:tcW w:w="3288" w:type="dxa"/>
          </w:tcPr>
          <w:p w14:paraId="359C08D9" w14:textId="77777777" w:rsidR="00451413" w:rsidRDefault="00451413">
            <w:pPr>
              <w:pStyle w:val="ConsPlusNormal"/>
            </w:pPr>
            <w:r>
              <w:t>Доля малого и среднего предпринимательства в валовом региональном продукте</w:t>
            </w:r>
          </w:p>
        </w:tc>
        <w:tc>
          <w:tcPr>
            <w:tcW w:w="1474" w:type="dxa"/>
          </w:tcPr>
          <w:p w14:paraId="3E0C3584" w14:textId="77777777" w:rsidR="00451413" w:rsidRDefault="00451413">
            <w:pPr>
              <w:pStyle w:val="ConsPlusNormal"/>
            </w:pPr>
            <w:r>
              <w:t>%</w:t>
            </w:r>
          </w:p>
        </w:tc>
        <w:tc>
          <w:tcPr>
            <w:tcW w:w="850" w:type="dxa"/>
          </w:tcPr>
          <w:p w14:paraId="756DDAC6" w14:textId="77777777" w:rsidR="00451413" w:rsidRDefault="00451413">
            <w:pPr>
              <w:pStyle w:val="ConsPlusNormal"/>
              <w:jc w:val="right"/>
            </w:pPr>
            <w:r>
              <w:t>13,1</w:t>
            </w:r>
          </w:p>
        </w:tc>
        <w:tc>
          <w:tcPr>
            <w:tcW w:w="850" w:type="dxa"/>
          </w:tcPr>
          <w:p w14:paraId="126EC542" w14:textId="77777777" w:rsidR="00451413" w:rsidRDefault="00451413">
            <w:pPr>
              <w:pStyle w:val="ConsPlusNormal"/>
              <w:jc w:val="right"/>
            </w:pPr>
            <w:r>
              <w:t>17</w:t>
            </w:r>
          </w:p>
        </w:tc>
        <w:tc>
          <w:tcPr>
            <w:tcW w:w="850" w:type="dxa"/>
          </w:tcPr>
          <w:p w14:paraId="3E923B09" w14:textId="77777777" w:rsidR="00451413" w:rsidRDefault="00451413">
            <w:pPr>
              <w:pStyle w:val="ConsPlusNormal"/>
              <w:jc w:val="right"/>
            </w:pPr>
            <w:r>
              <w:t>18</w:t>
            </w:r>
          </w:p>
        </w:tc>
        <w:tc>
          <w:tcPr>
            <w:tcW w:w="850" w:type="dxa"/>
          </w:tcPr>
          <w:p w14:paraId="0AEF9BBE" w14:textId="77777777" w:rsidR="00451413" w:rsidRDefault="00451413">
            <w:pPr>
              <w:pStyle w:val="ConsPlusNormal"/>
              <w:jc w:val="right"/>
            </w:pPr>
            <w:r>
              <w:t>20</w:t>
            </w:r>
          </w:p>
        </w:tc>
        <w:tc>
          <w:tcPr>
            <w:tcW w:w="907" w:type="dxa"/>
          </w:tcPr>
          <w:p w14:paraId="253688D7" w14:textId="77777777" w:rsidR="00451413" w:rsidRDefault="00451413">
            <w:pPr>
              <w:pStyle w:val="ConsPlusNormal"/>
              <w:jc w:val="right"/>
            </w:pPr>
            <w:r>
              <w:t>22</w:t>
            </w:r>
          </w:p>
        </w:tc>
      </w:tr>
      <w:tr w:rsidR="00451413" w14:paraId="36496932" w14:textId="77777777">
        <w:tc>
          <w:tcPr>
            <w:tcW w:w="9069" w:type="dxa"/>
            <w:gridSpan w:val="7"/>
          </w:tcPr>
          <w:p w14:paraId="183EA4EA" w14:textId="77777777" w:rsidR="00451413" w:rsidRDefault="00451413">
            <w:pPr>
              <w:pStyle w:val="ConsPlusNormal"/>
              <w:outlineLvl w:val="3"/>
            </w:pPr>
            <w:r>
              <w:t>Развитие агропромышленного комплекса</w:t>
            </w:r>
          </w:p>
        </w:tc>
      </w:tr>
      <w:tr w:rsidR="00451413" w14:paraId="74DC3752" w14:textId="77777777">
        <w:tc>
          <w:tcPr>
            <w:tcW w:w="3288" w:type="dxa"/>
          </w:tcPr>
          <w:p w14:paraId="395561E1" w14:textId="77777777" w:rsidR="00451413" w:rsidRDefault="00451413">
            <w:pPr>
              <w:pStyle w:val="ConsPlusNormal"/>
            </w:pPr>
            <w:r>
              <w:t>Объем валовой продукции сельского хозяйства</w:t>
            </w:r>
          </w:p>
        </w:tc>
        <w:tc>
          <w:tcPr>
            <w:tcW w:w="1474" w:type="dxa"/>
          </w:tcPr>
          <w:p w14:paraId="1B98CFDB" w14:textId="77777777" w:rsidR="00451413" w:rsidRDefault="00451413">
            <w:pPr>
              <w:pStyle w:val="ConsPlusNormal"/>
            </w:pPr>
            <w:r>
              <w:t>млрд. рублей в ценах 2017 года</w:t>
            </w:r>
          </w:p>
        </w:tc>
        <w:tc>
          <w:tcPr>
            <w:tcW w:w="850" w:type="dxa"/>
          </w:tcPr>
          <w:p w14:paraId="506AB33D" w14:textId="77777777" w:rsidR="00451413" w:rsidRDefault="00451413">
            <w:pPr>
              <w:pStyle w:val="ConsPlusNormal"/>
              <w:jc w:val="right"/>
            </w:pPr>
            <w:r>
              <w:t>15,1</w:t>
            </w:r>
          </w:p>
        </w:tc>
        <w:tc>
          <w:tcPr>
            <w:tcW w:w="850" w:type="dxa"/>
          </w:tcPr>
          <w:p w14:paraId="286B0B38" w14:textId="77777777" w:rsidR="00451413" w:rsidRDefault="00451413">
            <w:pPr>
              <w:pStyle w:val="ConsPlusNormal"/>
              <w:jc w:val="right"/>
            </w:pPr>
            <w:r>
              <w:t>16,1</w:t>
            </w:r>
          </w:p>
        </w:tc>
        <w:tc>
          <w:tcPr>
            <w:tcW w:w="850" w:type="dxa"/>
          </w:tcPr>
          <w:p w14:paraId="2D9A37F0" w14:textId="77777777" w:rsidR="00451413" w:rsidRDefault="00451413">
            <w:pPr>
              <w:pStyle w:val="ConsPlusNormal"/>
              <w:jc w:val="right"/>
            </w:pPr>
            <w:r>
              <w:t>16,4</w:t>
            </w:r>
          </w:p>
        </w:tc>
        <w:tc>
          <w:tcPr>
            <w:tcW w:w="850" w:type="dxa"/>
          </w:tcPr>
          <w:p w14:paraId="1060CECD" w14:textId="77777777" w:rsidR="00451413" w:rsidRDefault="00451413">
            <w:pPr>
              <w:pStyle w:val="ConsPlusNormal"/>
              <w:jc w:val="right"/>
            </w:pPr>
            <w:r>
              <w:t>16,4</w:t>
            </w:r>
          </w:p>
        </w:tc>
        <w:tc>
          <w:tcPr>
            <w:tcW w:w="907" w:type="dxa"/>
          </w:tcPr>
          <w:p w14:paraId="6CEA556D" w14:textId="77777777" w:rsidR="00451413" w:rsidRDefault="00451413">
            <w:pPr>
              <w:pStyle w:val="ConsPlusNormal"/>
              <w:jc w:val="right"/>
            </w:pPr>
            <w:r>
              <w:t>16,4</w:t>
            </w:r>
          </w:p>
        </w:tc>
      </w:tr>
      <w:tr w:rsidR="00451413" w14:paraId="56C995EF" w14:textId="77777777">
        <w:tc>
          <w:tcPr>
            <w:tcW w:w="3288" w:type="dxa"/>
          </w:tcPr>
          <w:p w14:paraId="3F434764" w14:textId="77777777" w:rsidR="00451413" w:rsidRDefault="00451413">
            <w:pPr>
              <w:pStyle w:val="ConsPlusNormal"/>
            </w:pPr>
            <w:r>
              <w:t>Объем отгрузки по видам деятельности "Производство пищевых продуктов" и "Производство напитков"</w:t>
            </w:r>
          </w:p>
        </w:tc>
        <w:tc>
          <w:tcPr>
            <w:tcW w:w="1474" w:type="dxa"/>
          </w:tcPr>
          <w:p w14:paraId="131691E3" w14:textId="77777777" w:rsidR="00451413" w:rsidRDefault="00451413">
            <w:pPr>
              <w:pStyle w:val="ConsPlusNormal"/>
            </w:pPr>
            <w:r>
              <w:t>млрд. рублей в ценах 2017 года</w:t>
            </w:r>
          </w:p>
        </w:tc>
        <w:tc>
          <w:tcPr>
            <w:tcW w:w="850" w:type="dxa"/>
          </w:tcPr>
          <w:p w14:paraId="63E75AAC" w14:textId="77777777" w:rsidR="00451413" w:rsidRDefault="00451413">
            <w:pPr>
              <w:pStyle w:val="ConsPlusNormal"/>
              <w:jc w:val="right"/>
            </w:pPr>
            <w:r>
              <w:t>10,0</w:t>
            </w:r>
          </w:p>
        </w:tc>
        <w:tc>
          <w:tcPr>
            <w:tcW w:w="850" w:type="dxa"/>
          </w:tcPr>
          <w:p w14:paraId="3D8E74F1" w14:textId="77777777" w:rsidR="00451413" w:rsidRDefault="00451413">
            <w:pPr>
              <w:pStyle w:val="ConsPlusNormal"/>
              <w:jc w:val="right"/>
            </w:pPr>
            <w:r>
              <w:t>10,4</w:t>
            </w:r>
          </w:p>
        </w:tc>
        <w:tc>
          <w:tcPr>
            <w:tcW w:w="850" w:type="dxa"/>
          </w:tcPr>
          <w:p w14:paraId="1D291014" w14:textId="77777777" w:rsidR="00451413" w:rsidRDefault="00451413">
            <w:pPr>
              <w:pStyle w:val="ConsPlusNormal"/>
              <w:jc w:val="right"/>
            </w:pPr>
            <w:r>
              <w:t>10,4</w:t>
            </w:r>
          </w:p>
        </w:tc>
        <w:tc>
          <w:tcPr>
            <w:tcW w:w="850" w:type="dxa"/>
          </w:tcPr>
          <w:p w14:paraId="4B5A9087" w14:textId="77777777" w:rsidR="00451413" w:rsidRDefault="00451413">
            <w:pPr>
              <w:pStyle w:val="ConsPlusNormal"/>
              <w:jc w:val="right"/>
            </w:pPr>
            <w:r>
              <w:t>10,9</w:t>
            </w:r>
          </w:p>
        </w:tc>
        <w:tc>
          <w:tcPr>
            <w:tcW w:w="907" w:type="dxa"/>
          </w:tcPr>
          <w:p w14:paraId="6C676CE6" w14:textId="77777777" w:rsidR="00451413" w:rsidRDefault="00451413">
            <w:pPr>
              <w:pStyle w:val="ConsPlusNormal"/>
              <w:jc w:val="right"/>
            </w:pPr>
            <w:r>
              <w:t>11,5</w:t>
            </w:r>
          </w:p>
        </w:tc>
      </w:tr>
      <w:tr w:rsidR="00451413" w14:paraId="19A4EAE6" w14:textId="77777777">
        <w:tc>
          <w:tcPr>
            <w:tcW w:w="3288" w:type="dxa"/>
          </w:tcPr>
          <w:p w14:paraId="0E89DEB3" w14:textId="77777777" w:rsidR="00451413" w:rsidRDefault="00451413">
            <w:pPr>
              <w:pStyle w:val="ConsPlusNormal"/>
            </w:pPr>
            <w:r>
              <w:t xml:space="preserve">Охват </w:t>
            </w:r>
            <w:proofErr w:type="spellStart"/>
            <w:r>
              <w:t>ЛПХ</w:t>
            </w:r>
            <w:proofErr w:type="spellEnd"/>
            <w:r>
              <w:t xml:space="preserve"> кооперативами</w:t>
            </w:r>
          </w:p>
        </w:tc>
        <w:tc>
          <w:tcPr>
            <w:tcW w:w="1474" w:type="dxa"/>
          </w:tcPr>
          <w:p w14:paraId="5A312994" w14:textId="77777777" w:rsidR="00451413" w:rsidRDefault="00451413">
            <w:pPr>
              <w:pStyle w:val="ConsPlusNormal"/>
            </w:pPr>
            <w:r>
              <w:t>%</w:t>
            </w:r>
          </w:p>
        </w:tc>
        <w:tc>
          <w:tcPr>
            <w:tcW w:w="850" w:type="dxa"/>
          </w:tcPr>
          <w:p w14:paraId="2B150795" w14:textId="77777777" w:rsidR="00451413" w:rsidRDefault="00451413">
            <w:pPr>
              <w:pStyle w:val="ConsPlusNormal"/>
              <w:jc w:val="right"/>
            </w:pPr>
            <w:r>
              <w:t>0,0</w:t>
            </w:r>
          </w:p>
        </w:tc>
        <w:tc>
          <w:tcPr>
            <w:tcW w:w="850" w:type="dxa"/>
          </w:tcPr>
          <w:p w14:paraId="60D0996C" w14:textId="77777777" w:rsidR="00451413" w:rsidRDefault="00451413">
            <w:pPr>
              <w:pStyle w:val="ConsPlusNormal"/>
              <w:jc w:val="right"/>
            </w:pPr>
            <w:r>
              <w:t>0,0</w:t>
            </w:r>
          </w:p>
        </w:tc>
        <w:tc>
          <w:tcPr>
            <w:tcW w:w="850" w:type="dxa"/>
          </w:tcPr>
          <w:p w14:paraId="3D9AAA36" w14:textId="77777777" w:rsidR="00451413" w:rsidRDefault="00451413">
            <w:pPr>
              <w:pStyle w:val="ConsPlusNormal"/>
              <w:jc w:val="right"/>
            </w:pPr>
            <w:r>
              <w:t>2,0</w:t>
            </w:r>
          </w:p>
        </w:tc>
        <w:tc>
          <w:tcPr>
            <w:tcW w:w="850" w:type="dxa"/>
          </w:tcPr>
          <w:p w14:paraId="7180BB9F" w14:textId="77777777" w:rsidR="00451413" w:rsidRDefault="00451413">
            <w:pPr>
              <w:pStyle w:val="ConsPlusNormal"/>
              <w:jc w:val="right"/>
            </w:pPr>
            <w:r>
              <w:t>5,0</w:t>
            </w:r>
          </w:p>
        </w:tc>
        <w:tc>
          <w:tcPr>
            <w:tcW w:w="907" w:type="dxa"/>
          </w:tcPr>
          <w:p w14:paraId="72AAB314" w14:textId="77777777" w:rsidR="00451413" w:rsidRDefault="00451413">
            <w:pPr>
              <w:pStyle w:val="ConsPlusNormal"/>
              <w:jc w:val="right"/>
            </w:pPr>
            <w:r>
              <w:t>7,0</w:t>
            </w:r>
          </w:p>
        </w:tc>
      </w:tr>
      <w:tr w:rsidR="00451413" w14:paraId="747FE132" w14:textId="77777777">
        <w:tc>
          <w:tcPr>
            <w:tcW w:w="9069" w:type="dxa"/>
            <w:gridSpan w:val="7"/>
          </w:tcPr>
          <w:p w14:paraId="66D42AEE" w14:textId="77777777" w:rsidR="00451413" w:rsidRDefault="00451413">
            <w:pPr>
              <w:pStyle w:val="ConsPlusNormal"/>
              <w:outlineLvl w:val="3"/>
            </w:pPr>
            <w:r>
              <w:t>Развитие сервисной экономики</w:t>
            </w:r>
          </w:p>
        </w:tc>
      </w:tr>
      <w:tr w:rsidR="00451413" w14:paraId="6ADA544B" w14:textId="77777777">
        <w:tc>
          <w:tcPr>
            <w:tcW w:w="3288" w:type="dxa"/>
          </w:tcPr>
          <w:p w14:paraId="68EF3B37" w14:textId="77777777" w:rsidR="00451413" w:rsidRDefault="00451413">
            <w:pPr>
              <w:pStyle w:val="ConsPlusNormal"/>
            </w:pPr>
            <w:r>
              <w:t>Увеличение доли присутствия продукции местных производителей со знаком "Сделано в Бурятии"</w:t>
            </w:r>
          </w:p>
        </w:tc>
        <w:tc>
          <w:tcPr>
            <w:tcW w:w="1474" w:type="dxa"/>
          </w:tcPr>
          <w:p w14:paraId="3CBF9728" w14:textId="77777777" w:rsidR="00451413" w:rsidRDefault="00451413">
            <w:pPr>
              <w:pStyle w:val="ConsPlusNormal"/>
            </w:pPr>
            <w:r>
              <w:t>% к 2017 году</w:t>
            </w:r>
          </w:p>
        </w:tc>
        <w:tc>
          <w:tcPr>
            <w:tcW w:w="850" w:type="dxa"/>
          </w:tcPr>
          <w:p w14:paraId="1D169BC5" w14:textId="77777777" w:rsidR="00451413" w:rsidRDefault="00451413">
            <w:pPr>
              <w:pStyle w:val="ConsPlusNormal"/>
              <w:jc w:val="right"/>
            </w:pPr>
            <w:r>
              <w:t>4,0</w:t>
            </w:r>
          </w:p>
        </w:tc>
        <w:tc>
          <w:tcPr>
            <w:tcW w:w="850" w:type="dxa"/>
          </w:tcPr>
          <w:p w14:paraId="07629DED" w14:textId="77777777" w:rsidR="00451413" w:rsidRDefault="00451413">
            <w:pPr>
              <w:pStyle w:val="ConsPlusNormal"/>
              <w:jc w:val="right"/>
            </w:pPr>
            <w:r>
              <w:t>6,0</w:t>
            </w:r>
          </w:p>
        </w:tc>
        <w:tc>
          <w:tcPr>
            <w:tcW w:w="850" w:type="dxa"/>
          </w:tcPr>
          <w:p w14:paraId="6D5139E7" w14:textId="77777777" w:rsidR="00451413" w:rsidRDefault="00451413">
            <w:pPr>
              <w:pStyle w:val="ConsPlusNormal"/>
              <w:jc w:val="right"/>
            </w:pPr>
            <w:r>
              <w:t>10,0</w:t>
            </w:r>
          </w:p>
        </w:tc>
        <w:tc>
          <w:tcPr>
            <w:tcW w:w="850" w:type="dxa"/>
          </w:tcPr>
          <w:p w14:paraId="60274495" w14:textId="77777777" w:rsidR="00451413" w:rsidRDefault="00451413">
            <w:pPr>
              <w:pStyle w:val="ConsPlusNormal"/>
              <w:jc w:val="right"/>
            </w:pPr>
            <w:r>
              <w:t>15,0</w:t>
            </w:r>
          </w:p>
        </w:tc>
        <w:tc>
          <w:tcPr>
            <w:tcW w:w="907" w:type="dxa"/>
          </w:tcPr>
          <w:p w14:paraId="5D7EF719" w14:textId="77777777" w:rsidR="00451413" w:rsidRDefault="00451413">
            <w:pPr>
              <w:pStyle w:val="ConsPlusNormal"/>
              <w:jc w:val="right"/>
            </w:pPr>
            <w:r>
              <w:t>20,0</w:t>
            </w:r>
          </w:p>
        </w:tc>
      </w:tr>
      <w:tr w:rsidR="00451413" w14:paraId="0E19FFFF" w14:textId="77777777">
        <w:tc>
          <w:tcPr>
            <w:tcW w:w="3288" w:type="dxa"/>
          </w:tcPr>
          <w:p w14:paraId="54E0B5C2" w14:textId="77777777" w:rsidR="00451413" w:rsidRDefault="00451413">
            <w:pPr>
              <w:pStyle w:val="ConsPlusNormal"/>
            </w:pPr>
            <w:r>
              <w:t>Оборот розничной торговли</w:t>
            </w:r>
          </w:p>
        </w:tc>
        <w:tc>
          <w:tcPr>
            <w:tcW w:w="1474" w:type="dxa"/>
          </w:tcPr>
          <w:p w14:paraId="4BA9BEB3" w14:textId="77777777" w:rsidR="00451413" w:rsidRDefault="00451413">
            <w:pPr>
              <w:pStyle w:val="ConsPlusNormal"/>
            </w:pPr>
            <w:r>
              <w:t>млрд. рублей в ценах 2017 года</w:t>
            </w:r>
          </w:p>
        </w:tc>
        <w:tc>
          <w:tcPr>
            <w:tcW w:w="850" w:type="dxa"/>
          </w:tcPr>
          <w:p w14:paraId="4A05B018" w14:textId="77777777" w:rsidR="00451413" w:rsidRDefault="00451413">
            <w:pPr>
              <w:pStyle w:val="ConsPlusNormal"/>
              <w:jc w:val="right"/>
            </w:pPr>
            <w:r>
              <w:t>170,9</w:t>
            </w:r>
          </w:p>
        </w:tc>
        <w:tc>
          <w:tcPr>
            <w:tcW w:w="850" w:type="dxa"/>
          </w:tcPr>
          <w:p w14:paraId="5741651B" w14:textId="77777777" w:rsidR="00451413" w:rsidRDefault="00451413">
            <w:pPr>
              <w:pStyle w:val="ConsPlusNormal"/>
              <w:jc w:val="right"/>
            </w:pPr>
            <w:r>
              <w:t>176,7</w:t>
            </w:r>
          </w:p>
        </w:tc>
        <w:tc>
          <w:tcPr>
            <w:tcW w:w="850" w:type="dxa"/>
          </w:tcPr>
          <w:p w14:paraId="02D0953A" w14:textId="77777777" w:rsidR="00451413" w:rsidRDefault="00451413">
            <w:pPr>
              <w:pStyle w:val="ConsPlusNormal"/>
              <w:jc w:val="right"/>
            </w:pPr>
            <w:r>
              <w:t>180,9</w:t>
            </w:r>
          </w:p>
        </w:tc>
        <w:tc>
          <w:tcPr>
            <w:tcW w:w="850" w:type="dxa"/>
          </w:tcPr>
          <w:p w14:paraId="16F99270" w14:textId="77777777" w:rsidR="00451413" w:rsidRDefault="00451413">
            <w:pPr>
              <w:pStyle w:val="ConsPlusNormal"/>
              <w:jc w:val="right"/>
            </w:pPr>
            <w:r>
              <w:t>192,0</w:t>
            </w:r>
          </w:p>
        </w:tc>
        <w:tc>
          <w:tcPr>
            <w:tcW w:w="907" w:type="dxa"/>
          </w:tcPr>
          <w:p w14:paraId="7F738749" w14:textId="77777777" w:rsidR="00451413" w:rsidRDefault="00451413">
            <w:pPr>
              <w:pStyle w:val="ConsPlusNormal"/>
              <w:jc w:val="right"/>
            </w:pPr>
            <w:r>
              <w:t>201,8</w:t>
            </w:r>
          </w:p>
        </w:tc>
      </w:tr>
      <w:tr w:rsidR="00451413" w14:paraId="0FC65640" w14:textId="77777777">
        <w:tc>
          <w:tcPr>
            <w:tcW w:w="3288" w:type="dxa"/>
          </w:tcPr>
          <w:p w14:paraId="167E9283" w14:textId="77777777" w:rsidR="00451413" w:rsidRDefault="00451413">
            <w:pPr>
              <w:pStyle w:val="ConsPlusNormal"/>
            </w:pPr>
            <w:r>
              <w:t>Объем платных услуг</w:t>
            </w:r>
          </w:p>
        </w:tc>
        <w:tc>
          <w:tcPr>
            <w:tcW w:w="1474" w:type="dxa"/>
          </w:tcPr>
          <w:p w14:paraId="10C759E6" w14:textId="77777777" w:rsidR="00451413" w:rsidRDefault="00451413">
            <w:pPr>
              <w:pStyle w:val="ConsPlusNormal"/>
            </w:pPr>
            <w:r>
              <w:t>млрд. рублей в ценах 2017 года</w:t>
            </w:r>
          </w:p>
        </w:tc>
        <w:tc>
          <w:tcPr>
            <w:tcW w:w="850" w:type="dxa"/>
          </w:tcPr>
          <w:p w14:paraId="4AD089C5" w14:textId="77777777" w:rsidR="00451413" w:rsidRDefault="00451413">
            <w:pPr>
              <w:pStyle w:val="ConsPlusNormal"/>
              <w:jc w:val="right"/>
            </w:pPr>
            <w:r>
              <w:t>44,9</w:t>
            </w:r>
          </w:p>
        </w:tc>
        <w:tc>
          <w:tcPr>
            <w:tcW w:w="850" w:type="dxa"/>
          </w:tcPr>
          <w:p w14:paraId="3D4233C4" w14:textId="77777777" w:rsidR="00451413" w:rsidRDefault="00451413">
            <w:pPr>
              <w:pStyle w:val="ConsPlusNormal"/>
              <w:jc w:val="right"/>
            </w:pPr>
            <w:r>
              <w:t>46,3</w:t>
            </w:r>
          </w:p>
        </w:tc>
        <w:tc>
          <w:tcPr>
            <w:tcW w:w="850" w:type="dxa"/>
          </w:tcPr>
          <w:p w14:paraId="2FC8C0F1" w14:textId="77777777" w:rsidR="00451413" w:rsidRDefault="00451413">
            <w:pPr>
              <w:pStyle w:val="ConsPlusNormal"/>
              <w:jc w:val="right"/>
            </w:pPr>
            <w:r>
              <w:t>48,2</w:t>
            </w:r>
          </w:p>
        </w:tc>
        <w:tc>
          <w:tcPr>
            <w:tcW w:w="850" w:type="dxa"/>
          </w:tcPr>
          <w:p w14:paraId="439EB61E" w14:textId="77777777" w:rsidR="00451413" w:rsidRDefault="00451413">
            <w:pPr>
              <w:pStyle w:val="ConsPlusNormal"/>
              <w:jc w:val="right"/>
            </w:pPr>
            <w:r>
              <w:t>51,1</w:t>
            </w:r>
          </w:p>
        </w:tc>
        <w:tc>
          <w:tcPr>
            <w:tcW w:w="907" w:type="dxa"/>
          </w:tcPr>
          <w:p w14:paraId="3ABD6B33" w14:textId="77777777" w:rsidR="00451413" w:rsidRDefault="00451413">
            <w:pPr>
              <w:pStyle w:val="ConsPlusNormal"/>
              <w:jc w:val="right"/>
            </w:pPr>
            <w:r>
              <w:t>53,7</w:t>
            </w:r>
          </w:p>
        </w:tc>
      </w:tr>
      <w:tr w:rsidR="00451413" w14:paraId="05C785C0" w14:textId="77777777">
        <w:tc>
          <w:tcPr>
            <w:tcW w:w="3288" w:type="dxa"/>
          </w:tcPr>
          <w:p w14:paraId="46E79D1B" w14:textId="77777777" w:rsidR="00451413" w:rsidRDefault="00451413">
            <w:pPr>
              <w:pStyle w:val="ConsPlusNormal"/>
            </w:pPr>
            <w:r>
              <w:t>Количество туристских прибытий</w:t>
            </w:r>
          </w:p>
        </w:tc>
        <w:tc>
          <w:tcPr>
            <w:tcW w:w="1474" w:type="dxa"/>
          </w:tcPr>
          <w:p w14:paraId="3E82F611" w14:textId="77777777" w:rsidR="00451413" w:rsidRDefault="00451413">
            <w:pPr>
              <w:pStyle w:val="ConsPlusNormal"/>
            </w:pPr>
            <w:r>
              <w:t>тыс. чел.</w:t>
            </w:r>
          </w:p>
        </w:tc>
        <w:tc>
          <w:tcPr>
            <w:tcW w:w="850" w:type="dxa"/>
          </w:tcPr>
          <w:p w14:paraId="4126BB2C" w14:textId="77777777" w:rsidR="00451413" w:rsidRDefault="00451413">
            <w:pPr>
              <w:pStyle w:val="ConsPlusNormal"/>
              <w:jc w:val="right"/>
            </w:pPr>
            <w:r>
              <w:t>373,3</w:t>
            </w:r>
          </w:p>
        </w:tc>
        <w:tc>
          <w:tcPr>
            <w:tcW w:w="850" w:type="dxa"/>
          </w:tcPr>
          <w:p w14:paraId="05E76E64" w14:textId="77777777" w:rsidR="00451413" w:rsidRDefault="00451413">
            <w:pPr>
              <w:pStyle w:val="ConsPlusNormal"/>
              <w:jc w:val="right"/>
            </w:pPr>
            <w:r>
              <w:t>378,0</w:t>
            </w:r>
          </w:p>
        </w:tc>
        <w:tc>
          <w:tcPr>
            <w:tcW w:w="850" w:type="dxa"/>
          </w:tcPr>
          <w:p w14:paraId="1A8298EB" w14:textId="77777777" w:rsidR="00451413" w:rsidRDefault="00451413">
            <w:pPr>
              <w:pStyle w:val="ConsPlusNormal"/>
              <w:jc w:val="right"/>
            </w:pPr>
            <w:r>
              <w:t>430,0</w:t>
            </w:r>
          </w:p>
        </w:tc>
        <w:tc>
          <w:tcPr>
            <w:tcW w:w="850" w:type="dxa"/>
          </w:tcPr>
          <w:p w14:paraId="1F3137C1" w14:textId="77777777" w:rsidR="00451413" w:rsidRDefault="00451413">
            <w:pPr>
              <w:pStyle w:val="ConsPlusNormal"/>
              <w:jc w:val="right"/>
            </w:pPr>
            <w:r>
              <w:t>472,0</w:t>
            </w:r>
          </w:p>
        </w:tc>
        <w:tc>
          <w:tcPr>
            <w:tcW w:w="907" w:type="dxa"/>
          </w:tcPr>
          <w:p w14:paraId="3E34AC6C" w14:textId="77777777" w:rsidR="00451413" w:rsidRDefault="00451413">
            <w:pPr>
              <w:pStyle w:val="ConsPlusNormal"/>
              <w:jc w:val="right"/>
            </w:pPr>
            <w:r>
              <w:t>518,0</w:t>
            </w:r>
          </w:p>
        </w:tc>
      </w:tr>
      <w:tr w:rsidR="00451413" w14:paraId="54AC91A1" w14:textId="77777777">
        <w:tc>
          <w:tcPr>
            <w:tcW w:w="3288" w:type="dxa"/>
          </w:tcPr>
          <w:p w14:paraId="5262DA69" w14:textId="77777777" w:rsidR="00451413" w:rsidRDefault="00451413">
            <w:pPr>
              <w:pStyle w:val="ConsPlusNormal"/>
            </w:pPr>
            <w:r>
              <w:t>Объем услуг, оказанных туристам</w:t>
            </w:r>
          </w:p>
        </w:tc>
        <w:tc>
          <w:tcPr>
            <w:tcW w:w="1474" w:type="dxa"/>
          </w:tcPr>
          <w:p w14:paraId="3561C8CF" w14:textId="77777777" w:rsidR="00451413" w:rsidRDefault="00451413">
            <w:pPr>
              <w:pStyle w:val="ConsPlusNormal"/>
            </w:pPr>
            <w:r>
              <w:t>млрд. рублей</w:t>
            </w:r>
          </w:p>
        </w:tc>
        <w:tc>
          <w:tcPr>
            <w:tcW w:w="850" w:type="dxa"/>
          </w:tcPr>
          <w:p w14:paraId="03617ECD" w14:textId="77777777" w:rsidR="00451413" w:rsidRDefault="00451413">
            <w:pPr>
              <w:pStyle w:val="ConsPlusNormal"/>
              <w:jc w:val="right"/>
            </w:pPr>
            <w:r>
              <w:t>2,6</w:t>
            </w:r>
          </w:p>
        </w:tc>
        <w:tc>
          <w:tcPr>
            <w:tcW w:w="850" w:type="dxa"/>
          </w:tcPr>
          <w:p w14:paraId="4E4A2A88" w14:textId="77777777" w:rsidR="00451413" w:rsidRDefault="00451413">
            <w:pPr>
              <w:pStyle w:val="ConsPlusNormal"/>
              <w:jc w:val="right"/>
            </w:pPr>
            <w:r>
              <w:t>2,7</w:t>
            </w:r>
          </w:p>
        </w:tc>
        <w:tc>
          <w:tcPr>
            <w:tcW w:w="850" w:type="dxa"/>
          </w:tcPr>
          <w:p w14:paraId="0E4E75C1" w14:textId="77777777" w:rsidR="00451413" w:rsidRDefault="00451413">
            <w:pPr>
              <w:pStyle w:val="ConsPlusNormal"/>
              <w:jc w:val="right"/>
            </w:pPr>
            <w:r>
              <w:t>3,8</w:t>
            </w:r>
          </w:p>
        </w:tc>
        <w:tc>
          <w:tcPr>
            <w:tcW w:w="850" w:type="dxa"/>
          </w:tcPr>
          <w:p w14:paraId="7308387D" w14:textId="77777777" w:rsidR="00451413" w:rsidRDefault="00451413">
            <w:pPr>
              <w:pStyle w:val="ConsPlusNormal"/>
              <w:jc w:val="right"/>
            </w:pPr>
            <w:r>
              <w:t>4,6</w:t>
            </w:r>
          </w:p>
        </w:tc>
        <w:tc>
          <w:tcPr>
            <w:tcW w:w="907" w:type="dxa"/>
          </w:tcPr>
          <w:p w14:paraId="1D6C0946" w14:textId="77777777" w:rsidR="00451413" w:rsidRDefault="00451413">
            <w:pPr>
              <w:pStyle w:val="ConsPlusNormal"/>
              <w:jc w:val="right"/>
            </w:pPr>
            <w:r>
              <w:t>6,2</w:t>
            </w:r>
          </w:p>
        </w:tc>
      </w:tr>
      <w:tr w:rsidR="00451413" w14:paraId="06267394" w14:textId="77777777">
        <w:tc>
          <w:tcPr>
            <w:tcW w:w="9069" w:type="dxa"/>
            <w:gridSpan w:val="7"/>
          </w:tcPr>
          <w:p w14:paraId="7B5BA719" w14:textId="77777777" w:rsidR="00451413" w:rsidRDefault="00451413">
            <w:pPr>
              <w:pStyle w:val="ConsPlusNormal"/>
              <w:outlineLvl w:val="3"/>
            </w:pPr>
            <w:r>
              <w:t>Внешнеэкономическая деятельность</w:t>
            </w:r>
          </w:p>
        </w:tc>
      </w:tr>
      <w:tr w:rsidR="00451413" w14:paraId="18513031" w14:textId="77777777">
        <w:tc>
          <w:tcPr>
            <w:tcW w:w="3288" w:type="dxa"/>
          </w:tcPr>
          <w:p w14:paraId="0C2CB43C" w14:textId="77777777" w:rsidR="00451413" w:rsidRDefault="00451413">
            <w:pPr>
              <w:pStyle w:val="ConsPlusNormal"/>
            </w:pPr>
            <w:r>
              <w:t>Объем экспорта товаров (работ, услуг)</w:t>
            </w:r>
          </w:p>
        </w:tc>
        <w:tc>
          <w:tcPr>
            <w:tcW w:w="1474" w:type="dxa"/>
          </w:tcPr>
          <w:p w14:paraId="2A0B0F81" w14:textId="77777777" w:rsidR="00451413" w:rsidRDefault="00451413">
            <w:pPr>
              <w:pStyle w:val="ConsPlusNormal"/>
            </w:pPr>
            <w:r>
              <w:t>млн. долл. США</w:t>
            </w:r>
          </w:p>
        </w:tc>
        <w:tc>
          <w:tcPr>
            <w:tcW w:w="850" w:type="dxa"/>
          </w:tcPr>
          <w:p w14:paraId="055E9A10" w14:textId="77777777" w:rsidR="00451413" w:rsidRDefault="00451413">
            <w:pPr>
              <w:pStyle w:val="ConsPlusNormal"/>
              <w:jc w:val="right"/>
            </w:pPr>
            <w:r>
              <w:t>756,0</w:t>
            </w:r>
          </w:p>
        </w:tc>
        <w:tc>
          <w:tcPr>
            <w:tcW w:w="850" w:type="dxa"/>
          </w:tcPr>
          <w:p w14:paraId="19491542" w14:textId="77777777" w:rsidR="00451413" w:rsidRDefault="00451413">
            <w:pPr>
              <w:pStyle w:val="ConsPlusNormal"/>
              <w:jc w:val="right"/>
            </w:pPr>
            <w:r>
              <w:t>908,4</w:t>
            </w:r>
          </w:p>
        </w:tc>
        <w:tc>
          <w:tcPr>
            <w:tcW w:w="850" w:type="dxa"/>
          </w:tcPr>
          <w:p w14:paraId="23C1365B" w14:textId="77777777" w:rsidR="00451413" w:rsidRDefault="00451413">
            <w:pPr>
              <w:pStyle w:val="ConsPlusNormal"/>
              <w:jc w:val="right"/>
            </w:pPr>
            <w:r>
              <w:t>964,3</w:t>
            </w:r>
          </w:p>
        </w:tc>
        <w:tc>
          <w:tcPr>
            <w:tcW w:w="850" w:type="dxa"/>
          </w:tcPr>
          <w:p w14:paraId="464F0F6F" w14:textId="77777777" w:rsidR="00451413" w:rsidRDefault="00451413">
            <w:pPr>
              <w:pStyle w:val="ConsPlusNormal"/>
              <w:jc w:val="right"/>
            </w:pPr>
            <w:r>
              <w:t>1023,6</w:t>
            </w:r>
          </w:p>
        </w:tc>
        <w:tc>
          <w:tcPr>
            <w:tcW w:w="907" w:type="dxa"/>
          </w:tcPr>
          <w:p w14:paraId="620FEF03" w14:textId="77777777" w:rsidR="00451413" w:rsidRDefault="00451413">
            <w:pPr>
              <w:pStyle w:val="ConsPlusNormal"/>
              <w:jc w:val="right"/>
            </w:pPr>
            <w:r>
              <w:t>1075,8</w:t>
            </w:r>
          </w:p>
        </w:tc>
      </w:tr>
      <w:tr w:rsidR="00451413" w14:paraId="579A65AA" w14:textId="77777777">
        <w:tc>
          <w:tcPr>
            <w:tcW w:w="3288" w:type="dxa"/>
          </w:tcPr>
          <w:p w14:paraId="7DB28311" w14:textId="77777777" w:rsidR="00451413" w:rsidRDefault="00451413">
            <w:pPr>
              <w:pStyle w:val="ConsPlusNormal"/>
            </w:pPr>
            <w:r>
              <w:t>Объем несырьевого неэнергетического экспорта Республики Бурятия</w:t>
            </w:r>
          </w:p>
        </w:tc>
        <w:tc>
          <w:tcPr>
            <w:tcW w:w="1474" w:type="dxa"/>
          </w:tcPr>
          <w:p w14:paraId="445B1704" w14:textId="77777777" w:rsidR="00451413" w:rsidRDefault="00451413">
            <w:pPr>
              <w:pStyle w:val="ConsPlusNormal"/>
            </w:pPr>
            <w:r>
              <w:t>млн. долл. США</w:t>
            </w:r>
          </w:p>
        </w:tc>
        <w:tc>
          <w:tcPr>
            <w:tcW w:w="850" w:type="dxa"/>
          </w:tcPr>
          <w:p w14:paraId="758EC765" w14:textId="77777777" w:rsidR="00451413" w:rsidRDefault="00451413">
            <w:pPr>
              <w:pStyle w:val="ConsPlusNormal"/>
              <w:jc w:val="right"/>
            </w:pPr>
            <w:r>
              <w:t>164,9</w:t>
            </w:r>
          </w:p>
        </w:tc>
        <w:tc>
          <w:tcPr>
            <w:tcW w:w="850" w:type="dxa"/>
          </w:tcPr>
          <w:p w14:paraId="018470D2" w14:textId="77777777" w:rsidR="00451413" w:rsidRDefault="00451413">
            <w:pPr>
              <w:pStyle w:val="ConsPlusNormal"/>
              <w:jc w:val="right"/>
            </w:pPr>
            <w:r>
              <w:t>308,8</w:t>
            </w:r>
          </w:p>
        </w:tc>
        <w:tc>
          <w:tcPr>
            <w:tcW w:w="850" w:type="dxa"/>
          </w:tcPr>
          <w:p w14:paraId="50E8D6F8" w14:textId="77777777" w:rsidR="00451413" w:rsidRDefault="00451413">
            <w:pPr>
              <w:pStyle w:val="ConsPlusNormal"/>
              <w:jc w:val="right"/>
            </w:pPr>
            <w:r>
              <w:t>390,7</w:t>
            </w:r>
          </w:p>
        </w:tc>
        <w:tc>
          <w:tcPr>
            <w:tcW w:w="850" w:type="dxa"/>
          </w:tcPr>
          <w:p w14:paraId="0F8BC828" w14:textId="77777777" w:rsidR="00451413" w:rsidRDefault="00451413">
            <w:pPr>
              <w:pStyle w:val="ConsPlusNormal"/>
              <w:jc w:val="right"/>
            </w:pPr>
            <w:r>
              <w:t>494,4</w:t>
            </w:r>
          </w:p>
        </w:tc>
        <w:tc>
          <w:tcPr>
            <w:tcW w:w="907" w:type="dxa"/>
          </w:tcPr>
          <w:p w14:paraId="008A603B" w14:textId="77777777" w:rsidR="00451413" w:rsidRDefault="00451413">
            <w:pPr>
              <w:pStyle w:val="ConsPlusNormal"/>
              <w:jc w:val="right"/>
            </w:pPr>
            <w:r>
              <w:t>601,5</w:t>
            </w:r>
          </w:p>
        </w:tc>
      </w:tr>
      <w:tr w:rsidR="00451413" w14:paraId="185D9ABF" w14:textId="77777777">
        <w:tc>
          <w:tcPr>
            <w:tcW w:w="3288" w:type="dxa"/>
          </w:tcPr>
          <w:p w14:paraId="593B075E" w14:textId="77777777" w:rsidR="00451413" w:rsidRDefault="00451413">
            <w:pPr>
              <w:pStyle w:val="ConsPlusNormal"/>
            </w:pPr>
            <w:r>
              <w:t>Темпы роста объема экспорта услуг</w:t>
            </w:r>
          </w:p>
        </w:tc>
        <w:tc>
          <w:tcPr>
            <w:tcW w:w="1474" w:type="dxa"/>
          </w:tcPr>
          <w:p w14:paraId="489699EF" w14:textId="77777777" w:rsidR="00451413" w:rsidRDefault="00451413">
            <w:pPr>
              <w:pStyle w:val="ConsPlusNormal"/>
            </w:pPr>
            <w:r>
              <w:t>% к 2017 году</w:t>
            </w:r>
          </w:p>
        </w:tc>
        <w:tc>
          <w:tcPr>
            <w:tcW w:w="850" w:type="dxa"/>
          </w:tcPr>
          <w:p w14:paraId="549C382B" w14:textId="77777777" w:rsidR="00451413" w:rsidRDefault="00451413">
            <w:pPr>
              <w:pStyle w:val="ConsPlusNormal"/>
              <w:jc w:val="right"/>
            </w:pPr>
            <w:r>
              <w:t>100,0</w:t>
            </w:r>
          </w:p>
        </w:tc>
        <w:tc>
          <w:tcPr>
            <w:tcW w:w="850" w:type="dxa"/>
          </w:tcPr>
          <w:p w14:paraId="0823BB5E" w14:textId="77777777" w:rsidR="00451413" w:rsidRDefault="00451413">
            <w:pPr>
              <w:pStyle w:val="ConsPlusNormal"/>
              <w:jc w:val="right"/>
            </w:pPr>
            <w:r>
              <w:t>112,1</w:t>
            </w:r>
          </w:p>
        </w:tc>
        <w:tc>
          <w:tcPr>
            <w:tcW w:w="850" w:type="dxa"/>
          </w:tcPr>
          <w:p w14:paraId="5DD7AE48" w14:textId="77777777" w:rsidR="00451413" w:rsidRDefault="00451413">
            <w:pPr>
              <w:pStyle w:val="ConsPlusNormal"/>
              <w:jc w:val="right"/>
            </w:pPr>
            <w:r>
              <w:t>170,0</w:t>
            </w:r>
          </w:p>
        </w:tc>
        <w:tc>
          <w:tcPr>
            <w:tcW w:w="850" w:type="dxa"/>
          </w:tcPr>
          <w:p w14:paraId="3645F5A5" w14:textId="77777777" w:rsidR="00451413" w:rsidRDefault="00451413">
            <w:pPr>
              <w:pStyle w:val="ConsPlusNormal"/>
              <w:jc w:val="right"/>
            </w:pPr>
            <w:r>
              <w:t>295,5</w:t>
            </w:r>
          </w:p>
        </w:tc>
        <w:tc>
          <w:tcPr>
            <w:tcW w:w="907" w:type="dxa"/>
          </w:tcPr>
          <w:p w14:paraId="34ED8D97" w14:textId="77777777" w:rsidR="00451413" w:rsidRDefault="00451413">
            <w:pPr>
              <w:pStyle w:val="ConsPlusNormal"/>
              <w:jc w:val="right"/>
            </w:pPr>
            <w:r>
              <w:t>493,9</w:t>
            </w:r>
          </w:p>
        </w:tc>
      </w:tr>
      <w:tr w:rsidR="00451413" w14:paraId="26A20CB2" w14:textId="77777777">
        <w:tc>
          <w:tcPr>
            <w:tcW w:w="3288" w:type="dxa"/>
          </w:tcPr>
          <w:p w14:paraId="5A065066" w14:textId="77777777" w:rsidR="00451413" w:rsidRDefault="00451413">
            <w:pPr>
              <w:pStyle w:val="ConsPlusNormal"/>
            </w:pPr>
            <w:r>
              <w:t>Доля экспорта продукции обрабатывающей промышленности, сельскохозяйственной продукции и услуг в ВРП Республики Бурятия</w:t>
            </w:r>
          </w:p>
        </w:tc>
        <w:tc>
          <w:tcPr>
            <w:tcW w:w="1474" w:type="dxa"/>
          </w:tcPr>
          <w:p w14:paraId="3F47500B" w14:textId="77777777" w:rsidR="00451413" w:rsidRDefault="00451413">
            <w:pPr>
              <w:pStyle w:val="ConsPlusNormal"/>
            </w:pPr>
            <w:r>
              <w:t>%</w:t>
            </w:r>
          </w:p>
        </w:tc>
        <w:tc>
          <w:tcPr>
            <w:tcW w:w="850" w:type="dxa"/>
          </w:tcPr>
          <w:p w14:paraId="2DD67A8F" w14:textId="77777777" w:rsidR="00451413" w:rsidRDefault="00451413">
            <w:pPr>
              <w:pStyle w:val="ConsPlusNormal"/>
              <w:jc w:val="right"/>
            </w:pPr>
            <w:r>
              <w:t>4,7</w:t>
            </w:r>
          </w:p>
        </w:tc>
        <w:tc>
          <w:tcPr>
            <w:tcW w:w="850" w:type="dxa"/>
          </w:tcPr>
          <w:p w14:paraId="18287B25" w14:textId="77777777" w:rsidR="00451413" w:rsidRDefault="00451413">
            <w:pPr>
              <w:pStyle w:val="ConsPlusNormal"/>
              <w:jc w:val="right"/>
            </w:pPr>
            <w:r>
              <w:t>8,9</w:t>
            </w:r>
          </w:p>
        </w:tc>
        <w:tc>
          <w:tcPr>
            <w:tcW w:w="850" w:type="dxa"/>
          </w:tcPr>
          <w:p w14:paraId="640900F2" w14:textId="77777777" w:rsidR="00451413" w:rsidRDefault="00451413">
            <w:pPr>
              <w:pStyle w:val="ConsPlusNormal"/>
              <w:jc w:val="right"/>
            </w:pPr>
            <w:r>
              <w:t>9,4</w:t>
            </w:r>
          </w:p>
        </w:tc>
        <w:tc>
          <w:tcPr>
            <w:tcW w:w="850" w:type="dxa"/>
          </w:tcPr>
          <w:p w14:paraId="48764132" w14:textId="77777777" w:rsidR="00451413" w:rsidRDefault="00451413">
            <w:pPr>
              <w:pStyle w:val="ConsPlusNormal"/>
              <w:jc w:val="right"/>
            </w:pPr>
            <w:r>
              <w:t>9,8</w:t>
            </w:r>
          </w:p>
        </w:tc>
        <w:tc>
          <w:tcPr>
            <w:tcW w:w="907" w:type="dxa"/>
          </w:tcPr>
          <w:p w14:paraId="7BAFE99C" w14:textId="77777777" w:rsidR="00451413" w:rsidRDefault="00451413">
            <w:pPr>
              <w:pStyle w:val="ConsPlusNormal"/>
              <w:jc w:val="right"/>
            </w:pPr>
            <w:r>
              <w:t>10,0</w:t>
            </w:r>
          </w:p>
        </w:tc>
      </w:tr>
      <w:tr w:rsidR="00451413" w14:paraId="58EA7FD2" w14:textId="77777777">
        <w:tc>
          <w:tcPr>
            <w:tcW w:w="3288" w:type="dxa"/>
          </w:tcPr>
          <w:p w14:paraId="31CDC86E" w14:textId="77777777" w:rsidR="00451413" w:rsidRDefault="00451413">
            <w:pPr>
              <w:pStyle w:val="ConsPlusNormal"/>
            </w:pPr>
            <w:r>
              <w:t xml:space="preserve">Количество субъектов малого и среднего предпринимательства, выведенных на экспорт при поддержке центров (агентств) координации поддержки </w:t>
            </w:r>
            <w:proofErr w:type="spellStart"/>
            <w:r>
              <w:t>экспортно</w:t>
            </w:r>
            <w:proofErr w:type="spellEnd"/>
            <w:r>
              <w:t xml:space="preserve"> ориентированных субъектов малого и среднего предпринимательства</w:t>
            </w:r>
          </w:p>
        </w:tc>
        <w:tc>
          <w:tcPr>
            <w:tcW w:w="1474" w:type="dxa"/>
          </w:tcPr>
          <w:p w14:paraId="3E8EED8A" w14:textId="77777777" w:rsidR="00451413" w:rsidRDefault="00451413">
            <w:pPr>
              <w:pStyle w:val="ConsPlusNormal"/>
            </w:pPr>
            <w:r>
              <w:t>единиц</w:t>
            </w:r>
          </w:p>
        </w:tc>
        <w:tc>
          <w:tcPr>
            <w:tcW w:w="850" w:type="dxa"/>
          </w:tcPr>
          <w:p w14:paraId="0C3BAF36" w14:textId="77777777" w:rsidR="00451413" w:rsidRDefault="00451413">
            <w:pPr>
              <w:pStyle w:val="ConsPlusNormal"/>
              <w:jc w:val="right"/>
            </w:pPr>
            <w:r>
              <w:t>12</w:t>
            </w:r>
          </w:p>
        </w:tc>
        <w:tc>
          <w:tcPr>
            <w:tcW w:w="850" w:type="dxa"/>
          </w:tcPr>
          <w:p w14:paraId="68BD698E" w14:textId="77777777" w:rsidR="00451413" w:rsidRDefault="00451413">
            <w:pPr>
              <w:pStyle w:val="ConsPlusNormal"/>
              <w:jc w:val="right"/>
            </w:pPr>
            <w:r>
              <w:t>12</w:t>
            </w:r>
          </w:p>
        </w:tc>
        <w:tc>
          <w:tcPr>
            <w:tcW w:w="850" w:type="dxa"/>
          </w:tcPr>
          <w:p w14:paraId="45875C9B" w14:textId="77777777" w:rsidR="00451413" w:rsidRDefault="00451413">
            <w:pPr>
              <w:pStyle w:val="ConsPlusNormal"/>
              <w:jc w:val="right"/>
            </w:pPr>
            <w:r>
              <w:t>130</w:t>
            </w:r>
          </w:p>
        </w:tc>
        <w:tc>
          <w:tcPr>
            <w:tcW w:w="850" w:type="dxa"/>
          </w:tcPr>
          <w:p w14:paraId="74F86EFC" w14:textId="77777777" w:rsidR="00451413" w:rsidRDefault="00451413">
            <w:pPr>
              <w:pStyle w:val="ConsPlusNormal"/>
              <w:jc w:val="right"/>
            </w:pPr>
            <w:r>
              <w:t>135</w:t>
            </w:r>
          </w:p>
        </w:tc>
        <w:tc>
          <w:tcPr>
            <w:tcW w:w="907" w:type="dxa"/>
          </w:tcPr>
          <w:p w14:paraId="79C6C117" w14:textId="77777777" w:rsidR="00451413" w:rsidRDefault="00451413">
            <w:pPr>
              <w:pStyle w:val="ConsPlusNormal"/>
              <w:jc w:val="right"/>
            </w:pPr>
            <w:r>
              <w:t>140</w:t>
            </w:r>
          </w:p>
        </w:tc>
      </w:tr>
      <w:tr w:rsidR="00451413" w14:paraId="4B41E0BD" w14:textId="77777777">
        <w:tc>
          <w:tcPr>
            <w:tcW w:w="3288" w:type="dxa"/>
          </w:tcPr>
          <w:p w14:paraId="37368DDB" w14:textId="77777777" w:rsidR="00451413" w:rsidRDefault="00451413">
            <w:pPr>
              <w:pStyle w:val="ConsPlusNormal"/>
            </w:pPr>
            <w:r>
              <w:t>Количество экспортеров, являющихся субъектами малого и среднего предпринимательства</w:t>
            </w:r>
          </w:p>
        </w:tc>
        <w:tc>
          <w:tcPr>
            <w:tcW w:w="1474" w:type="dxa"/>
          </w:tcPr>
          <w:p w14:paraId="42ECD9FC" w14:textId="77777777" w:rsidR="00451413" w:rsidRDefault="00451413">
            <w:pPr>
              <w:pStyle w:val="ConsPlusNormal"/>
            </w:pPr>
            <w:r>
              <w:t>ед.</w:t>
            </w:r>
          </w:p>
        </w:tc>
        <w:tc>
          <w:tcPr>
            <w:tcW w:w="850" w:type="dxa"/>
          </w:tcPr>
          <w:p w14:paraId="137360B5" w14:textId="77777777" w:rsidR="00451413" w:rsidRDefault="00451413">
            <w:pPr>
              <w:pStyle w:val="ConsPlusNormal"/>
              <w:jc w:val="center"/>
            </w:pPr>
            <w:r>
              <w:t>-</w:t>
            </w:r>
          </w:p>
        </w:tc>
        <w:tc>
          <w:tcPr>
            <w:tcW w:w="850" w:type="dxa"/>
          </w:tcPr>
          <w:p w14:paraId="4C51B028" w14:textId="77777777" w:rsidR="00451413" w:rsidRDefault="00451413">
            <w:pPr>
              <w:pStyle w:val="ConsPlusNormal"/>
              <w:jc w:val="center"/>
            </w:pPr>
            <w:r>
              <w:t>-</w:t>
            </w:r>
          </w:p>
        </w:tc>
        <w:tc>
          <w:tcPr>
            <w:tcW w:w="850" w:type="dxa"/>
          </w:tcPr>
          <w:p w14:paraId="74DFD568" w14:textId="77777777" w:rsidR="00451413" w:rsidRDefault="00451413">
            <w:pPr>
              <w:pStyle w:val="ConsPlusNormal"/>
              <w:jc w:val="right"/>
            </w:pPr>
            <w:r>
              <w:t>202</w:t>
            </w:r>
          </w:p>
        </w:tc>
        <w:tc>
          <w:tcPr>
            <w:tcW w:w="850" w:type="dxa"/>
          </w:tcPr>
          <w:p w14:paraId="4A0ADFAE" w14:textId="77777777" w:rsidR="00451413" w:rsidRDefault="00451413">
            <w:pPr>
              <w:pStyle w:val="ConsPlusNormal"/>
              <w:jc w:val="right"/>
            </w:pPr>
            <w:r>
              <w:t>241</w:t>
            </w:r>
          </w:p>
        </w:tc>
        <w:tc>
          <w:tcPr>
            <w:tcW w:w="907" w:type="dxa"/>
          </w:tcPr>
          <w:p w14:paraId="1E33FB71" w14:textId="77777777" w:rsidR="00451413" w:rsidRDefault="00451413">
            <w:pPr>
              <w:pStyle w:val="ConsPlusNormal"/>
              <w:jc w:val="right"/>
            </w:pPr>
            <w:r>
              <w:t>280</w:t>
            </w:r>
          </w:p>
        </w:tc>
      </w:tr>
      <w:tr w:rsidR="00451413" w14:paraId="54766299" w14:textId="77777777">
        <w:tc>
          <w:tcPr>
            <w:tcW w:w="3288" w:type="dxa"/>
          </w:tcPr>
          <w:p w14:paraId="39577F76" w14:textId="77777777" w:rsidR="00451413" w:rsidRDefault="00451413">
            <w:pPr>
              <w:pStyle w:val="ConsPlusNormal"/>
            </w:pPr>
            <w:r>
              <w:t>Объем несырьевого экспорта субъектов малого и среднего предпринимательства</w:t>
            </w:r>
          </w:p>
        </w:tc>
        <w:tc>
          <w:tcPr>
            <w:tcW w:w="1474" w:type="dxa"/>
          </w:tcPr>
          <w:p w14:paraId="6CC1B2AC" w14:textId="77777777" w:rsidR="00451413" w:rsidRDefault="00451413">
            <w:pPr>
              <w:pStyle w:val="ConsPlusNormal"/>
            </w:pPr>
            <w:r>
              <w:t>млн. долл. США</w:t>
            </w:r>
          </w:p>
        </w:tc>
        <w:tc>
          <w:tcPr>
            <w:tcW w:w="850" w:type="dxa"/>
          </w:tcPr>
          <w:p w14:paraId="5DF06466" w14:textId="77777777" w:rsidR="00451413" w:rsidRDefault="00451413">
            <w:pPr>
              <w:pStyle w:val="ConsPlusNormal"/>
              <w:jc w:val="center"/>
            </w:pPr>
            <w:r>
              <w:t>-</w:t>
            </w:r>
          </w:p>
        </w:tc>
        <w:tc>
          <w:tcPr>
            <w:tcW w:w="850" w:type="dxa"/>
          </w:tcPr>
          <w:p w14:paraId="6A4876E4" w14:textId="77777777" w:rsidR="00451413" w:rsidRDefault="00451413">
            <w:pPr>
              <w:pStyle w:val="ConsPlusNormal"/>
              <w:jc w:val="center"/>
            </w:pPr>
            <w:r>
              <w:t>-</w:t>
            </w:r>
          </w:p>
        </w:tc>
        <w:tc>
          <w:tcPr>
            <w:tcW w:w="850" w:type="dxa"/>
          </w:tcPr>
          <w:p w14:paraId="790600DC" w14:textId="77777777" w:rsidR="00451413" w:rsidRDefault="00451413">
            <w:pPr>
              <w:pStyle w:val="ConsPlusNormal"/>
              <w:jc w:val="right"/>
            </w:pPr>
            <w:r>
              <w:t>98,6</w:t>
            </w:r>
          </w:p>
        </w:tc>
        <w:tc>
          <w:tcPr>
            <w:tcW w:w="850" w:type="dxa"/>
          </w:tcPr>
          <w:p w14:paraId="765BF7AC" w14:textId="77777777" w:rsidR="00451413" w:rsidRDefault="00451413">
            <w:pPr>
              <w:pStyle w:val="ConsPlusNormal"/>
              <w:jc w:val="right"/>
            </w:pPr>
            <w:r>
              <w:t>117,7</w:t>
            </w:r>
          </w:p>
        </w:tc>
        <w:tc>
          <w:tcPr>
            <w:tcW w:w="907" w:type="dxa"/>
          </w:tcPr>
          <w:p w14:paraId="41397626" w14:textId="77777777" w:rsidR="00451413" w:rsidRDefault="00451413">
            <w:pPr>
              <w:pStyle w:val="ConsPlusNormal"/>
              <w:jc w:val="right"/>
            </w:pPr>
            <w:r>
              <w:t>136,5</w:t>
            </w:r>
          </w:p>
        </w:tc>
      </w:tr>
      <w:tr w:rsidR="00451413" w14:paraId="38E70C33" w14:textId="77777777">
        <w:tc>
          <w:tcPr>
            <w:tcW w:w="3288" w:type="dxa"/>
          </w:tcPr>
          <w:p w14:paraId="5CB17CC5" w14:textId="77777777" w:rsidR="00451413" w:rsidRDefault="00451413">
            <w:pPr>
              <w:pStyle w:val="ConsPlusNormal"/>
            </w:pPr>
            <w:r>
              <w:t>Доля экспорта субъектов малого и среднего предпринимательства в общем объеме несырьевого экспорта</w:t>
            </w:r>
          </w:p>
        </w:tc>
        <w:tc>
          <w:tcPr>
            <w:tcW w:w="1474" w:type="dxa"/>
          </w:tcPr>
          <w:p w14:paraId="200C6EB4" w14:textId="77777777" w:rsidR="00451413" w:rsidRDefault="00451413">
            <w:pPr>
              <w:pStyle w:val="ConsPlusNormal"/>
            </w:pPr>
            <w:r>
              <w:t>%</w:t>
            </w:r>
          </w:p>
        </w:tc>
        <w:tc>
          <w:tcPr>
            <w:tcW w:w="850" w:type="dxa"/>
          </w:tcPr>
          <w:p w14:paraId="17FFC0C4" w14:textId="77777777" w:rsidR="00451413" w:rsidRDefault="00451413">
            <w:pPr>
              <w:pStyle w:val="ConsPlusNormal"/>
              <w:jc w:val="center"/>
            </w:pPr>
            <w:r>
              <w:t>-</w:t>
            </w:r>
          </w:p>
        </w:tc>
        <w:tc>
          <w:tcPr>
            <w:tcW w:w="850" w:type="dxa"/>
          </w:tcPr>
          <w:p w14:paraId="4992DCB8" w14:textId="77777777" w:rsidR="00451413" w:rsidRDefault="00451413">
            <w:pPr>
              <w:pStyle w:val="ConsPlusNormal"/>
              <w:jc w:val="center"/>
            </w:pPr>
            <w:r>
              <w:t>-</w:t>
            </w:r>
          </w:p>
        </w:tc>
        <w:tc>
          <w:tcPr>
            <w:tcW w:w="850" w:type="dxa"/>
          </w:tcPr>
          <w:p w14:paraId="222A5D8E" w14:textId="77777777" w:rsidR="00451413" w:rsidRDefault="00451413">
            <w:pPr>
              <w:pStyle w:val="ConsPlusNormal"/>
              <w:jc w:val="right"/>
            </w:pPr>
            <w:r>
              <w:t>25,2</w:t>
            </w:r>
          </w:p>
        </w:tc>
        <w:tc>
          <w:tcPr>
            <w:tcW w:w="850" w:type="dxa"/>
          </w:tcPr>
          <w:p w14:paraId="4E53DAD7" w14:textId="77777777" w:rsidR="00451413" w:rsidRDefault="00451413">
            <w:pPr>
              <w:pStyle w:val="ConsPlusNormal"/>
              <w:jc w:val="right"/>
            </w:pPr>
            <w:r>
              <w:t>23,8</w:t>
            </w:r>
          </w:p>
        </w:tc>
        <w:tc>
          <w:tcPr>
            <w:tcW w:w="907" w:type="dxa"/>
          </w:tcPr>
          <w:p w14:paraId="01FF442C" w14:textId="77777777" w:rsidR="00451413" w:rsidRDefault="00451413">
            <w:pPr>
              <w:pStyle w:val="ConsPlusNormal"/>
              <w:jc w:val="right"/>
            </w:pPr>
            <w:r>
              <w:t>22,7</w:t>
            </w:r>
          </w:p>
        </w:tc>
      </w:tr>
      <w:tr w:rsidR="00451413" w14:paraId="2F99A6F0" w14:textId="77777777">
        <w:tc>
          <w:tcPr>
            <w:tcW w:w="9069" w:type="dxa"/>
            <w:gridSpan w:val="7"/>
          </w:tcPr>
          <w:p w14:paraId="12CBCD8F" w14:textId="77777777" w:rsidR="00451413" w:rsidRDefault="00451413">
            <w:pPr>
              <w:pStyle w:val="ConsPlusNormal"/>
              <w:outlineLvl w:val="3"/>
            </w:pPr>
            <w:r>
              <w:t>Развитие инфраструктурного каркаса</w:t>
            </w:r>
          </w:p>
        </w:tc>
      </w:tr>
      <w:tr w:rsidR="00451413" w14:paraId="3F6FC337" w14:textId="77777777">
        <w:tc>
          <w:tcPr>
            <w:tcW w:w="3288" w:type="dxa"/>
          </w:tcPr>
          <w:p w14:paraId="34A623AC" w14:textId="77777777" w:rsidR="00451413" w:rsidRDefault="00451413">
            <w:pPr>
              <w:pStyle w:val="ConsPlusNormal"/>
            </w:pPr>
            <w:r>
              <w:t>Удельный вес ветхого жилья в общей площади всего жилищного фонда</w:t>
            </w:r>
          </w:p>
        </w:tc>
        <w:tc>
          <w:tcPr>
            <w:tcW w:w="1474" w:type="dxa"/>
          </w:tcPr>
          <w:p w14:paraId="64B35932" w14:textId="77777777" w:rsidR="00451413" w:rsidRDefault="00451413">
            <w:pPr>
              <w:pStyle w:val="ConsPlusNormal"/>
            </w:pPr>
            <w:r>
              <w:t>%</w:t>
            </w:r>
          </w:p>
        </w:tc>
        <w:tc>
          <w:tcPr>
            <w:tcW w:w="850" w:type="dxa"/>
          </w:tcPr>
          <w:p w14:paraId="4F71B997" w14:textId="77777777" w:rsidR="00451413" w:rsidRDefault="00451413">
            <w:pPr>
              <w:pStyle w:val="ConsPlusNormal"/>
              <w:jc w:val="right"/>
            </w:pPr>
            <w:r>
              <w:t>4,4</w:t>
            </w:r>
          </w:p>
        </w:tc>
        <w:tc>
          <w:tcPr>
            <w:tcW w:w="850" w:type="dxa"/>
          </w:tcPr>
          <w:p w14:paraId="58E9BB4F" w14:textId="77777777" w:rsidR="00451413" w:rsidRDefault="00451413">
            <w:pPr>
              <w:pStyle w:val="ConsPlusNormal"/>
              <w:jc w:val="right"/>
            </w:pPr>
            <w:r>
              <w:t>4,3</w:t>
            </w:r>
          </w:p>
        </w:tc>
        <w:tc>
          <w:tcPr>
            <w:tcW w:w="850" w:type="dxa"/>
          </w:tcPr>
          <w:p w14:paraId="19C39D4B" w14:textId="77777777" w:rsidR="00451413" w:rsidRDefault="00451413">
            <w:pPr>
              <w:pStyle w:val="ConsPlusNormal"/>
              <w:jc w:val="right"/>
            </w:pPr>
            <w:r>
              <w:t>4,1</w:t>
            </w:r>
          </w:p>
        </w:tc>
        <w:tc>
          <w:tcPr>
            <w:tcW w:w="850" w:type="dxa"/>
          </w:tcPr>
          <w:p w14:paraId="007606B0" w14:textId="77777777" w:rsidR="00451413" w:rsidRDefault="00451413">
            <w:pPr>
              <w:pStyle w:val="ConsPlusNormal"/>
              <w:jc w:val="right"/>
            </w:pPr>
            <w:r>
              <w:t>3,9</w:t>
            </w:r>
          </w:p>
        </w:tc>
        <w:tc>
          <w:tcPr>
            <w:tcW w:w="907" w:type="dxa"/>
          </w:tcPr>
          <w:p w14:paraId="4AEB4981" w14:textId="77777777" w:rsidR="00451413" w:rsidRDefault="00451413">
            <w:pPr>
              <w:pStyle w:val="ConsPlusNormal"/>
              <w:jc w:val="right"/>
            </w:pPr>
            <w:r>
              <w:t>3,7</w:t>
            </w:r>
          </w:p>
        </w:tc>
      </w:tr>
      <w:tr w:rsidR="00451413" w14:paraId="6B4CE1F4" w14:textId="77777777">
        <w:tc>
          <w:tcPr>
            <w:tcW w:w="3288" w:type="dxa"/>
          </w:tcPr>
          <w:p w14:paraId="3DA0E2C2" w14:textId="77777777" w:rsidR="00451413" w:rsidRDefault="00451413">
            <w:pPr>
              <w:pStyle w:val="ConsPlusNormal"/>
            </w:pPr>
            <w:r>
              <w:t>Объем жилищного строительства</w:t>
            </w:r>
          </w:p>
        </w:tc>
        <w:tc>
          <w:tcPr>
            <w:tcW w:w="1474" w:type="dxa"/>
          </w:tcPr>
          <w:p w14:paraId="6027F4C8" w14:textId="77777777" w:rsidR="00451413" w:rsidRDefault="00451413">
            <w:pPr>
              <w:pStyle w:val="ConsPlusNormal"/>
            </w:pPr>
            <w:r>
              <w:t xml:space="preserve">млн. </w:t>
            </w:r>
            <w:proofErr w:type="spellStart"/>
            <w:r>
              <w:t>м</w:t>
            </w:r>
            <w:r>
              <w:rPr>
                <w:vertAlign w:val="superscript"/>
              </w:rPr>
              <w:t>2</w:t>
            </w:r>
            <w:proofErr w:type="spellEnd"/>
            <w:r>
              <w:t xml:space="preserve"> в год</w:t>
            </w:r>
          </w:p>
        </w:tc>
        <w:tc>
          <w:tcPr>
            <w:tcW w:w="850" w:type="dxa"/>
          </w:tcPr>
          <w:p w14:paraId="77E6815B" w14:textId="77777777" w:rsidR="00451413" w:rsidRDefault="00451413">
            <w:pPr>
              <w:pStyle w:val="ConsPlusNormal"/>
              <w:jc w:val="right"/>
            </w:pPr>
            <w:r>
              <w:t>0,27</w:t>
            </w:r>
          </w:p>
        </w:tc>
        <w:tc>
          <w:tcPr>
            <w:tcW w:w="850" w:type="dxa"/>
          </w:tcPr>
          <w:p w14:paraId="60FD850E" w14:textId="77777777" w:rsidR="00451413" w:rsidRDefault="00451413">
            <w:pPr>
              <w:pStyle w:val="ConsPlusNormal"/>
              <w:jc w:val="right"/>
            </w:pPr>
            <w:r>
              <w:t>0,25</w:t>
            </w:r>
          </w:p>
        </w:tc>
        <w:tc>
          <w:tcPr>
            <w:tcW w:w="850" w:type="dxa"/>
          </w:tcPr>
          <w:p w14:paraId="78E653CE" w14:textId="77777777" w:rsidR="00451413" w:rsidRDefault="00451413">
            <w:pPr>
              <w:pStyle w:val="ConsPlusNormal"/>
              <w:jc w:val="right"/>
            </w:pPr>
            <w:r>
              <w:t>0,27</w:t>
            </w:r>
          </w:p>
        </w:tc>
        <w:tc>
          <w:tcPr>
            <w:tcW w:w="850" w:type="dxa"/>
          </w:tcPr>
          <w:p w14:paraId="372A115A" w14:textId="77777777" w:rsidR="00451413" w:rsidRDefault="00451413">
            <w:pPr>
              <w:pStyle w:val="ConsPlusNormal"/>
              <w:jc w:val="right"/>
            </w:pPr>
            <w:r>
              <w:t>0,29</w:t>
            </w:r>
          </w:p>
        </w:tc>
        <w:tc>
          <w:tcPr>
            <w:tcW w:w="907" w:type="dxa"/>
          </w:tcPr>
          <w:p w14:paraId="63E88BED" w14:textId="77777777" w:rsidR="00451413" w:rsidRDefault="00451413">
            <w:pPr>
              <w:pStyle w:val="ConsPlusNormal"/>
              <w:jc w:val="right"/>
            </w:pPr>
            <w:r>
              <w:t>0,31</w:t>
            </w:r>
          </w:p>
        </w:tc>
      </w:tr>
      <w:tr w:rsidR="00451413" w14:paraId="47075EE1" w14:textId="77777777">
        <w:tc>
          <w:tcPr>
            <w:tcW w:w="3288" w:type="dxa"/>
          </w:tcPr>
          <w:p w14:paraId="7F854C31" w14:textId="77777777" w:rsidR="00451413" w:rsidRDefault="00451413">
            <w:pPr>
              <w:pStyle w:val="ConsPlusNormal"/>
            </w:pPr>
            <w:r>
              <w:t>Доля автомобильных дорог регионального значения, соответствующих нормативным требованиям, в их общей протяженности</w:t>
            </w:r>
          </w:p>
        </w:tc>
        <w:tc>
          <w:tcPr>
            <w:tcW w:w="1474" w:type="dxa"/>
          </w:tcPr>
          <w:p w14:paraId="37C8EC10" w14:textId="77777777" w:rsidR="00451413" w:rsidRDefault="00451413">
            <w:pPr>
              <w:pStyle w:val="ConsPlusNormal"/>
            </w:pPr>
            <w:r>
              <w:t>%</w:t>
            </w:r>
          </w:p>
        </w:tc>
        <w:tc>
          <w:tcPr>
            <w:tcW w:w="850" w:type="dxa"/>
          </w:tcPr>
          <w:p w14:paraId="3214E9D2" w14:textId="77777777" w:rsidR="00451413" w:rsidRDefault="00451413">
            <w:pPr>
              <w:pStyle w:val="ConsPlusNormal"/>
              <w:jc w:val="right"/>
            </w:pPr>
            <w:r>
              <w:t>46,0</w:t>
            </w:r>
          </w:p>
        </w:tc>
        <w:tc>
          <w:tcPr>
            <w:tcW w:w="850" w:type="dxa"/>
          </w:tcPr>
          <w:p w14:paraId="675AE61E" w14:textId="77777777" w:rsidR="00451413" w:rsidRDefault="00451413">
            <w:pPr>
              <w:pStyle w:val="ConsPlusNormal"/>
              <w:jc w:val="right"/>
            </w:pPr>
            <w:r>
              <w:t>47,3</w:t>
            </w:r>
          </w:p>
        </w:tc>
        <w:tc>
          <w:tcPr>
            <w:tcW w:w="850" w:type="dxa"/>
          </w:tcPr>
          <w:p w14:paraId="253AFC05" w14:textId="77777777" w:rsidR="00451413" w:rsidRDefault="00451413">
            <w:pPr>
              <w:pStyle w:val="ConsPlusNormal"/>
              <w:jc w:val="right"/>
            </w:pPr>
            <w:r>
              <w:t>45,0</w:t>
            </w:r>
          </w:p>
        </w:tc>
        <w:tc>
          <w:tcPr>
            <w:tcW w:w="850" w:type="dxa"/>
          </w:tcPr>
          <w:p w14:paraId="62E30D9A" w14:textId="77777777" w:rsidR="00451413" w:rsidRDefault="00451413">
            <w:pPr>
              <w:pStyle w:val="ConsPlusNormal"/>
              <w:jc w:val="right"/>
            </w:pPr>
            <w:r>
              <w:t>50,0</w:t>
            </w:r>
          </w:p>
        </w:tc>
        <w:tc>
          <w:tcPr>
            <w:tcW w:w="907" w:type="dxa"/>
          </w:tcPr>
          <w:p w14:paraId="3B8DB938" w14:textId="77777777" w:rsidR="00451413" w:rsidRDefault="00451413">
            <w:pPr>
              <w:pStyle w:val="ConsPlusNormal"/>
              <w:jc w:val="right"/>
            </w:pPr>
            <w:r>
              <w:t>52,0</w:t>
            </w:r>
          </w:p>
        </w:tc>
      </w:tr>
      <w:tr w:rsidR="00451413" w14:paraId="4B0A513A" w14:textId="77777777">
        <w:tc>
          <w:tcPr>
            <w:tcW w:w="3288" w:type="dxa"/>
          </w:tcPr>
          <w:p w14:paraId="00CFA6CC" w14:textId="77777777" w:rsidR="00451413" w:rsidRDefault="00451413">
            <w:pPr>
              <w:pStyle w:val="ConsPlusNormal"/>
            </w:pPr>
            <w:r>
              <w:t>Доля автомобильных дорог федерального и регионального значения, работающих в режиме перегрузки, в их общей протяженности</w:t>
            </w:r>
          </w:p>
        </w:tc>
        <w:tc>
          <w:tcPr>
            <w:tcW w:w="1474" w:type="dxa"/>
          </w:tcPr>
          <w:p w14:paraId="393E9768" w14:textId="77777777" w:rsidR="00451413" w:rsidRDefault="00451413">
            <w:pPr>
              <w:pStyle w:val="ConsPlusNormal"/>
            </w:pPr>
            <w:r>
              <w:t>%</w:t>
            </w:r>
          </w:p>
        </w:tc>
        <w:tc>
          <w:tcPr>
            <w:tcW w:w="850" w:type="dxa"/>
          </w:tcPr>
          <w:p w14:paraId="31434C92" w14:textId="77777777" w:rsidR="00451413" w:rsidRDefault="00451413">
            <w:pPr>
              <w:pStyle w:val="ConsPlusNormal"/>
              <w:jc w:val="right"/>
            </w:pPr>
            <w:r>
              <w:t>5,7</w:t>
            </w:r>
          </w:p>
        </w:tc>
        <w:tc>
          <w:tcPr>
            <w:tcW w:w="850" w:type="dxa"/>
          </w:tcPr>
          <w:p w14:paraId="7DDD4F88" w14:textId="77777777" w:rsidR="00451413" w:rsidRDefault="00451413">
            <w:pPr>
              <w:pStyle w:val="ConsPlusNormal"/>
              <w:jc w:val="right"/>
            </w:pPr>
            <w:r>
              <w:t>5,7</w:t>
            </w:r>
          </w:p>
        </w:tc>
        <w:tc>
          <w:tcPr>
            <w:tcW w:w="850" w:type="dxa"/>
          </w:tcPr>
          <w:p w14:paraId="2E411416" w14:textId="77777777" w:rsidR="00451413" w:rsidRDefault="00451413">
            <w:pPr>
              <w:pStyle w:val="ConsPlusNormal"/>
              <w:jc w:val="right"/>
            </w:pPr>
            <w:r>
              <w:t>5,5</w:t>
            </w:r>
          </w:p>
        </w:tc>
        <w:tc>
          <w:tcPr>
            <w:tcW w:w="850" w:type="dxa"/>
          </w:tcPr>
          <w:p w14:paraId="11AC5741" w14:textId="77777777" w:rsidR="00451413" w:rsidRDefault="00451413">
            <w:pPr>
              <w:pStyle w:val="ConsPlusNormal"/>
              <w:jc w:val="right"/>
            </w:pPr>
            <w:r>
              <w:t>5,0</w:t>
            </w:r>
          </w:p>
        </w:tc>
        <w:tc>
          <w:tcPr>
            <w:tcW w:w="907" w:type="dxa"/>
          </w:tcPr>
          <w:p w14:paraId="1B9C0220" w14:textId="77777777" w:rsidR="00451413" w:rsidRDefault="00451413">
            <w:pPr>
              <w:pStyle w:val="ConsPlusNormal"/>
              <w:jc w:val="right"/>
            </w:pPr>
            <w:r>
              <w:t>5,5</w:t>
            </w:r>
          </w:p>
        </w:tc>
      </w:tr>
      <w:tr w:rsidR="00451413" w14:paraId="6489A8AD" w14:textId="77777777">
        <w:tc>
          <w:tcPr>
            <w:tcW w:w="3288" w:type="dxa"/>
          </w:tcPr>
          <w:p w14:paraId="65DB0279" w14:textId="77777777" w:rsidR="00451413" w:rsidRDefault="00451413">
            <w:pPr>
              <w:pStyle w:val="ConsPlusNormal"/>
            </w:pPr>
            <w:r>
              <w:t>Доля автомобильных дорог, соответствующих нормативным требованиям в городской агломерации</w:t>
            </w:r>
          </w:p>
        </w:tc>
        <w:tc>
          <w:tcPr>
            <w:tcW w:w="1474" w:type="dxa"/>
          </w:tcPr>
          <w:p w14:paraId="1DFAC515" w14:textId="77777777" w:rsidR="00451413" w:rsidRDefault="00451413">
            <w:pPr>
              <w:pStyle w:val="ConsPlusNormal"/>
            </w:pPr>
            <w:r>
              <w:t>%</w:t>
            </w:r>
          </w:p>
        </w:tc>
        <w:tc>
          <w:tcPr>
            <w:tcW w:w="850" w:type="dxa"/>
          </w:tcPr>
          <w:p w14:paraId="38678A66" w14:textId="77777777" w:rsidR="00451413" w:rsidRDefault="00451413">
            <w:pPr>
              <w:pStyle w:val="ConsPlusNormal"/>
              <w:jc w:val="right"/>
            </w:pPr>
            <w:r>
              <w:t>43,3</w:t>
            </w:r>
          </w:p>
        </w:tc>
        <w:tc>
          <w:tcPr>
            <w:tcW w:w="850" w:type="dxa"/>
          </w:tcPr>
          <w:p w14:paraId="773547BD" w14:textId="77777777" w:rsidR="00451413" w:rsidRDefault="00451413">
            <w:pPr>
              <w:pStyle w:val="ConsPlusNormal"/>
              <w:jc w:val="right"/>
            </w:pPr>
            <w:r>
              <w:t>58,0</w:t>
            </w:r>
          </w:p>
        </w:tc>
        <w:tc>
          <w:tcPr>
            <w:tcW w:w="850" w:type="dxa"/>
          </w:tcPr>
          <w:p w14:paraId="520E11F3" w14:textId="77777777" w:rsidR="00451413" w:rsidRDefault="00451413">
            <w:pPr>
              <w:pStyle w:val="ConsPlusNormal"/>
              <w:jc w:val="right"/>
            </w:pPr>
            <w:r>
              <w:t>65,0</w:t>
            </w:r>
          </w:p>
        </w:tc>
        <w:tc>
          <w:tcPr>
            <w:tcW w:w="850" w:type="dxa"/>
          </w:tcPr>
          <w:p w14:paraId="00D36D86" w14:textId="77777777" w:rsidR="00451413" w:rsidRDefault="00451413">
            <w:pPr>
              <w:pStyle w:val="ConsPlusNormal"/>
              <w:jc w:val="right"/>
            </w:pPr>
            <w:r>
              <w:t>75,0</w:t>
            </w:r>
          </w:p>
        </w:tc>
        <w:tc>
          <w:tcPr>
            <w:tcW w:w="907" w:type="dxa"/>
          </w:tcPr>
          <w:p w14:paraId="4A1D63C7" w14:textId="77777777" w:rsidR="00451413" w:rsidRDefault="00451413">
            <w:pPr>
              <w:pStyle w:val="ConsPlusNormal"/>
              <w:jc w:val="right"/>
            </w:pPr>
            <w:r>
              <w:t>80,0</w:t>
            </w:r>
          </w:p>
        </w:tc>
      </w:tr>
      <w:tr w:rsidR="00451413" w14:paraId="0649D316" w14:textId="77777777">
        <w:tc>
          <w:tcPr>
            <w:tcW w:w="3288" w:type="dxa"/>
          </w:tcPr>
          <w:p w14:paraId="1018E2EC" w14:textId="77777777" w:rsidR="00451413" w:rsidRDefault="00451413">
            <w:pPr>
              <w:pStyle w:val="ConsPlusNormal"/>
            </w:pPr>
            <w:r>
              <w:t>Энергоемкость валового регионального продукта</w:t>
            </w:r>
          </w:p>
        </w:tc>
        <w:tc>
          <w:tcPr>
            <w:tcW w:w="1474" w:type="dxa"/>
          </w:tcPr>
          <w:p w14:paraId="25C624B1" w14:textId="77777777" w:rsidR="00451413" w:rsidRDefault="00451413">
            <w:pPr>
              <w:pStyle w:val="ConsPlusNormal"/>
            </w:pPr>
            <w:r>
              <w:t xml:space="preserve">кг </w:t>
            </w:r>
            <w:proofErr w:type="spellStart"/>
            <w:r>
              <w:t>у.т</w:t>
            </w:r>
            <w:proofErr w:type="spellEnd"/>
            <w:r>
              <w:t>./10 тыс. рублей</w:t>
            </w:r>
          </w:p>
        </w:tc>
        <w:tc>
          <w:tcPr>
            <w:tcW w:w="850" w:type="dxa"/>
          </w:tcPr>
          <w:p w14:paraId="3D7A738A" w14:textId="77777777" w:rsidR="00451413" w:rsidRDefault="00451413">
            <w:pPr>
              <w:pStyle w:val="ConsPlusNormal"/>
              <w:jc w:val="right"/>
            </w:pPr>
            <w:r>
              <w:t>172,0</w:t>
            </w:r>
          </w:p>
        </w:tc>
        <w:tc>
          <w:tcPr>
            <w:tcW w:w="850" w:type="dxa"/>
          </w:tcPr>
          <w:p w14:paraId="1DAF5BC9" w14:textId="77777777" w:rsidR="00451413" w:rsidRDefault="00451413">
            <w:pPr>
              <w:pStyle w:val="ConsPlusNormal"/>
              <w:jc w:val="right"/>
            </w:pPr>
            <w:r>
              <w:t>170,0</w:t>
            </w:r>
          </w:p>
        </w:tc>
        <w:tc>
          <w:tcPr>
            <w:tcW w:w="850" w:type="dxa"/>
          </w:tcPr>
          <w:p w14:paraId="6B610203" w14:textId="77777777" w:rsidR="00451413" w:rsidRDefault="00451413">
            <w:pPr>
              <w:pStyle w:val="ConsPlusNormal"/>
              <w:jc w:val="right"/>
            </w:pPr>
            <w:r>
              <w:t>170,0</w:t>
            </w:r>
          </w:p>
        </w:tc>
        <w:tc>
          <w:tcPr>
            <w:tcW w:w="850" w:type="dxa"/>
          </w:tcPr>
          <w:p w14:paraId="03971EAF" w14:textId="77777777" w:rsidR="00451413" w:rsidRDefault="00451413">
            <w:pPr>
              <w:pStyle w:val="ConsPlusNormal"/>
              <w:jc w:val="right"/>
            </w:pPr>
            <w:r>
              <w:t>168,0</w:t>
            </w:r>
          </w:p>
        </w:tc>
        <w:tc>
          <w:tcPr>
            <w:tcW w:w="907" w:type="dxa"/>
          </w:tcPr>
          <w:p w14:paraId="5780E123" w14:textId="77777777" w:rsidR="00451413" w:rsidRDefault="00451413">
            <w:pPr>
              <w:pStyle w:val="ConsPlusNormal"/>
              <w:jc w:val="right"/>
            </w:pPr>
            <w:r>
              <w:t>165,0</w:t>
            </w:r>
          </w:p>
        </w:tc>
      </w:tr>
      <w:tr w:rsidR="00451413" w14:paraId="7B0E4366" w14:textId="77777777">
        <w:tc>
          <w:tcPr>
            <w:tcW w:w="3288" w:type="dxa"/>
          </w:tcPr>
          <w:p w14:paraId="59339E86" w14:textId="77777777" w:rsidR="00451413" w:rsidRDefault="00451413">
            <w:pPr>
              <w:pStyle w:val="ConsPlusNormal"/>
            </w:pPr>
            <w:r>
              <w:t>Удельный расход электрической энергии в многоквартирных домах</w:t>
            </w:r>
          </w:p>
        </w:tc>
        <w:tc>
          <w:tcPr>
            <w:tcW w:w="1474" w:type="dxa"/>
          </w:tcPr>
          <w:p w14:paraId="2C5568FA" w14:textId="77777777" w:rsidR="00451413" w:rsidRDefault="00451413">
            <w:pPr>
              <w:pStyle w:val="ConsPlusNormal"/>
            </w:pPr>
            <w:proofErr w:type="spellStart"/>
            <w:r>
              <w:t>кВт.ч</w:t>
            </w:r>
            <w:proofErr w:type="spellEnd"/>
            <w:r>
              <w:t>/кв. м</w:t>
            </w:r>
          </w:p>
        </w:tc>
        <w:tc>
          <w:tcPr>
            <w:tcW w:w="850" w:type="dxa"/>
          </w:tcPr>
          <w:p w14:paraId="63A900AE" w14:textId="77777777" w:rsidR="00451413" w:rsidRDefault="00451413">
            <w:pPr>
              <w:pStyle w:val="ConsPlusNormal"/>
              <w:jc w:val="right"/>
            </w:pPr>
            <w:r>
              <w:t>22,77</w:t>
            </w:r>
          </w:p>
        </w:tc>
        <w:tc>
          <w:tcPr>
            <w:tcW w:w="850" w:type="dxa"/>
          </w:tcPr>
          <w:p w14:paraId="658C0673" w14:textId="77777777" w:rsidR="00451413" w:rsidRDefault="00451413">
            <w:pPr>
              <w:pStyle w:val="ConsPlusNormal"/>
              <w:jc w:val="right"/>
            </w:pPr>
            <w:r>
              <w:t>22,74</w:t>
            </w:r>
          </w:p>
        </w:tc>
        <w:tc>
          <w:tcPr>
            <w:tcW w:w="850" w:type="dxa"/>
          </w:tcPr>
          <w:p w14:paraId="47E0518E" w14:textId="77777777" w:rsidR="00451413" w:rsidRDefault="00451413">
            <w:pPr>
              <w:pStyle w:val="ConsPlusNormal"/>
              <w:jc w:val="right"/>
            </w:pPr>
            <w:r>
              <w:t>22,56</w:t>
            </w:r>
          </w:p>
        </w:tc>
        <w:tc>
          <w:tcPr>
            <w:tcW w:w="850" w:type="dxa"/>
          </w:tcPr>
          <w:p w14:paraId="03A57E05" w14:textId="77777777" w:rsidR="00451413" w:rsidRDefault="00451413">
            <w:pPr>
              <w:pStyle w:val="ConsPlusNormal"/>
              <w:jc w:val="right"/>
            </w:pPr>
            <w:r>
              <w:t>22,56</w:t>
            </w:r>
          </w:p>
        </w:tc>
        <w:tc>
          <w:tcPr>
            <w:tcW w:w="907" w:type="dxa"/>
          </w:tcPr>
          <w:p w14:paraId="7EE03997" w14:textId="77777777" w:rsidR="00451413" w:rsidRDefault="00451413">
            <w:pPr>
              <w:pStyle w:val="ConsPlusNormal"/>
              <w:jc w:val="right"/>
            </w:pPr>
            <w:r>
              <w:t>22,56</w:t>
            </w:r>
          </w:p>
        </w:tc>
      </w:tr>
      <w:tr w:rsidR="00451413" w14:paraId="4E21651B" w14:textId="77777777">
        <w:tc>
          <w:tcPr>
            <w:tcW w:w="3288" w:type="dxa"/>
          </w:tcPr>
          <w:p w14:paraId="6D3C8F78" w14:textId="77777777" w:rsidR="00451413" w:rsidRDefault="00451413">
            <w:pPr>
              <w:pStyle w:val="ConsPlusNormal"/>
            </w:pPr>
            <w:r>
              <w:t>Удельный расход электрической энергии в бюджетных учреждениях</w:t>
            </w:r>
          </w:p>
        </w:tc>
        <w:tc>
          <w:tcPr>
            <w:tcW w:w="1474" w:type="dxa"/>
          </w:tcPr>
          <w:p w14:paraId="4758F2B1" w14:textId="77777777" w:rsidR="00451413" w:rsidRDefault="00451413">
            <w:pPr>
              <w:pStyle w:val="ConsPlusNormal"/>
            </w:pPr>
            <w:proofErr w:type="spellStart"/>
            <w:r>
              <w:t>кВт.ч</w:t>
            </w:r>
            <w:proofErr w:type="spellEnd"/>
            <w:r>
              <w:t>/кв. м</w:t>
            </w:r>
          </w:p>
        </w:tc>
        <w:tc>
          <w:tcPr>
            <w:tcW w:w="850" w:type="dxa"/>
          </w:tcPr>
          <w:p w14:paraId="3A635322" w14:textId="77777777" w:rsidR="00451413" w:rsidRDefault="00451413">
            <w:pPr>
              <w:pStyle w:val="ConsPlusNormal"/>
              <w:jc w:val="right"/>
            </w:pPr>
            <w:r>
              <w:t>17,88</w:t>
            </w:r>
          </w:p>
        </w:tc>
        <w:tc>
          <w:tcPr>
            <w:tcW w:w="850" w:type="dxa"/>
          </w:tcPr>
          <w:p w14:paraId="0F79093C" w14:textId="77777777" w:rsidR="00451413" w:rsidRDefault="00451413">
            <w:pPr>
              <w:pStyle w:val="ConsPlusNormal"/>
              <w:jc w:val="right"/>
            </w:pPr>
            <w:r>
              <w:t>17,85</w:t>
            </w:r>
          </w:p>
        </w:tc>
        <w:tc>
          <w:tcPr>
            <w:tcW w:w="850" w:type="dxa"/>
          </w:tcPr>
          <w:p w14:paraId="3163FA05" w14:textId="77777777" w:rsidR="00451413" w:rsidRDefault="00451413">
            <w:pPr>
              <w:pStyle w:val="ConsPlusNormal"/>
              <w:jc w:val="right"/>
            </w:pPr>
            <w:r>
              <w:t>17,67</w:t>
            </w:r>
          </w:p>
        </w:tc>
        <w:tc>
          <w:tcPr>
            <w:tcW w:w="850" w:type="dxa"/>
          </w:tcPr>
          <w:p w14:paraId="637B66A2" w14:textId="77777777" w:rsidR="00451413" w:rsidRDefault="00451413">
            <w:pPr>
              <w:pStyle w:val="ConsPlusNormal"/>
              <w:jc w:val="right"/>
            </w:pPr>
            <w:r>
              <w:t>17,67</w:t>
            </w:r>
          </w:p>
        </w:tc>
        <w:tc>
          <w:tcPr>
            <w:tcW w:w="907" w:type="dxa"/>
          </w:tcPr>
          <w:p w14:paraId="101D465F" w14:textId="77777777" w:rsidR="00451413" w:rsidRDefault="00451413">
            <w:pPr>
              <w:pStyle w:val="ConsPlusNormal"/>
              <w:jc w:val="right"/>
            </w:pPr>
            <w:r>
              <w:t>17,67</w:t>
            </w:r>
          </w:p>
        </w:tc>
      </w:tr>
      <w:tr w:rsidR="00451413" w14:paraId="195B3FBD" w14:textId="77777777">
        <w:tc>
          <w:tcPr>
            <w:tcW w:w="3288" w:type="dxa"/>
          </w:tcPr>
          <w:p w14:paraId="7230984B" w14:textId="77777777" w:rsidR="00451413" w:rsidRDefault="00451413">
            <w:pPr>
              <w:pStyle w:val="ConsPlusNormal"/>
            </w:pPr>
            <w:r>
              <w:t>Количество охваченных населенных пунктов широкополосным доступом в Интернет</w:t>
            </w:r>
          </w:p>
        </w:tc>
        <w:tc>
          <w:tcPr>
            <w:tcW w:w="1474" w:type="dxa"/>
          </w:tcPr>
          <w:p w14:paraId="4D4F6D22" w14:textId="77777777" w:rsidR="00451413" w:rsidRDefault="00451413">
            <w:pPr>
              <w:pStyle w:val="ConsPlusNormal"/>
            </w:pPr>
            <w:r>
              <w:t>ед.</w:t>
            </w:r>
          </w:p>
        </w:tc>
        <w:tc>
          <w:tcPr>
            <w:tcW w:w="850" w:type="dxa"/>
          </w:tcPr>
          <w:p w14:paraId="7B1A7CCD" w14:textId="77777777" w:rsidR="00451413" w:rsidRDefault="00451413">
            <w:pPr>
              <w:pStyle w:val="ConsPlusNormal"/>
              <w:jc w:val="right"/>
            </w:pPr>
            <w:r>
              <w:t>296</w:t>
            </w:r>
          </w:p>
        </w:tc>
        <w:tc>
          <w:tcPr>
            <w:tcW w:w="850" w:type="dxa"/>
          </w:tcPr>
          <w:p w14:paraId="4232C14E" w14:textId="77777777" w:rsidR="00451413" w:rsidRDefault="00451413">
            <w:pPr>
              <w:pStyle w:val="ConsPlusNormal"/>
              <w:jc w:val="right"/>
            </w:pPr>
            <w:r>
              <w:t>302</w:t>
            </w:r>
          </w:p>
        </w:tc>
        <w:tc>
          <w:tcPr>
            <w:tcW w:w="850" w:type="dxa"/>
          </w:tcPr>
          <w:p w14:paraId="302E987E" w14:textId="77777777" w:rsidR="00451413" w:rsidRDefault="00451413">
            <w:pPr>
              <w:pStyle w:val="ConsPlusNormal"/>
              <w:jc w:val="right"/>
            </w:pPr>
            <w:r>
              <w:t>320</w:t>
            </w:r>
          </w:p>
        </w:tc>
        <w:tc>
          <w:tcPr>
            <w:tcW w:w="850" w:type="dxa"/>
          </w:tcPr>
          <w:p w14:paraId="069CD45F" w14:textId="77777777" w:rsidR="00451413" w:rsidRDefault="00451413">
            <w:pPr>
              <w:pStyle w:val="ConsPlusNormal"/>
              <w:jc w:val="right"/>
            </w:pPr>
            <w:r>
              <w:t>368</w:t>
            </w:r>
          </w:p>
        </w:tc>
        <w:tc>
          <w:tcPr>
            <w:tcW w:w="907" w:type="dxa"/>
          </w:tcPr>
          <w:p w14:paraId="498BF5A3" w14:textId="77777777" w:rsidR="00451413" w:rsidRDefault="00451413">
            <w:pPr>
              <w:pStyle w:val="ConsPlusNormal"/>
              <w:jc w:val="right"/>
            </w:pPr>
            <w:r>
              <w:t>390</w:t>
            </w:r>
          </w:p>
        </w:tc>
      </w:tr>
      <w:tr w:rsidR="00451413" w14:paraId="5A9C8C00" w14:textId="77777777">
        <w:tc>
          <w:tcPr>
            <w:tcW w:w="9069" w:type="dxa"/>
            <w:gridSpan w:val="7"/>
          </w:tcPr>
          <w:p w14:paraId="5CA9011D" w14:textId="77777777" w:rsidR="00451413" w:rsidRDefault="00451413">
            <w:pPr>
              <w:pStyle w:val="ConsPlusNormal"/>
              <w:outlineLvl w:val="3"/>
            </w:pPr>
            <w:r>
              <w:t>Экологическая политика</w:t>
            </w:r>
          </w:p>
        </w:tc>
      </w:tr>
      <w:tr w:rsidR="00451413" w14:paraId="642CA624" w14:textId="77777777">
        <w:tc>
          <w:tcPr>
            <w:tcW w:w="3288" w:type="dxa"/>
          </w:tcPr>
          <w:p w14:paraId="42B3CD5E" w14:textId="77777777" w:rsidR="00451413" w:rsidRDefault="00451413">
            <w:pPr>
              <w:pStyle w:val="ConsPlusNormal"/>
            </w:pPr>
            <w:r>
              <w:t>Доля гидротехнических сооружений с неудовлетворительным и опасным уровнем безопасности, приведенных в безопасное техническое состояние</w:t>
            </w:r>
          </w:p>
        </w:tc>
        <w:tc>
          <w:tcPr>
            <w:tcW w:w="1474" w:type="dxa"/>
          </w:tcPr>
          <w:p w14:paraId="06DA622C" w14:textId="77777777" w:rsidR="00451413" w:rsidRDefault="00451413">
            <w:pPr>
              <w:pStyle w:val="ConsPlusNormal"/>
            </w:pPr>
            <w:r>
              <w:t>%</w:t>
            </w:r>
          </w:p>
        </w:tc>
        <w:tc>
          <w:tcPr>
            <w:tcW w:w="850" w:type="dxa"/>
          </w:tcPr>
          <w:p w14:paraId="02F4EF5B" w14:textId="77777777" w:rsidR="00451413" w:rsidRDefault="00451413">
            <w:pPr>
              <w:pStyle w:val="ConsPlusNormal"/>
              <w:jc w:val="right"/>
            </w:pPr>
            <w:r>
              <w:t>24,3</w:t>
            </w:r>
          </w:p>
        </w:tc>
        <w:tc>
          <w:tcPr>
            <w:tcW w:w="850" w:type="dxa"/>
          </w:tcPr>
          <w:p w14:paraId="098F2079" w14:textId="77777777" w:rsidR="00451413" w:rsidRDefault="00451413">
            <w:pPr>
              <w:pStyle w:val="ConsPlusNormal"/>
              <w:jc w:val="right"/>
            </w:pPr>
            <w:r>
              <w:t>24,3</w:t>
            </w:r>
          </w:p>
        </w:tc>
        <w:tc>
          <w:tcPr>
            <w:tcW w:w="850" w:type="dxa"/>
          </w:tcPr>
          <w:p w14:paraId="52DD6E17" w14:textId="77777777" w:rsidR="00451413" w:rsidRDefault="00451413">
            <w:pPr>
              <w:pStyle w:val="ConsPlusNormal"/>
              <w:jc w:val="right"/>
            </w:pPr>
            <w:r>
              <w:t>28,2</w:t>
            </w:r>
          </w:p>
        </w:tc>
        <w:tc>
          <w:tcPr>
            <w:tcW w:w="850" w:type="dxa"/>
          </w:tcPr>
          <w:p w14:paraId="13D558AB" w14:textId="77777777" w:rsidR="00451413" w:rsidRDefault="00451413">
            <w:pPr>
              <w:pStyle w:val="ConsPlusNormal"/>
              <w:jc w:val="right"/>
            </w:pPr>
            <w:r>
              <w:t>30,7</w:t>
            </w:r>
          </w:p>
        </w:tc>
        <w:tc>
          <w:tcPr>
            <w:tcW w:w="907" w:type="dxa"/>
          </w:tcPr>
          <w:p w14:paraId="7AB74706" w14:textId="77777777" w:rsidR="00451413" w:rsidRDefault="00451413">
            <w:pPr>
              <w:pStyle w:val="ConsPlusNormal"/>
              <w:jc w:val="right"/>
            </w:pPr>
            <w:r>
              <w:t>32,0</w:t>
            </w:r>
          </w:p>
        </w:tc>
      </w:tr>
      <w:tr w:rsidR="00451413" w14:paraId="50BDF875" w14:textId="77777777">
        <w:tc>
          <w:tcPr>
            <w:tcW w:w="3288" w:type="dxa"/>
          </w:tcPr>
          <w:p w14:paraId="1FEEA1C0" w14:textId="77777777" w:rsidR="00451413" w:rsidRDefault="00451413">
            <w:pPr>
              <w:pStyle w:val="ConsPlusNormal"/>
            </w:pPr>
            <w:r>
              <w:t>Доля обезвреженных и утилизированных отходов производства и потребления в общем количестве образующихся отходов I - IV классов опасности</w:t>
            </w:r>
          </w:p>
        </w:tc>
        <w:tc>
          <w:tcPr>
            <w:tcW w:w="1474" w:type="dxa"/>
          </w:tcPr>
          <w:p w14:paraId="20C00118" w14:textId="77777777" w:rsidR="00451413" w:rsidRDefault="00451413">
            <w:pPr>
              <w:pStyle w:val="ConsPlusNormal"/>
            </w:pPr>
            <w:r>
              <w:t>%</w:t>
            </w:r>
          </w:p>
        </w:tc>
        <w:tc>
          <w:tcPr>
            <w:tcW w:w="850" w:type="dxa"/>
          </w:tcPr>
          <w:p w14:paraId="00F6ADFE" w14:textId="77777777" w:rsidR="00451413" w:rsidRDefault="00451413">
            <w:pPr>
              <w:pStyle w:val="ConsPlusNormal"/>
              <w:jc w:val="right"/>
            </w:pPr>
            <w:r>
              <w:t>48,3</w:t>
            </w:r>
          </w:p>
        </w:tc>
        <w:tc>
          <w:tcPr>
            <w:tcW w:w="850" w:type="dxa"/>
          </w:tcPr>
          <w:p w14:paraId="127DAC90" w14:textId="77777777" w:rsidR="00451413" w:rsidRDefault="00451413">
            <w:pPr>
              <w:pStyle w:val="ConsPlusNormal"/>
              <w:jc w:val="right"/>
            </w:pPr>
            <w:r>
              <w:t>67,3</w:t>
            </w:r>
          </w:p>
        </w:tc>
        <w:tc>
          <w:tcPr>
            <w:tcW w:w="850" w:type="dxa"/>
          </w:tcPr>
          <w:p w14:paraId="7A51C822" w14:textId="77777777" w:rsidR="00451413" w:rsidRDefault="00451413">
            <w:pPr>
              <w:pStyle w:val="ConsPlusNormal"/>
              <w:jc w:val="right"/>
            </w:pPr>
            <w:r>
              <w:t>71,5</w:t>
            </w:r>
          </w:p>
        </w:tc>
        <w:tc>
          <w:tcPr>
            <w:tcW w:w="850" w:type="dxa"/>
          </w:tcPr>
          <w:p w14:paraId="2E77B20F" w14:textId="77777777" w:rsidR="00451413" w:rsidRDefault="00451413">
            <w:pPr>
              <w:pStyle w:val="ConsPlusNormal"/>
              <w:jc w:val="right"/>
            </w:pPr>
            <w:r>
              <w:t>75,7</w:t>
            </w:r>
          </w:p>
        </w:tc>
        <w:tc>
          <w:tcPr>
            <w:tcW w:w="907" w:type="dxa"/>
          </w:tcPr>
          <w:p w14:paraId="40F6A252" w14:textId="77777777" w:rsidR="00451413" w:rsidRDefault="00451413">
            <w:pPr>
              <w:pStyle w:val="ConsPlusNormal"/>
              <w:jc w:val="right"/>
            </w:pPr>
            <w:r>
              <w:t>80,0</w:t>
            </w:r>
          </w:p>
        </w:tc>
      </w:tr>
      <w:tr w:rsidR="00451413" w14:paraId="1E762EA1" w14:textId="77777777">
        <w:tc>
          <w:tcPr>
            <w:tcW w:w="3288" w:type="dxa"/>
          </w:tcPr>
          <w:p w14:paraId="22F18416" w14:textId="77777777" w:rsidR="00451413" w:rsidRDefault="00451413">
            <w:pPr>
              <w:pStyle w:val="ConsPlusNormal"/>
            </w:pPr>
            <w:r>
              <w:t>Объем образованных отходов I - IV классов опасности по отношению к 2007 году</w:t>
            </w:r>
          </w:p>
        </w:tc>
        <w:tc>
          <w:tcPr>
            <w:tcW w:w="1474" w:type="dxa"/>
          </w:tcPr>
          <w:p w14:paraId="266502D5" w14:textId="77777777" w:rsidR="00451413" w:rsidRDefault="00451413">
            <w:pPr>
              <w:pStyle w:val="ConsPlusNormal"/>
            </w:pPr>
            <w:r>
              <w:t>%</w:t>
            </w:r>
          </w:p>
        </w:tc>
        <w:tc>
          <w:tcPr>
            <w:tcW w:w="850" w:type="dxa"/>
          </w:tcPr>
          <w:p w14:paraId="0C2A59C2" w14:textId="77777777" w:rsidR="00451413" w:rsidRDefault="00451413">
            <w:pPr>
              <w:pStyle w:val="ConsPlusNormal"/>
              <w:jc w:val="right"/>
            </w:pPr>
            <w:r>
              <w:t>64,5</w:t>
            </w:r>
          </w:p>
        </w:tc>
        <w:tc>
          <w:tcPr>
            <w:tcW w:w="850" w:type="dxa"/>
          </w:tcPr>
          <w:p w14:paraId="4FC219AE" w14:textId="77777777" w:rsidR="00451413" w:rsidRDefault="00451413">
            <w:pPr>
              <w:pStyle w:val="ConsPlusNormal"/>
              <w:jc w:val="right"/>
            </w:pPr>
            <w:r>
              <w:t>79,6</w:t>
            </w:r>
          </w:p>
        </w:tc>
        <w:tc>
          <w:tcPr>
            <w:tcW w:w="850" w:type="dxa"/>
          </w:tcPr>
          <w:p w14:paraId="645FF682" w14:textId="77777777" w:rsidR="00451413" w:rsidRDefault="00451413">
            <w:pPr>
              <w:pStyle w:val="ConsPlusNormal"/>
              <w:jc w:val="right"/>
            </w:pPr>
            <w:r>
              <w:t>74,8</w:t>
            </w:r>
          </w:p>
        </w:tc>
        <w:tc>
          <w:tcPr>
            <w:tcW w:w="850" w:type="dxa"/>
          </w:tcPr>
          <w:p w14:paraId="5080D24F" w14:textId="77777777" w:rsidR="00451413" w:rsidRDefault="00451413">
            <w:pPr>
              <w:pStyle w:val="ConsPlusNormal"/>
              <w:jc w:val="right"/>
            </w:pPr>
            <w:r>
              <w:t>70,0</w:t>
            </w:r>
          </w:p>
        </w:tc>
        <w:tc>
          <w:tcPr>
            <w:tcW w:w="907" w:type="dxa"/>
          </w:tcPr>
          <w:p w14:paraId="79110EEA" w14:textId="77777777" w:rsidR="00451413" w:rsidRDefault="00451413">
            <w:pPr>
              <w:pStyle w:val="ConsPlusNormal"/>
              <w:jc w:val="right"/>
            </w:pPr>
            <w:r>
              <w:t>65,0</w:t>
            </w:r>
          </w:p>
        </w:tc>
      </w:tr>
      <w:tr w:rsidR="00451413" w14:paraId="7BE20C95" w14:textId="77777777">
        <w:tc>
          <w:tcPr>
            <w:tcW w:w="3288" w:type="dxa"/>
          </w:tcPr>
          <w:p w14:paraId="36E7A7A3" w14:textId="77777777" w:rsidR="00451413" w:rsidRDefault="00451413">
            <w:pPr>
              <w:pStyle w:val="ConsPlusNormal"/>
            </w:pPr>
            <w:r>
              <w:t>Объем выбросов вредных (загрязняющих) веществ в атмосферный воздух от стационарных источников, расположенных на территории Республики Бурятия</w:t>
            </w:r>
          </w:p>
        </w:tc>
        <w:tc>
          <w:tcPr>
            <w:tcW w:w="1474" w:type="dxa"/>
          </w:tcPr>
          <w:p w14:paraId="7016E730" w14:textId="77777777" w:rsidR="00451413" w:rsidRDefault="00451413">
            <w:pPr>
              <w:pStyle w:val="ConsPlusNormal"/>
            </w:pPr>
            <w:r>
              <w:t>тыс. тонн</w:t>
            </w:r>
          </w:p>
        </w:tc>
        <w:tc>
          <w:tcPr>
            <w:tcW w:w="850" w:type="dxa"/>
          </w:tcPr>
          <w:p w14:paraId="39B00783" w14:textId="77777777" w:rsidR="00451413" w:rsidRDefault="00451413">
            <w:pPr>
              <w:pStyle w:val="ConsPlusNormal"/>
              <w:jc w:val="right"/>
            </w:pPr>
            <w:r>
              <w:t>113,3</w:t>
            </w:r>
          </w:p>
        </w:tc>
        <w:tc>
          <w:tcPr>
            <w:tcW w:w="850" w:type="dxa"/>
          </w:tcPr>
          <w:p w14:paraId="311CF5CC" w14:textId="77777777" w:rsidR="00451413" w:rsidRDefault="00451413">
            <w:pPr>
              <w:pStyle w:val="ConsPlusNormal"/>
              <w:jc w:val="right"/>
            </w:pPr>
            <w:r>
              <w:t>113,3</w:t>
            </w:r>
          </w:p>
        </w:tc>
        <w:tc>
          <w:tcPr>
            <w:tcW w:w="850" w:type="dxa"/>
          </w:tcPr>
          <w:p w14:paraId="3F0E5858" w14:textId="77777777" w:rsidR="00451413" w:rsidRDefault="00451413">
            <w:pPr>
              <w:pStyle w:val="ConsPlusNormal"/>
              <w:jc w:val="right"/>
            </w:pPr>
            <w:r>
              <w:t>111,1</w:t>
            </w:r>
          </w:p>
        </w:tc>
        <w:tc>
          <w:tcPr>
            <w:tcW w:w="850" w:type="dxa"/>
          </w:tcPr>
          <w:p w14:paraId="245FFB84" w14:textId="77777777" w:rsidR="00451413" w:rsidRDefault="00451413">
            <w:pPr>
              <w:pStyle w:val="ConsPlusNormal"/>
              <w:jc w:val="right"/>
            </w:pPr>
            <w:r>
              <w:t>107,1</w:t>
            </w:r>
          </w:p>
        </w:tc>
        <w:tc>
          <w:tcPr>
            <w:tcW w:w="907" w:type="dxa"/>
          </w:tcPr>
          <w:p w14:paraId="1140BEBD" w14:textId="77777777" w:rsidR="00451413" w:rsidRDefault="00451413">
            <w:pPr>
              <w:pStyle w:val="ConsPlusNormal"/>
              <w:jc w:val="right"/>
            </w:pPr>
            <w:r>
              <w:t>101,4</w:t>
            </w:r>
          </w:p>
        </w:tc>
      </w:tr>
      <w:tr w:rsidR="00451413" w14:paraId="500966B3" w14:textId="77777777">
        <w:tc>
          <w:tcPr>
            <w:tcW w:w="9069" w:type="dxa"/>
            <w:gridSpan w:val="7"/>
          </w:tcPr>
          <w:p w14:paraId="2A09AB9D" w14:textId="77777777" w:rsidR="00451413" w:rsidRDefault="00451413">
            <w:pPr>
              <w:pStyle w:val="ConsPlusNormal"/>
              <w:outlineLvl w:val="3"/>
            </w:pPr>
            <w:r>
              <w:t>Развитие инновационной деятельности</w:t>
            </w:r>
          </w:p>
        </w:tc>
      </w:tr>
      <w:tr w:rsidR="00451413" w14:paraId="62DB943A" w14:textId="77777777">
        <w:tc>
          <w:tcPr>
            <w:tcW w:w="3288" w:type="dxa"/>
          </w:tcPr>
          <w:p w14:paraId="13B5B181" w14:textId="77777777" w:rsidR="00451413" w:rsidRDefault="00451413">
            <w:pPr>
              <w:pStyle w:val="ConsPlusNormal"/>
            </w:pPr>
            <w:r>
              <w:t>Доля инновационных товаров, работ, услуг в общем объеме товаров, работ, услуг, выполненных собственными силами</w:t>
            </w:r>
          </w:p>
        </w:tc>
        <w:tc>
          <w:tcPr>
            <w:tcW w:w="1474" w:type="dxa"/>
          </w:tcPr>
          <w:p w14:paraId="3C67587D" w14:textId="77777777" w:rsidR="00451413" w:rsidRDefault="00451413">
            <w:pPr>
              <w:pStyle w:val="ConsPlusNormal"/>
            </w:pPr>
            <w:r>
              <w:t>%</w:t>
            </w:r>
          </w:p>
        </w:tc>
        <w:tc>
          <w:tcPr>
            <w:tcW w:w="850" w:type="dxa"/>
          </w:tcPr>
          <w:p w14:paraId="63BA76D8" w14:textId="77777777" w:rsidR="00451413" w:rsidRDefault="00451413">
            <w:pPr>
              <w:pStyle w:val="ConsPlusNormal"/>
              <w:jc w:val="right"/>
            </w:pPr>
            <w:r>
              <w:t>2,48</w:t>
            </w:r>
          </w:p>
        </w:tc>
        <w:tc>
          <w:tcPr>
            <w:tcW w:w="850" w:type="dxa"/>
          </w:tcPr>
          <w:p w14:paraId="036E2898" w14:textId="77777777" w:rsidR="00451413" w:rsidRDefault="00451413">
            <w:pPr>
              <w:pStyle w:val="ConsPlusNormal"/>
              <w:jc w:val="right"/>
            </w:pPr>
            <w:r>
              <w:t>4,0</w:t>
            </w:r>
          </w:p>
        </w:tc>
        <w:tc>
          <w:tcPr>
            <w:tcW w:w="850" w:type="dxa"/>
          </w:tcPr>
          <w:p w14:paraId="341806D1" w14:textId="77777777" w:rsidR="00451413" w:rsidRDefault="00451413">
            <w:pPr>
              <w:pStyle w:val="ConsPlusNormal"/>
              <w:jc w:val="right"/>
            </w:pPr>
            <w:r>
              <w:t>7,0</w:t>
            </w:r>
          </w:p>
        </w:tc>
        <w:tc>
          <w:tcPr>
            <w:tcW w:w="850" w:type="dxa"/>
          </w:tcPr>
          <w:p w14:paraId="18CA513A" w14:textId="77777777" w:rsidR="00451413" w:rsidRDefault="00451413">
            <w:pPr>
              <w:pStyle w:val="ConsPlusNormal"/>
              <w:jc w:val="right"/>
            </w:pPr>
            <w:r>
              <w:t>9,0</w:t>
            </w:r>
          </w:p>
        </w:tc>
        <w:tc>
          <w:tcPr>
            <w:tcW w:w="907" w:type="dxa"/>
          </w:tcPr>
          <w:p w14:paraId="249AD49F" w14:textId="77777777" w:rsidR="00451413" w:rsidRDefault="00451413">
            <w:pPr>
              <w:pStyle w:val="ConsPlusNormal"/>
              <w:jc w:val="right"/>
            </w:pPr>
            <w:r>
              <w:t>10,0</w:t>
            </w:r>
          </w:p>
        </w:tc>
      </w:tr>
      <w:tr w:rsidR="00451413" w14:paraId="11A5D5BC" w14:textId="77777777">
        <w:tc>
          <w:tcPr>
            <w:tcW w:w="3288" w:type="dxa"/>
          </w:tcPr>
          <w:p w14:paraId="1CD26551" w14:textId="77777777" w:rsidR="00451413" w:rsidRDefault="00451413">
            <w:pPr>
              <w:pStyle w:val="ConsPlusNormal"/>
            </w:pPr>
            <w:r>
              <w:t>Доля организаций, осуществляющих технологические инновации, в общем их числе</w:t>
            </w:r>
          </w:p>
        </w:tc>
        <w:tc>
          <w:tcPr>
            <w:tcW w:w="1474" w:type="dxa"/>
          </w:tcPr>
          <w:p w14:paraId="4E858BA6" w14:textId="77777777" w:rsidR="00451413" w:rsidRDefault="00451413">
            <w:pPr>
              <w:pStyle w:val="ConsPlusNormal"/>
            </w:pPr>
            <w:r>
              <w:t>%</w:t>
            </w:r>
          </w:p>
        </w:tc>
        <w:tc>
          <w:tcPr>
            <w:tcW w:w="850" w:type="dxa"/>
          </w:tcPr>
          <w:p w14:paraId="744B341F" w14:textId="77777777" w:rsidR="00451413" w:rsidRDefault="00451413">
            <w:pPr>
              <w:pStyle w:val="ConsPlusNormal"/>
              <w:jc w:val="right"/>
            </w:pPr>
            <w:r>
              <w:t>5,4</w:t>
            </w:r>
          </w:p>
        </w:tc>
        <w:tc>
          <w:tcPr>
            <w:tcW w:w="850" w:type="dxa"/>
          </w:tcPr>
          <w:p w14:paraId="041B7AC8" w14:textId="77777777" w:rsidR="00451413" w:rsidRDefault="00451413">
            <w:pPr>
              <w:pStyle w:val="ConsPlusNormal"/>
              <w:jc w:val="right"/>
            </w:pPr>
            <w:r>
              <w:t>11,8</w:t>
            </w:r>
          </w:p>
        </w:tc>
        <w:tc>
          <w:tcPr>
            <w:tcW w:w="850" w:type="dxa"/>
          </w:tcPr>
          <w:p w14:paraId="2D420554" w14:textId="77777777" w:rsidR="00451413" w:rsidRDefault="00451413">
            <w:pPr>
              <w:pStyle w:val="ConsPlusNormal"/>
              <w:jc w:val="right"/>
            </w:pPr>
            <w:r>
              <w:t>15,0</w:t>
            </w:r>
          </w:p>
        </w:tc>
        <w:tc>
          <w:tcPr>
            <w:tcW w:w="850" w:type="dxa"/>
          </w:tcPr>
          <w:p w14:paraId="58D3239B" w14:textId="77777777" w:rsidR="00451413" w:rsidRDefault="00451413">
            <w:pPr>
              <w:pStyle w:val="ConsPlusNormal"/>
              <w:jc w:val="right"/>
            </w:pPr>
            <w:r>
              <w:t>18,0</w:t>
            </w:r>
          </w:p>
        </w:tc>
        <w:tc>
          <w:tcPr>
            <w:tcW w:w="907" w:type="dxa"/>
          </w:tcPr>
          <w:p w14:paraId="3709E513" w14:textId="77777777" w:rsidR="00451413" w:rsidRDefault="00451413">
            <w:pPr>
              <w:pStyle w:val="ConsPlusNormal"/>
              <w:jc w:val="right"/>
            </w:pPr>
            <w:r>
              <w:t>22,0</w:t>
            </w:r>
          </w:p>
        </w:tc>
      </w:tr>
    </w:tbl>
    <w:p w14:paraId="220539E2" w14:textId="77777777" w:rsidR="00451413" w:rsidRDefault="00451413">
      <w:pPr>
        <w:pStyle w:val="ConsPlusNormal"/>
        <w:jc w:val="both"/>
      </w:pPr>
    </w:p>
    <w:p w14:paraId="3D8A4980" w14:textId="77777777" w:rsidR="00451413" w:rsidRDefault="00451413">
      <w:pPr>
        <w:pStyle w:val="ConsPlusTitle"/>
        <w:jc w:val="center"/>
        <w:outlineLvl w:val="2"/>
      </w:pPr>
      <w:r>
        <w:t>Показатели достижения целей социально-экономического</w:t>
      </w:r>
    </w:p>
    <w:p w14:paraId="7D328864" w14:textId="77777777" w:rsidR="00451413" w:rsidRDefault="00451413">
      <w:pPr>
        <w:pStyle w:val="ConsPlusTitle"/>
        <w:jc w:val="center"/>
      </w:pPr>
      <w:r>
        <w:t>развития Республики Бурятия на период до 2035 года</w:t>
      </w:r>
    </w:p>
    <w:p w14:paraId="16A75CD1" w14:textId="77777777" w:rsidR="00451413" w:rsidRDefault="00451413">
      <w:pPr>
        <w:pStyle w:val="ConsPlusTitle"/>
        <w:jc w:val="center"/>
      </w:pPr>
      <w:r>
        <w:t>(умеренно-оптимистичный)</w:t>
      </w:r>
    </w:p>
    <w:p w14:paraId="2DA07466" w14:textId="77777777" w:rsidR="00451413" w:rsidRDefault="00451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474"/>
        <w:gridCol w:w="907"/>
        <w:gridCol w:w="850"/>
        <w:gridCol w:w="907"/>
        <w:gridCol w:w="850"/>
        <w:gridCol w:w="850"/>
      </w:tblGrid>
      <w:tr w:rsidR="00451413" w14:paraId="02FB0065" w14:textId="77777777">
        <w:tc>
          <w:tcPr>
            <w:tcW w:w="3231" w:type="dxa"/>
          </w:tcPr>
          <w:p w14:paraId="7F9E48EA" w14:textId="77777777" w:rsidR="00451413" w:rsidRDefault="00451413">
            <w:pPr>
              <w:pStyle w:val="ConsPlusNormal"/>
              <w:jc w:val="center"/>
            </w:pPr>
            <w:r>
              <w:t>Показатели</w:t>
            </w:r>
          </w:p>
        </w:tc>
        <w:tc>
          <w:tcPr>
            <w:tcW w:w="1474" w:type="dxa"/>
          </w:tcPr>
          <w:p w14:paraId="76602D5E" w14:textId="77777777" w:rsidR="00451413" w:rsidRDefault="00451413">
            <w:pPr>
              <w:pStyle w:val="ConsPlusNormal"/>
              <w:jc w:val="center"/>
            </w:pPr>
            <w:r>
              <w:t>Ед. изм.</w:t>
            </w:r>
          </w:p>
        </w:tc>
        <w:tc>
          <w:tcPr>
            <w:tcW w:w="907" w:type="dxa"/>
          </w:tcPr>
          <w:p w14:paraId="62B972CC" w14:textId="77777777" w:rsidR="00451413" w:rsidRDefault="00451413">
            <w:pPr>
              <w:pStyle w:val="ConsPlusNormal"/>
              <w:jc w:val="center"/>
            </w:pPr>
            <w:r>
              <w:t>2017</w:t>
            </w:r>
          </w:p>
        </w:tc>
        <w:tc>
          <w:tcPr>
            <w:tcW w:w="850" w:type="dxa"/>
          </w:tcPr>
          <w:p w14:paraId="7F75DB7D" w14:textId="77777777" w:rsidR="00451413" w:rsidRDefault="00451413">
            <w:pPr>
              <w:pStyle w:val="ConsPlusNormal"/>
              <w:jc w:val="center"/>
            </w:pPr>
            <w:r>
              <w:t>2018</w:t>
            </w:r>
          </w:p>
        </w:tc>
        <w:tc>
          <w:tcPr>
            <w:tcW w:w="907" w:type="dxa"/>
          </w:tcPr>
          <w:p w14:paraId="67725361" w14:textId="77777777" w:rsidR="00451413" w:rsidRDefault="00451413">
            <w:pPr>
              <w:pStyle w:val="ConsPlusNormal"/>
              <w:jc w:val="center"/>
            </w:pPr>
            <w:r>
              <w:t>2024</w:t>
            </w:r>
          </w:p>
        </w:tc>
        <w:tc>
          <w:tcPr>
            <w:tcW w:w="850" w:type="dxa"/>
          </w:tcPr>
          <w:p w14:paraId="27F58B94" w14:textId="77777777" w:rsidR="00451413" w:rsidRDefault="00451413">
            <w:pPr>
              <w:pStyle w:val="ConsPlusNormal"/>
              <w:jc w:val="center"/>
            </w:pPr>
            <w:r>
              <w:t>2030</w:t>
            </w:r>
          </w:p>
        </w:tc>
        <w:tc>
          <w:tcPr>
            <w:tcW w:w="850" w:type="dxa"/>
          </w:tcPr>
          <w:p w14:paraId="11F8705B" w14:textId="77777777" w:rsidR="00451413" w:rsidRDefault="00451413">
            <w:pPr>
              <w:pStyle w:val="ConsPlusNormal"/>
              <w:jc w:val="center"/>
            </w:pPr>
            <w:r>
              <w:t>2035</w:t>
            </w:r>
          </w:p>
        </w:tc>
      </w:tr>
      <w:tr w:rsidR="00451413" w14:paraId="3B68E869" w14:textId="77777777">
        <w:tc>
          <w:tcPr>
            <w:tcW w:w="9069" w:type="dxa"/>
            <w:gridSpan w:val="7"/>
          </w:tcPr>
          <w:p w14:paraId="724AD20B" w14:textId="77777777" w:rsidR="00451413" w:rsidRDefault="00451413">
            <w:pPr>
              <w:pStyle w:val="ConsPlusNormal"/>
              <w:outlineLvl w:val="3"/>
            </w:pPr>
            <w:r>
              <w:t>Достижение главных стратегических целей</w:t>
            </w:r>
          </w:p>
        </w:tc>
      </w:tr>
      <w:tr w:rsidR="00451413" w14:paraId="227EE0FE" w14:textId="77777777">
        <w:tc>
          <w:tcPr>
            <w:tcW w:w="3231" w:type="dxa"/>
          </w:tcPr>
          <w:p w14:paraId="42A8CAA7" w14:textId="77777777" w:rsidR="00451413" w:rsidRDefault="00451413">
            <w:pPr>
              <w:pStyle w:val="ConsPlusNormal"/>
            </w:pPr>
            <w:r>
              <w:t>Численность населения (в среднегодовом исчислении)</w:t>
            </w:r>
          </w:p>
        </w:tc>
        <w:tc>
          <w:tcPr>
            <w:tcW w:w="1474" w:type="dxa"/>
          </w:tcPr>
          <w:p w14:paraId="60733F95" w14:textId="77777777" w:rsidR="00451413" w:rsidRDefault="00451413">
            <w:pPr>
              <w:pStyle w:val="ConsPlusNormal"/>
            </w:pPr>
            <w:r>
              <w:t>тыс. чел.</w:t>
            </w:r>
          </w:p>
        </w:tc>
        <w:tc>
          <w:tcPr>
            <w:tcW w:w="907" w:type="dxa"/>
          </w:tcPr>
          <w:p w14:paraId="405B2BF1" w14:textId="77777777" w:rsidR="00451413" w:rsidRDefault="00451413">
            <w:pPr>
              <w:pStyle w:val="ConsPlusNormal"/>
              <w:jc w:val="right"/>
            </w:pPr>
            <w:r>
              <w:t>984,3</w:t>
            </w:r>
          </w:p>
        </w:tc>
        <w:tc>
          <w:tcPr>
            <w:tcW w:w="850" w:type="dxa"/>
          </w:tcPr>
          <w:p w14:paraId="04B19D36" w14:textId="77777777" w:rsidR="00451413" w:rsidRDefault="00451413">
            <w:pPr>
              <w:pStyle w:val="ConsPlusNormal"/>
              <w:jc w:val="right"/>
            </w:pPr>
            <w:r>
              <w:t>984,2</w:t>
            </w:r>
          </w:p>
        </w:tc>
        <w:tc>
          <w:tcPr>
            <w:tcW w:w="907" w:type="dxa"/>
          </w:tcPr>
          <w:p w14:paraId="2CE8E03C" w14:textId="77777777" w:rsidR="00451413" w:rsidRDefault="00451413">
            <w:pPr>
              <w:pStyle w:val="ConsPlusNormal"/>
              <w:jc w:val="right"/>
            </w:pPr>
            <w:r>
              <w:t>989,6</w:t>
            </w:r>
          </w:p>
        </w:tc>
        <w:tc>
          <w:tcPr>
            <w:tcW w:w="850" w:type="dxa"/>
          </w:tcPr>
          <w:p w14:paraId="7CEF1970" w14:textId="77777777" w:rsidR="00451413" w:rsidRDefault="00451413">
            <w:pPr>
              <w:pStyle w:val="ConsPlusNormal"/>
              <w:jc w:val="right"/>
            </w:pPr>
            <w:r>
              <w:t>1006,1</w:t>
            </w:r>
          </w:p>
        </w:tc>
        <w:tc>
          <w:tcPr>
            <w:tcW w:w="850" w:type="dxa"/>
          </w:tcPr>
          <w:p w14:paraId="7BAFCE00" w14:textId="77777777" w:rsidR="00451413" w:rsidRDefault="00451413">
            <w:pPr>
              <w:pStyle w:val="ConsPlusNormal"/>
              <w:jc w:val="right"/>
            </w:pPr>
            <w:r>
              <w:t>1028,5</w:t>
            </w:r>
          </w:p>
        </w:tc>
      </w:tr>
      <w:tr w:rsidR="00451413" w14:paraId="7F5DA81E" w14:textId="77777777">
        <w:tc>
          <w:tcPr>
            <w:tcW w:w="3231" w:type="dxa"/>
          </w:tcPr>
          <w:p w14:paraId="788A4803" w14:textId="77777777" w:rsidR="00451413" w:rsidRDefault="00451413">
            <w:pPr>
              <w:pStyle w:val="ConsPlusNormal"/>
            </w:pPr>
            <w:r>
              <w:t>Ожидаемая продолжительность жизни при рождении</w:t>
            </w:r>
          </w:p>
        </w:tc>
        <w:tc>
          <w:tcPr>
            <w:tcW w:w="1474" w:type="dxa"/>
          </w:tcPr>
          <w:p w14:paraId="6BF98FD3" w14:textId="77777777" w:rsidR="00451413" w:rsidRDefault="00451413">
            <w:pPr>
              <w:pStyle w:val="ConsPlusNormal"/>
            </w:pPr>
            <w:r>
              <w:t>лет</w:t>
            </w:r>
          </w:p>
        </w:tc>
        <w:tc>
          <w:tcPr>
            <w:tcW w:w="907" w:type="dxa"/>
          </w:tcPr>
          <w:p w14:paraId="600F91DA" w14:textId="77777777" w:rsidR="00451413" w:rsidRDefault="00451413">
            <w:pPr>
              <w:pStyle w:val="ConsPlusNormal"/>
              <w:jc w:val="right"/>
            </w:pPr>
            <w:r>
              <w:t>70,7</w:t>
            </w:r>
          </w:p>
        </w:tc>
        <w:tc>
          <w:tcPr>
            <w:tcW w:w="850" w:type="dxa"/>
          </w:tcPr>
          <w:p w14:paraId="505B504E" w14:textId="77777777" w:rsidR="00451413" w:rsidRDefault="00451413">
            <w:pPr>
              <w:pStyle w:val="ConsPlusNormal"/>
              <w:jc w:val="right"/>
            </w:pPr>
            <w:r>
              <w:t>70,8</w:t>
            </w:r>
          </w:p>
        </w:tc>
        <w:tc>
          <w:tcPr>
            <w:tcW w:w="907" w:type="dxa"/>
          </w:tcPr>
          <w:p w14:paraId="5A24A0B1" w14:textId="77777777" w:rsidR="00451413" w:rsidRDefault="00451413">
            <w:pPr>
              <w:pStyle w:val="ConsPlusNormal"/>
              <w:jc w:val="right"/>
            </w:pPr>
            <w:r>
              <w:t>73,6</w:t>
            </w:r>
          </w:p>
        </w:tc>
        <w:tc>
          <w:tcPr>
            <w:tcW w:w="850" w:type="dxa"/>
          </w:tcPr>
          <w:p w14:paraId="4A3596C5" w14:textId="77777777" w:rsidR="00451413" w:rsidRDefault="00451413">
            <w:pPr>
              <w:pStyle w:val="ConsPlusNormal"/>
              <w:jc w:val="right"/>
            </w:pPr>
            <w:r>
              <w:t>76,1</w:t>
            </w:r>
          </w:p>
        </w:tc>
        <w:tc>
          <w:tcPr>
            <w:tcW w:w="850" w:type="dxa"/>
          </w:tcPr>
          <w:p w14:paraId="04E5CFB3" w14:textId="77777777" w:rsidR="00451413" w:rsidRDefault="00451413">
            <w:pPr>
              <w:pStyle w:val="ConsPlusNormal"/>
              <w:jc w:val="right"/>
            </w:pPr>
            <w:r>
              <w:t>77,9</w:t>
            </w:r>
          </w:p>
        </w:tc>
      </w:tr>
      <w:tr w:rsidR="00451413" w14:paraId="5022F0EC" w14:textId="77777777">
        <w:tc>
          <w:tcPr>
            <w:tcW w:w="3231" w:type="dxa"/>
          </w:tcPr>
          <w:p w14:paraId="4707798A" w14:textId="77777777" w:rsidR="00451413" w:rsidRDefault="00451413">
            <w:pPr>
              <w:pStyle w:val="ConsPlusNormal"/>
            </w:pPr>
            <w:r>
              <w:t>Доля населения с денежными доходами ниже прожиточного минимума от общей численности населения</w:t>
            </w:r>
          </w:p>
        </w:tc>
        <w:tc>
          <w:tcPr>
            <w:tcW w:w="1474" w:type="dxa"/>
          </w:tcPr>
          <w:p w14:paraId="04CE79AE" w14:textId="77777777" w:rsidR="00451413" w:rsidRDefault="00451413">
            <w:pPr>
              <w:pStyle w:val="ConsPlusNormal"/>
            </w:pPr>
            <w:r>
              <w:t>%</w:t>
            </w:r>
          </w:p>
        </w:tc>
        <w:tc>
          <w:tcPr>
            <w:tcW w:w="907" w:type="dxa"/>
          </w:tcPr>
          <w:p w14:paraId="001EB3D3" w14:textId="77777777" w:rsidR="00451413" w:rsidRDefault="00451413">
            <w:pPr>
              <w:pStyle w:val="ConsPlusNormal"/>
              <w:jc w:val="right"/>
            </w:pPr>
            <w:r>
              <w:t>18,5</w:t>
            </w:r>
          </w:p>
        </w:tc>
        <w:tc>
          <w:tcPr>
            <w:tcW w:w="850" w:type="dxa"/>
          </w:tcPr>
          <w:p w14:paraId="34E54E31" w14:textId="77777777" w:rsidR="00451413" w:rsidRDefault="00451413">
            <w:pPr>
              <w:pStyle w:val="ConsPlusNormal"/>
              <w:jc w:val="right"/>
            </w:pPr>
            <w:r>
              <w:t>18,9</w:t>
            </w:r>
          </w:p>
        </w:tc>
        <w:tc>
          <w:tcPr>
            <w:tcW w:w="907" w:type="dxa"/>
          </w:tcPr>
          <w:p w14:paraId="5BF56B8B" w14:textId="77777777" w:rsidR="00451413" w:rsidRDefault="00451413">
            <w:pPr>
              <w:pStyle w:val="ConsPlusNormal"/>
              <w:jc w:val="right"/>
            </w:pPr>
            <w:r>
              <w:t>15,8</w:t>
            </w:r>
          </w:p>
        </w:tc>
        <w:tc>
          <w:tcPr>
            <w:tcW w:w="850" w:type="dxa"/>
          </w:tcPr>
          <w:p w14:paraId="712B8F21" w14:textId="77777777" w:rsidR="00451413" w:rsidRDefault="00451413">
            <w:pPr>
              <w:pStyle w:val="ConsPlusNormal"/>
              <w:jc w:val="right"/>
            </w:pPr>
            <w:r>
              <w:t>13,8</w:t>
            </w:r>
          </w:p>
        </w:tc>
        <w:tc>
          <w:tcPr>
            <w:tcW w:w="850" w:type="dxa"/>
          </w:tcPr>
          <w:p w14:paraId="2F1EEAD0" w14:textId="77777777" w:rsidR="00451413" w:rsidRDefault="00451413">
            <w:pPr>
              <w:pStyle w:val="ConsPlusNormal"/>
              <w:jc w:val="right"/>
            </w:pPr>
            <w:r>
              <w:t>12,1</w:t>
            </w:r>
          </w:p>
        </w:tc>
      </w:tr>
      <w:tr w:rsidR="00451413" w14:paraId="614308DA" w14:textId="77777777">
        <w:tc>
          <w:tcPr>
            <w:tcW w:w="3231" w:type="dxa"/>
          </w:tcPr>
          <w:p w14:paraId="678172E3" w14:textId="77777777" w:rsidR="00451413" w:rsidRDefault="00451413">
            <w:pPr>
              <w:pStyle w:val="ConsPlusNormal"/>
            </w:pPr>
            <w:r>
              <w:t>Валовой региональный продукт (ВРП)</w:t>
            </w:r>
          </w:p>
        </w:tc>
        <w:tc>
          <w:tcPr>
            <w:tcW w:w="1474" w:type="dxa"/>
          </w:tcPr>
          <w:p w14:paraId="6C21508B" w14:textId="77777777" w:rsidR="00451413" w:rsidRDefault="00451413">
            <w:pPr>
              <w:pStyle w:val="ConsPlusNormal"/>
            </w:pPr>
            <w:r>
              <w:t>млрд. рублей в ценах 2017 года</w:t>
            </w:r>
          </w:p>
        </w:tc>
        <w:tc>
          <w:tcPr>
            <w:tcW w:w="907" w:type="dxa"/>
          </w:tcPr>
          <w:p w14:paraId="551BDBC8" w14:textId="77777777" w:rsidR="00451413" w:rsidRDefault="00451413">
            <w:pPr>
              <w:pStyle w:val="ConsPlusNormal"/>
              <w:jc w:val="right"/>
            </w:pPr>
            <w:r>
              <w:t>207,0</w:t>
            </w:r>
          </w:p>
        </w:tc>
        <w:tc>
          <w:tcPr>
            <w:tcW w:w="850" w:type="dxa"/>
          </w:tcPr>
          <w:p w14:paraId="28CB6817" w14:textId="77777777" w:rsidR="00451413" w:rsidRDefault="00451413">
            <w:pPr>
              <w:pStyle w:val="ConsPlusNormal"/>
              <w:jc w:val="right"/>
            </w:pPr>
            <w:r>
              <w:t>208,8</w:t>
            </w:r>
          </w:p>
        </w:tc>
        <w:tc>
          <w:tcPr>
            <w:tcW w:w="907" w:type="dxa"/>
          </w:tcPr>
          <w:p w14:paraId="1E650B6E" w14:textId="77777777" w:rsidR="00451413" w:rsidRDefault="00451413">
            <w:pPr>
              <w:pStyle w:val="ConsPlusNormal"/>
              <w:jc w:val="right"/>
            </w:pPr>
            <w:r>
              <w:t>227,3</w:t>
            </w:r>
          </w:p>
        </w:tc>
        <w:tc>
          <w:tcPr>
            <w:tcW w:w="850" w:type="dxa"/>
          </w:tcPr>
          <w:p w14:paraId="257442F8" w14:textId="77777777" w:rsidR="00451413" w:rsidRDefault="00451413">
            <w:pPr>
              <w:pStyle w:val="ConsPlusNormal"/>
              <w:jc w:val="right"/>
            </w:pPr>
            <w:r>
              <w:t>260,8</w:t>
            </w:r>
          </w:p>
        </w:tc>
        <w:tc>
          <w:tcPr>
            <w:tcW w:w="850" w:type="dxa"/>
          </w:tcPr>
          <w:p w14:paraId="7839ECEC" w14:textId="77777777" w:rsidR="00451413" w:rsidRDefault="00451413">
            <w:pPr>
              <w:pStyle w:val="ConsPlusNormal"/>
              <w:jc w:val="right"/>
            </w:pPr>
            <w:r>
              <w:t>297,9</w:t>
            </w:r>
          </w:p>
        </w:tc>
      </w:tr>
      <w:tr w:rsidR="00451413" w14:paraId="63E39761" w14:textId="77777777">
        <w:tc>
          <w:tcPr>
            <w:tcW w:w="3231" w:type="dxa"/>
          </w:tcPr>
          <w:p w14:paraId="63B77B6B" w14:textId="77777777" w:rsidR="00451413" w:rsidRDefault="00451413">
            <w:pPr>
              <w:pStyle w:val="ConsPlusNormal"/>
            </w:pPr>
            <w:r>
              <w:t>Объем инвестиций в основной капитал</w:t>
            </w:r>
          </w:p>
        </w:tc>
        <w:tc>
          <w:tcPr>
            <w:tcW w:w="1474" w:type="dxa"/>
          </w:tcPr>
          <w:p w14:paraId="1106AB1D" w14:textId="77777777" w:rsidR="00451413" w:rsidRDefault="00451413">
            <w:pPr>
              <w:pStyle w:val="ConsPlusNormal"/>
            </w:pPr>
            <w:r>
              <w:t>млрд. рублей в ценах 2017 года</w:t>
            </w:r>
          </w:p>
        </w:tc>
        <w:tc>
          <w:tcPr>
            <w:tcW w:w="907" w:type="dxa"/>
          </w:tcPr>
          <w:p w14:paraId="47DF38F3" w14:textId="77777777" w:rsidR="00451413" w:rsidRDefault="00451413">
            <w:pPr>
              <w:pStyle w:val="ConsPlusNormal"/>
              <w:jc w:val="right"/>
            </w:pPr>
            <w:r>
              <w:t>41,5</w:t>
            </w:r>
          </w:p>
        </w:tc>
        <w:tc>
          <w:tcPr>
            <w:tcW w:w="850" w:type="dxa"/>
          </w:tcPr>
          <w:p w14:paraId="59988BB5" w14:textId="77777777" w:rsidR="00451413" w:rsidRDefault="00451413">
            <w:pPr>
              <w:pStyle w:val="ConsPlusNormal"/>
              <w:jc w:val="right"/>
            </w:pPr>
            <w:r>
              <w:t>40,0</w:t>
            </w:r>
          </w:p>
        </w:tc>
        <w:tc>
          <w:tcPr>
            <w:tcW w:w="907" w:type="dxa"/>
          </w:tcPr>
          <w:p w14:paraId="4C3478E4" w14:textId="77777777" w:rsidR="00451413" w:rsidRDefault="00451413">
            <w:pPr>
              <w:pStyle w:val="ConsPlusNormal"/>
              <w:jc w:val="right"/>
            </w:pPr>
            <w:r>
              <w:t>44,7</w:t>
            </w:r>
          </w:p>
        </w:tc>
        <w:tc>
          <w:tcPr>
            <w:tcW w:w="850" w:type="dxa"/>
          </w:tcPr>
          <w:p w14:paraId="140EB060" w14:textId="77777777" w:rsidR="00451413" w:rsidRDefault="00451413">
            <w:pPr>
              <w:pStyle w:val="ConsPlusNormal"/>
              <w:jc w:val="right"/>
            </w:pPr>
            <w:r>
              <w:t>52,9</w:t>
            </w:r>
          </w:p>
        </w:tc>
        <w:tc>
          <w:tcPr>
            <w:tcW w:w="850" w:type="dxa"/>
          </w:tcPr>
          <w:p w14:paraId="12911BC9" w14:textId="77777777" w:rsidR="00451413" w:rsidRDefault="00451413">
            <w:pPr>
              <w:pStyle w:val="ConsPlusNormal"/>
              <w:jc w:val="right"/>
            </w:pPr>
            <w:r>
              <w:t>61,4</w:t>
            </w:r>
          </w:p>
        </w:tc>
      </w:tr>
      <w:tr w:rsidR="00451413" w14:paraId="7DA04E96" w14:textId="77777777">
        <w:tc>
          <w:tcPr>
            <w:tcW w:w="3231" w:type="dxa"/>
          </w:tcPr>
          <w:p w14:paraId="2D334845" w14:textId="77777777" w:rsidR="00451413" w:rsidRDefault="00451413">
            <w:pPr>
              <w:pStyle w:val="ConsPlusNormal"/>
            </w:pPr>
            <w:r>
              <w:t>Соотношение инвестиций в основной капитал к ВРП</w:t>
            </w:r>
          </w:p>
        </w:tc>
        <w:tc>
          <w:tcPr>
            <w:tcW w:w="1474" w:type="dxa"/>
          </w:tcPr>
          <w:p w14:paraId="2368455A" w14:textId="77777777" w:rsidR="00451413" w:rsidRDefault="00451413">
            <w:pPr>
              <w:pStyle w:val="ConsPlusNormal"/>
            </w:pPr>
            <w:r>
              <w:t>%</w:t>
            </w:r>
          </w:p>
        </w:tc>
        <w:tc>
          <w:tcPr>
            <w:tcW w:w="907" w:type="dxa"/>
          </w:tcPr>
          <w:p w14:paraId="72394FB4" w14:textId="77777777" w:rsidR="00451413" w:rsidRDefault="00451413">
            <w:pPr>
              <w:pStyle w:val="ConsPlusNormal"/>
              <w:jc w:val="right"/>
            </w:pPr>
            <w:r>
              <w:t>20,1</w:t>
            </w:r>
          </w:p>
        </w:tc>
        <w:tc>
          <w:tcPr>
            <w:tcW w:w="850" w:type="dxa"/>
          </w:tcPr>
          <w:p w14:paraId="1BB3AD92" w14:textId="77777777" w:rsidR="00451413" w:rsidRDefault="00451413">
            <w:pPr>
              <w:pStyle w:val="ConsPlusNormal"/>
              <w:jc w:val="right"/>
            </w:pPr>
            <w:r>
              <w:t>19,2</w:t>
            </w:r>
          </w:p>
        </w:tc>
        <w:tc>
          <w:tcPr>
            <w:tcW w:w="907" w:type="dxa"/>
          </w:tcPr>
          <w:p w14:paraId="57167335" w14:textId="77777777" w:rsidR="00451413" w:rsidRDefault="00451413">
            <w:pPr>
              <w:pStyle w:val="ConsPlusNormal"/>
              <w:jc w:val="right"/>
            </w:pPr>
            <w:r>
              <w:t>20,0</w:t>
            </w:r>
          </w:p>
        </w:tc>
        <w:tc>
          <w:tcPr>
            <w:tcW w:w="850" w:type="dxa"/>
          </w:tcPr>
          <w:p w14:paraId="134EA8CD" w14:textId="77777777" w:rsidR="00451413" w:rsidRDefault="00451413">
            <w:pPr>
              <w:pStyle w:val="ConsPlusNormal"/>
              <w:jc w:val="right"/>
            </w:pPr>
            <w:r>
              <w:t>21,6</w:t>
            </w:r>
          </w:p>
        </w:tc>
        <w:tc>
          <w:tcPr>
            <w:tcW w:w="850" w:type="dxa"/>
          </w:tcPr>
          <w:p w14:paraId="4BAE6D34" w14:textId="77777777" w:rsidR="00451413" w:rsidRDefault="00451413">
            <w:pPr>
              <w:pStyle w:val="ConsPlusNormal"/>
              <w:jc w:val="right"/>
            </w:pPr>
            <w:r>
              <w:t>22,7</w:t>
            </w:r>
          </w:p>
        </w:tc>
      </w:tr>
      <w:tr w:rsidR="00451413" w14:paraId="23A7F7A5" w14:textId="77777777">
        <w:tc>
          <w:tcPr>
            <w:tcW w:w="3231" w:type="dxa"/>
          </w:tcPr>
          <w:p w14:paraId="09F3C383" w14:textId="77777777" w:rsidR="00451413" w:rsidRDefault="00451413">
            <w:pPr>
              <w:pStyle w:val="ConsPlusNormal"/>
            </w:pPr>
            <w:r>
              <w:t>Уровень безработицы</w:t>
            </w:r>
          </w:p>
        </w:tc>
        <w:tc>
          <w:tcPr>
            <w:tcW w:w="1474" w:type="dxa"/>
          </w:tcPr>
          <w:p w14:paraId="67A0252C" w14:textId="77777777" w:rsidR="00451413" w:rsidRDefault="00451413">
            <w:pPr>
              <w:pStyle w:val="ConsPlusNormal"/>
            </w:pPr>
            <w:r>
              <w:t>%</w:t>
            </w:r>
          </w:p>
        </w:tc>
        <w:tc>
          <w:tcPr>
            <w:tcW w:w="907" w:type="dxa"/>
          </w:tcPr>
          <w:p w14:paraId="05BEE5C0" w14:textId="77777777" w:rsidR="00451413" w:rsidRDefault="00451413">
            <w:pPr>
              <w:pStyle w:val="ConsPlusNormal"/>
              <w:jc w:val="right"/>
            </w:pPr>
            <w:r>
              <w:t>9,6</w:t>
            </w:r>
          </w:p>
        </w:tc>
        <w:tc>
          <w:tcPr>
            <w:tcW w:w="850" w:type="dxa"/>
          </w:tcPr>
          <w:p w14:paraId="0780A549" w14:textId="77777777" w:rsidR="00451413" w:rsidRDefault="00451413">
            <w:pPr>
              <w:pStyle w:val="ConsPlusNormal"/>
              <w:jc w:val="right"/>
            </w:pPr>
            <w:r>
              <w:t>9,5</w:t>
            </w:r>
          </w:p>
        </w:tc>
        <w:tc>
          <w:tcPr>
            <w:tcW w:w="907" w:type="dxa"/>
          </w:tcPr>
          <w:p w14:paraId="6D518D46" w14:textId="77777777" w:rsidR="00451413" w:rsidRDefault="00451413">
            <w:pPr>
              <w:pStyle w:val="ConsPlusNormal"/>
              <w:jc w:val="right"/>
            </w:pPr>
            <w:r>
              <w:t>8,7</w:t>
            </w:r>
          </w:p>
        </w:tc>
        <w:tc>
          <w:tcPr>
            <w:tcW w:w="850" w:type="dxa"/>
          </w:tcPr>
          <w:p w14:paraId="6CA5B9A0" w14:textId="77777777" w:rsidR="00451413" w:rsidRDefault="00451413">
            <w:pPr>
              <w:pStyle w:val="ConsPlusNormal"/>
              <w:jc w:val="right"/>
            </w:pPr>
            <w:r>
              <w:t>8,0</w:t>
            </w:r>
          </w:p>
        </w:tc>
        <w:tc>
          <w:tcPr>
            <w:tcW w:w="850" w:type="dxa"/>
          </w:tcPr>
          <w:p w14:paraId="2CCF316D" w14:textId="77777777" w:rsidR="00451413" w:rsidRDefault="00451413">
            <w:pPr>
              <w:pStyle w:val="ConsPlusNormal"/>
              <w:jc w:val="right"/>
            </w:pPr>
            <w:r>
              <w:t>7,6</w:t>
            </w:r>
          </w:p>
        </w:tc>
      </w:tr>
      <w:tr w:rsidR="00451413" w14:paraId="0A12409A" w14:textId="77777777">
        <w:tc>
          <w:tcPr>
            <w:tcW w:w="3231" w:type="dxa"/>
          </w:tcPr>
          <w:p w14:paraId="7DD42EA2" w14:textId="77777777" w:rsidR="00451413" w:rsidRDefault="00451413">
            <w:pPr>
              <w:pStyle w:val="ConsPlusNormal"/>
            </w:pPr>
            <w:r>
              <w:t>Номинальная начисленная среднемесячная заработная плата работников организаций</w:t>
            </w:r>
          </w:p>
        </w:tc>
        <w:tc>
          <w:tcPr>
            <w:tcW w:w="1474" w:type="dxa"/>
          </w:tcPr>
          <w:p w14:paraId="500DF7CF" w14:textId="77777777" w:rsidR="00451413" w:rsidRDefault="00451413">
            <w:pPr>
              <w:pStyle w:val="ConsPlusNormal"/>
            </w:pPr>
            <w:r>
              <w:t>тыс. рублей</w:t>
            </w:r>
          </w:p>
        </w:tc>
        <w:tc>
          <w:tcPr>
            <w:tcW w:w="907" w:type="dxa"/>
          </w:tcPr>
          <w:p w14:paraId="42E89CE3" w14:textId="77777777" w:rsidR="00451413" w:rsidRDefault="00451413">
            <w:pPr>
              <w:pStyle w:val="ConsPlusNormal"/>
              <w:jc w:val="right"/>
            </w:pPr>
            <w:r>
              <w:t>32,1</w:t>
            </w:r>
          </w:p>
        </w:tc>
        <w:tc>
          <w:tcPr>
            <w:tcW w:w="850" w:type="dxa"/>
          </w:tcPr>
          <w:p w14:paraId="70D77E63" w14:textId="77777777" w:rsidR="00451413" w:rsidRDefault="00451413">
            <w:pPr>
              <w:pStyle w:val="ConsPlusNormal"/>
              <w:jc w:val="right"/>
            </w:pPr>
            <w:r>
              <w:t>36,4</w:t>
            </w:r>
          </w:p>
        </w:tc>
        <w:tc>
          <w:tcPr>
            <w:tcW w:w="907" w:type="dxa"/>
          </w:tcPr>
          <w:p w14:paraId="16189893" w14:textId="77777777" w:rsidR="00451413" w:rsidRDefault="00451413">
            <w:pPr>
              <w:pStyle w:val="ConsPlusNormal"/>
              <w:jc w:val="right"/>
            </w:pPr>
            <w:r>
              <w:t>51,7</w:t>
            </w:r>
          </w:p>
        </w:tc>
        <w:tc>
          <w:tcPr>
            <w:tcW w:w="850" w:type="dxa"/>
          </w:tcPr>
          <w:p w14:paraId="48A1F593" w14:textId="77777777" w:rsidR="00451413" w:rsidRDefault="00451413">
            <w:pPr>
              <w:pStyle w:val="ConsPlusNormal"/>
              <w:jc w:val="right"/>
            </w:pPr>
            <w:r>
              <w:t>73,3</w:t>
            </w:r>
          </w:p>
        </w:tc>
        <w:tc>
          <w:tcPr>
            <w:tcW w:w="850" w:type="dxa"/>
          </w:tcPr>
          <w:p w14:paraId="0856EEC2" w14:textId="77777777" w:rsidR="00451413" w:rsidRDefault="00451413">
            <w:pPr>
              <w:pStyle w:val="ConsPlusNormal"/>
              <w:jc w:val="right"/>
            </w:pPr>
            <w:r>
              <w:t>98,6</w:t>
            </w:r>
          </w:p>
        </w:tc>
      </w:tr>
      <w:tr w:rsidR="00451413" w14:paraId="3F6AE3A8" w14:textId="77777777">
        <w:tc>
          <w:tcPr>
            <w:tcW w:w="3231" w:type="dxa"/>
          </w:tcPr>
          <w:p w14:paraId="7945094B" w14:textId="77777777" w:rsidR="00451413" w:rsidRDefault="00451413">
            <w:pPr>
              <w:pStyle w:val="ConsPlusNormal"/>
            </w:pPr>
            <w:r>
              <w:t>Реальные денежные доходы населения</w:t>
            </w:r>
          </w:p>
        </w:tc>
        <w:tc>
          <w:tcPr>
            <w:tcW w:w="1474" w:type="dxa"/>
          </w:tcPr>
          <w:p w14:paraId="688268AC" w14:textId="77777777" w:rsidR="00451413" w:rsidRDefault="00451413">
            <w:pPr>
              <w:pStyle w:val="ConsPlusNormal"/>
            </w:pPr>
            <w:r>
              <w:t>в % к 2017 году</w:t>
            </w:r>
          </w:p>
        </w:tc>
        <w:tc>
          <w:tcPr>
            <w:tcW w:w="907" w:type="dxa"/>
          </w:tcPr>
          <w:p w14:paraId="6DF67402" w14:textId="77777777" w:rsidR="00451413" w:rsidRDefault="00451413">
            <w:pPr>
              <w:pStyle w:val="ConsPlusNormal"/>
              <w:jc w:val="right"/>
            </w:pPr>
            <w:r>
              <w:t>96,9</w:t>
            </w:r>
          </w:p>
        </w:tc>
        <w:tc>
          <w:tcPr>
            <w:tcW w:w="850" w:type="dxa"/>
          </w:tcPr>
          <w:p w14:paraId="22CD75A7" w14:textId="77777777" w:rsidR="00451413" w:rsidRDefault="00451413">
            <w:pPr>
              <w:pStyle w:val="ConsPlusNormal"/>
              <w:jc w:val="right"/>
            </w:pPr>
            <w:r>
              <w:t>95,9</w:t>
            </w:r>
          </w:p>
        </w:tc>
        <w:tc>
          <w:tcPr>
            <w:tcW w:w="907" w:type="dxa"/>
          </w:tcPr>
          <w:p w14:paraId="3F274423" w14:textId="77777777" w:rsidR="00451413" w:rsidRDefault="00451413">
            <w:pPr>
              <w:pStyle w:val="ConsPlusNormal"/>
              <w:jc w:val="right"/>
            </w:pPr>
            <w:r>
              <w:t>113,1</w:t>
            </w:r>
          </w:p>
        </w:tc>
        <w:tc>
          <w:tcPr>
            <w:tcW w:w="850" w:type="dxa"/>
          </w:tcPr>
          <w:p w14:paraId="606DBC98" w14:textId="77777777" w:rsidR="00451413" w:rsidRDefault="00451413">
            <w:pPr>
              <w:pStyle w:val="ConsPlusNormal"/>
              <w:jc w:val="right"/>
            </w:pPr>
            <w:r>
              <w:t>127,7</w:t>
            </w:r>
          </w:p>
        </w:tc>
        <w:tc>
          <w:tcPr>
            <w:tcW w:w="850" w:type="dxa"/>
          </w:tcPr>
          <w:p w14:paraId="6CE8F0CD" w14:textId="77777777" w:rsidR="00451413" w:rsidRDefault="00451413">
            <w:pPr>
              <w:pStyle w:val="ConsPlusNormal"/>
              <w:jc w:val="right"/>
            </w:pPr>
            <w:r>
              <w:t>145,5</w:t>
            </w:r>
          </w:p>
        </w:tc>
      </w:tr>
      <w:tr w:rsidR="00451413" w14:paraId="6E50330D" w14:textId="77777777">
        <w:tc>
          <w:tcPr>
            <w:tcW w:w="3231" w:type="dxa"/>
          </w:tcPr>
          <w:p w14:paraId="02AC6F30" w14:textId="77777777" w:rsidR="00451413" w:rsidRDefault="00451413">
            <w:pPr>
              <w:pStyle w:val="ConsPlusNormal"/>
            </w:pPr>
            <w:r>
              <w:t>Доля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w:t>
            </w:r>
          </w:p>
        </w:tc>
        <w:tc>
          <w:tcPr>
            <w:tcW w:w="1474" w:type="dxa"/>
          </w:tcPr>
          <w:p w14:paraId="2C323F08" w14:textId="77777777" w:rsidR="00451413" w:rsidRDefault="00451413">
            <w:pPr>
              <w:pStyle w:val="ConsPlusNormal"/>
            </w:pPr>
            <w:r>
              <w:t>%</w:t>
            </w:r>
          </w:p>
        </w:tc>
        <w:tc>
          <w:tcPr>
            <w:tcW w:w="907" w:type="dxa"/>
          </w:tcPr>
          <w:p w14:paraId="1EA8F166" w14:textId="77777777" w:rsidR="00451413" w:rsidRDefault="00451413">
            <w:pPr>
              <w:pStyle w:val="ConsPlusNormal"/>
              <w:jc w:val="right"/>
            </w:pPr>
            <w:r>
              <w:t>67,0</w:t>
            </w:r>
          </w:p>
        </w:tc>
        <w:tc>
          <w:tcPr>
            <w:tcW w:w="850" w:type="dxa"/>
          </w:tcPr>
          <w:p w14:paraId="52419837" w14:textId="77777777" w:rsidR="00451413" w:rsidRDefault="00451413">
            <w:pPr>
              <w:pStyle w:val="ConsPlusNormal"/>
              <w:jc w:val="right"/>
            </w:pPr>
            <w:r>
              <w:t>67,0</w:t>
            </w:r>
          </w:p>
        </w:tc>
        <w:tc>
          <w:tcPr>
            <w:tcW w:w="907" w:type="dxa"/>
          </w:tcPr>
          <w:p w14:paraId="39795EBB" w14:textId="77777777" w:rsidR="00451413" w:rsidRDefault="00451413">
            <w:pPr>
              <w:pStyle w:val="ConsPlusNormal"/>
              <w:jc w:val="right"/>
            </w:pPr>
            <w:r>
              <w:t>68,0</w:t>
            </w:r>
          </w:p>
        </w:tc>
        <w:tc>
          <w:tcPr>
            <w:tcW w:w="850" w:type="dxa"/>
          </w:tcPr>
          <w:p w14:paraId="0034033B" w14:textId="77777777" w:rsidR="00451413" w:rsidRDefault="00451413">
            <w:pPr>
              <w:pStyle w:val="ConsPlusNormal"/>
              <w:jc w:val="right"/>
            </w:pPr>
            <w:r>
              <w:t>69,4</w:t>
            </w:r>
          </w:p>
        </w:tc>
        <w:tc>
          <w:tcPr>
            <w:tcW w:w="850" w:type="dxa"/>
          </w:tcPr>
          <w:p w14:paraId="666C92FF" w14:textId="77777777" w:rsidR="00451413" w:rsidRDefault="00451413">
            <w:pPr>
              <w:pStyle w:val="ConsPlusNormal"/>
              <w:jc w:val="right"/>
            </w:pPr>
            <w:r>
              <w:t>69,7</w:t>
            </w:r>
          </w:p>
        </w:tc>
      </w:tr>
      <w:tr w:rsidR="00451413" w14:paraId="05AAFC20" w14:textId="77777777">
        <w:tc>
          <w:tcPr>
            <w:tcW w:w="9069" w:type="dxa"/>
            <w:gridSpan w:val="7"/>
          </w:tcPr>
          <w:p w14:paraId="15C36FF6" w14:textId="77777777" w:rsidR="00451413" w:rsidRDefault="00451413">
            <w:pPr>
              <w:pStyle w:val="ConsPlusNormal"/>
              <w:outlineLvl w:val="3"/>
            </w:pPr>
            <w:r>
              <w:t>Развитие человеческого потенциала</w:t>
            </w:r>
          </w:p>
        </w:tc>
      </w:tr>
      <w:tr w:rsidR="00451413" w14:paraId="627005A2" w14:textId="77777777">
        <w:tc>
          <w:tcPr>
            <w:tcW w:w="3231" w:type="dxa"/>
          </w:tcPr>
          <w:p w14:paraId="0B96FD3E" w14:textId="77777777" w:rsidR="00451413" w:rsidRDefault="00451413">
            <w:pPr>
              <w:pStyle w:val="ConsPlusNormal"/>
            </w:pPr>
            <w:r>
              <w:t>Младенческая смертность</w:t>
            </w:r>
          </w:p>
        </w:tc>
        <w:tc>
          <w:tcPr>
            <w:tcW w:w="1474" w:type="dxa"/>
          </w:tcPr>
          <w:p w14:paraId="3A7DEE0B" w14:textId="77777777" w:rsidR="00451413" w:rsidRDefault="00451413">
            <w:pPr>
              <w:pStyle w:val="ConsPlusNormal"/>
            </w:pPr>
            <w:r>
              <w:t>случаев на 1 тыс. родившихся живыми</w:t>
            </w:r>
          </w:p>
        </w:tc>
        <w:tc>
          <w:tcPr>
            <w:tcW w:w="907" w:type="dxa"/>
          </w:tcPr>
          <w:p w14:paraId="0C21F085" w14:textId="77777777" w:rsidR="00451413" w:rsidRDefault="00451413">
            <w:pPr>
              <w:pStyle w:val="ConsPlusNormal"/>
              <w:jc w:val="right"/>
            </w:pPr>
            <w:r>
              <w:t>6,1</w:t>
            </w:r>
          </w:p>
        </w:tc>
        <w:tc>
          <w:tcPr>
            <w:tcW w:w="850" w:type="dxa"/>
          </w:tcPr>
          <w:p w14:paraId="0D14CD99" w14:textId="77777777" w:rsidR="00451413" w:rsidRDefault="00451413">
            <w:pPr>
              <w:pStyle w:val="ConsPlusNormal"/>
              <w:jc w:val="right"/>
            </w:pPr>
            <w:r>
              <w:t>6,0</w:t>
            </w:r>
          </w:p>
        </w:tc>
        <w:tc>
          <w:tcPr>
            <w:tcW w:w="907" w:type="dxa"/>
          </w:tcPr>
          <w:p w14:paraId="722031A8" w14:textId="77777777" w:rsidR="00451413" w:rsidRDefault="00451413">
            <w:pPr>
              <w:pStyle w:val="ConsPlusNormal"/>
              <w:jc w:val="right"/>
            </w:pPr>
            <w:r>
              <w:t>4,9</w:t>
            </w:r>
          </w:p>
        </w:tc>
        <w:tc>
          <w:tcPr>
            <w:tcW w:w="850" w:type="dxa"/>
          </w:tcPr>
          <w:p w14:paraId="581DFA62" w14:textId="77777777" w:rsidR="00451413" w:rsidRDefault="00451413">
            <w:pPr>
              <w:pStyle w:val="ConsPlusNormal"/>
              <w:jc w:val="right"/>
            </w:pPr>
            <w:r>
              <w:t>4,7</w:t>
            </w:r>
          </w:p>
        </w:tc>
        <w:tc>
          <w:tcPr>
            <w:tcW w:w="850" w:type="dxa"/>
          </w:tcPr>
          <w:p w14:paraId="111B614A" w14:textId="77777777" w:rsidR="00451413" w:rsidRDefault="00451413">
            <w:pPr>
              <w:pStyle w:val="ConsPlusNormal"/>
              <w:jc w:val="right"/>
            </w:pPr>
            <w:r>
              <w:t>4,6</w:t>
            </w:r>
          </w:p>
        </w:tc>
      </w:tr>
      <w:tr w:rsidR="00451413" w14:paraId="7024E5BE" w14:textId="77777777">
        <w:tc>
          <w:tcPr>
            <w:tcW w:w="3231" w:type="dxa"/>
          </w:tcPr>
          <w:p w14:paraId="7E950911" w14:textId="77777777" w:rsidR="00451413" w:rsidRDefault="00451413">
            <w:pPr>
              <w:pStyle w:val="ConsPlusNormal"/>
            </w:pPr>
            <w:r>
              <w:t>Доля граждан, систематически занимающихся физической культурой и спортом, в общей численности населения</w:t>
            </w:r>
          </w:p>
        </w:tc>
        <w:tc>
          <w:tcPr>
            <w:tcW w:w="1474" w:type="dxa"/>
          </w:tcPr>
          <w:p w14:paraId="3689BCA0" w14:textId="77777777" w:rsidR="00451413" w:rsidRDefault="00451413">
            <w:pPr>
              <w:pStyle w:val="ConsPlusNormal"/>
            </w:pPr>
            <w:r>
              <w:t>%</w:t>
            </w:r>
          </w:p>
        </w:tc>
        <w:tc>
          <w:tcPr>
            <w:tcW w:w="907" w:type="dxa"/>
          </w:tcPr>
          <w:p w14:paraId="5D160BE2" w14:textId="77777777" w:rsidR="00451413" w:rsidRDefault="00451413">
            <w:pPr>
              <w:pStyle w:val="ConsPlusNormal"/>
              <w:jc w:val="right"/>
            </w:pPr>
            <w:r>
              <w:t>35,6</w:t>
            </w:r>
          </w:p>
        </w:tc>
        <w:tc>
          <w:tcPr>
            <w:tcW w:w="850" w:type="dxa"/>
          </w:tcPr>
          <w:p w14:paraId="31D2BB10" w14:textId="77777777" w:rsidR="00451413" w:rsidRDefault="00451413">
            <w:pPr>
              <w:pStyle w:val="ConsPlusNormal"/>
              <w:jc w:val="right"/>
            </w:pPr>
            <w:r>
              <w:t>37,5</w:t>
            </w:r>
          </w:p>
        </w:tc>
        <w:tc>
          <w:tcPr>
            <w:tcW w:w="907" w:type="dxa"/>
          </w:tcPr>
          <w:p w14:paraId="7C5F261B" w14:textId="77777777" w:rsidR="00451413" w:rsidRDefault="00451413">
            <w:pPr>
              <w:pStyle w:val="ConsPlusNormal"/>
              <w:jc w:val="right"/>
            </w:pPr>
            <w:r>
              <w:t>50,0</w:t>
            </w:r>
          </w:p>
        </w:tc>
        <w:tc>
          <w:tcPr>
            <w:tcW w:w="850" w:type="dxa"/>
          </w:tcPr>
          <w:p w14:paraId="6945DD15" w14:textId="77777777" w:rsidR="00451413" w:rsidRDefault="00451413">
            <w:pPr>
              <w:pStyle w:val="ConsPlusNormal"/>
              <w:jc w:val="right"/>
            </w:pPr>
            <w:r>
              <w:t>55,0</w:t>
            </w:r>
          </w:p>
        </w:tc>
        <w:tc>
          <w:tcPr>
            <w:tcW w:w="850" w:type="dxa"/>
          </w:tcPr>
          <w:p w14:paraId="383F5176" w14:textId="77777777" w:rsidR="00451413" w:rsidRDefault="00451413">
            <w:pPr>
              <w:pStyle w:val="ConsPlusNormal"/>
              <w:jc w:val="right"/>
            </w:pPr>
            <w:r>
              <w:t>56,0</w:t>
            </w:r>
          </w:p>
        </w:tc>
      </w:tr>
      <w:tr w:rsidR="00451413" w14:paraId="3309CC9F" w14:textId="77777777">
        <w:tc>
          <w:tcPr>
            <w:tcW w:w="3231" w:type="dxa"/>
          </w:tcPr>
          <w:p w14:paraId="528EADF9" w14:textId="77777777" w:rsidR="00451413" w:rsidRDefault="00451413">
            <w:pPr>
              <w:pStyle w:val="ConsPlusNormal"/>
            </w:pPr>
            <w:r>
              <w:t>Суммарный коэффициент рождаемости</w:t>
            </w:r>
          </w:p>
        </w:tc>
        <w:tc>
          <w:tcPr>
            <w:tcW w:w="1474" w:type="dxa"/>
          </w:tcPr>
          <w:p w14:paraId="46B4FE5A" w14:textId="77777777" w:rsidR="00451413" w:rsidRDefault="00451413">
            <w:pPr>
              <w:pStyle w:val="ConsPlusNormal"/>
            </w:pPr>
            <w:proofErr w:type="spellStart"/>
            <w:r>
              <w:t>коэф</w:t>
            </w:r>
            <w:proofErr w:type="spellEnd"/>
            <w:r>
              <w:t>.</w:t>
            </w:r>
          </w:p>
        </w:tc>
        <w:tc>
          <w:tcPr>
            <w:tcW w:w="907" w:type="dxa"/>
          </w:tcPr>
          <w:p w14:paraId="288E94D2" w14:textId="77777777" w:rsidR="00451413" w:rsidRDefault="00451413">
            <w:pPr>
              <w:pStyle w:val="ConsPlusNormal"/>
              <w:jc w:val="right"/>
            </w:pPr>
            <w:r>
              <w:t>2,056</w:t>
            </w:r>
          </w:p>
        </w:tc>
        <w:tc>
          <w:tcPr>
            <w:tcW w:w="850" w:type="dxa"/>
          </w:tcPr>
          <w:p w14:paraId="00EFF2C4" w14:textId="77777777" w:rsidR="00451413" w:rsidRDefault="00451413">
            <w:pPr>
              <w:pStyle w:val="ConsPlusNormal"/>
              <w:jc w:val="right"/>
            </w:pPr>
            <w:r>
              <w:t>2,056</w:t>
            </w:r>
          </w:p>
        </w:tc>
        <w:tc>
          <w:tcPr>
            <w:tcW w:w="907" w:type="dxa"/>
          </w:tcPr>
          <w:p w14:paraId="1040FEB5" w14:textId="77777777" w:rsidR="00451413" w:rsidRDefault="00451413">
            <w:pPr>
              <w:pStyle w:val="ConsPlusNormal"/>
              <w:jc w:val="right"/>
            </w:pPr>
            <w:r>
              <w:t>2,2</w:t>
            </w:r>
          </w:p>
        </w:tc>
        <w:tc>
          <w:tcPr>
            <w:tcW w:w="850" w:type="dxa"/>
          </w:tcPr>
          <w:p w14:paraId="28780D65" w14:textId="77777777" w:rsidR="00451413" w:rsidRDefault="00451413">
            <w:pPr>
              <w:pStyle w:val="ConsPlusNormal"/>
              <w:jc w:val="right"/>
            </w:pPr>
            <w:r>
              <w:t>2,164</w:t>
            </w:r>
          </w:p>
        </w:tc>
        <w:tc>
          <w:tcPr>
            <w:tcW w:w="850" w:type="dxa"/>
          </w:tcPr>
          <w:p w14:paraId="20A69E0B" w14:textId="77777777" w:rsidR="00451413" w:rsidRDefault="00451413">
            <w:pPr>
              <w:pStyle w:val="ConsPlusNormal"/>
              <w:jc w:val="right"/>
            </w:pPr>
            <w:r>
              <w:t>2,21</w:t>
            </w:r>
          </w:p>
        </w:tc>
      </w:tr>
      <w:tr w:rsidR="00451413" w14:paraId="33178CEE" w14:textId="77777777">
        <w:tc>
          <w:tcPr>
            <w:tcW w:w="3231" w:type="dxa"/>
          </w:tcPr>
          <w:p w14:paraId="19FBCFEF" w14:textId="77777777" w:rsidR="00451413" w:rsidRDefault="00451413">
            <w:pPr>
              <w:pStyle w:val="ConsPlusNormal"/>
            </w:pPr>
            <w:r>
              <w:t>Смертность населения трудоспособного возраста</w:t>
            </w:r>
          </w:p>
        </w:tc>
        <w:tc>
          <w:tcPr>
            <w:tcW w:w="1474" w:type="dxa"/>
          </w:tcPr>
          <w:p w14:paraId="6C64CFB0" w14:textId="77777777" w:rsidR="00451413" w:rsidRDefault="00451413">
            <w:pPr>
              <w:pStyle w:val="ConsPlusNormal"/>
            </w:pPr>
            <w:r>
              <w:t>чел. на 100 тыс. человек населения</w:t>
            </w:r>
          </w:p>
        </w:tc>
        <w:tc>
          <w:tcPr>
            <w:tcW w:w="907" w:type="dxa"/>
          </w:tcPr>
          <w:p w14:paraId="72807C8C" w14:textId="77777777" w:rsidR="00451413" w:rsidRDefault="00451413">
            <w:pPr>
              <w:pStyle w:val="ConsPlusNormal"/>
              <w:jc w:val="right"/>
            </w:pPr>
            <w:r>
              <w:t>528,4</w:t>
            </w:r>
          </w:p>
        </w:tc>
        <w:tc>
          <w:tcPr>
            <w:tcW w:w="850" w:type="dxa"/>
          </w:tcPr>
          <w:p w14:paraId="4636F4C7" w14:textId="77777777" w:rsidR="00451413" w:rsidRDefault="00451413">
            <w:pPr>
              <w:pStyle w:val="ConsPlusNormal"/>
              <w:jc w:val="right"/>
            </w:pPr>
            <w:r>
              <w:t>519,8</w:t>
            </w:r>
          </w:p>
        </w:tc>
        <w:tc>
          <w:tcPr>
            <w:tcW w:w="907" w:type="dxa"/>
          </w:tcPr>
          <w:p w14:paraId="4559621D" w14:textId="77777777" w:rsidR="00451413" w:rsidRDefault="00451413">
            <w:pPr>
              <w:pStyle w:val="ConsPlusNormal"/>
              <w:jc w:val="right"/>
            </w:pPr>
            <w:r>
              <w:t>480,0</w:t>
            </w:r>
          </w:p>
        </w:tc>
        <w:tc>
          <w:tcPr>
            <w:tcW w:w="850" w:type="dxa"/>
          </w:tcPr>
          <w:p w14:paraId="1115DAFD" w14:textId="77777777" w:rsidR="00451413" w:rsidRDefault="00451413">
            <w:pPr>
              <w:pStyle w:val="ConsPlusNormal"/>
              <w:jc w:val="right"/>
            </w:pPr>
            <w:r>
              <w:t>450,0</w:t>
            </w:r>
          </w:p>
        </w:tc>
        <w:tc>
          <w:tcPr>
            <w:tcW w:w="850" w:type="dxa"/>
          </w:tcPr>
          <w:p w14:paraId="0E7ED755" w14:textId="77777777" w:rsidR="00451413" w:rsidRDefault="00451413">
            <w:pPr>
              <w:pStyle w:val="ConsPlusNormal"/>
              <w:jc w:val="right"/>
            </w:pPr>
            <w:r>
              <w:t>420,0</w:t>
            </w:r>
          </w:p>
        </w:tc>
      </w:tr>
      <w:tr w:rsidR="00451413" w14:paraId="52F6744D" w14:textId="77777777">
        <w:tc>
          <w:tcPr>
            <w:tcW w:w="3231" w:type="dxa"/>
          </w:tcPr>
          <w:p w14:paraId="29865104" w14:textId="77777777" w:rsidR="00451413" w:rsidRDefault="00451413">
            <w:pPr>
              <w:pStyle w:val="ConsPlusNormal"/>
            </w:pPr>
            <w:r>
              <w:t>Смертность от болезней кровообращения</w:t>
            </w:r>
          </w:p>
        </w:tc>
        <w:tc>
          <w:tcPr>
            <w:tcW w:w="1474" w:type="dxa"/>
          </w:tcPr>
          <w:p w14:paraId="20DED607" w14:textId="77777777" w:rsidR="00451413" w:rsidRDefault="00451413">
            <w:pPr>
              <w:pStyle w:val="ConsPlusNormal"/>
            </w:pPr>
            <w:r>
              <w:t>случаев на 100 тыс. человек населения</w:t>
            </w:r>
          </w:p>
        </w:tc>
        <w:tc>
          <w:tcPr>
            <w:tcW w:w="907" w:type="dxa"/>
          </w:tcPr>
          <w:p w14:paraId="1FC5A0A3" w14:textId="77777777" w:rsidR="00451413" w:rsidRDefault="00451413">
            <w:pPr>
              <w:pStyle w:val="ConsPlusNormal"/>
              <w:jc w:val="right"/>
            </w:pPr>
            <w:r>
              <w:t>437,7</w:t>
            </w:r>
          </w:p>
        </w:tc>
        <w:tc>
          <w:tcPr>
            <w:tcW w:w="850" w:type="dxa"/>
          </w:tcPr>
          <w:p w14:paraId="7BB05BBD" w14:textId="77777777" w:rsidR="00451413" w:rsidRDefault="00451413">
            <w:pPr>
              <w:pStyle w:val="ConsPlusNormal"/>
              <w:jc w:val="right"/>
            </w:pPr>
            <w:r>
              <w:t>441,5</w:t>
            </w:r>
          </w:p>
        </w:tc>
        <w:tc>
          <w:tcPr>
            <w:tcW w:w="907" w:type="dxa"/>
          </w:tcPr>
          <w:p w14:paraId="37BC4949" w14:textId="77777777" w:rsidR="00451413" w:rsidRDefault="00451413">
            <w:pPr>
              <w:pStyle w:val="ConsPlusNormal"/>
              <w:jc w:val="right"/>
            </w:pPr>
            <w:r>
              <w:t>410,0</w:t>
            </w:r>
          </w:p>
        </w:tc>
        <w:tc>
          <w:tcPr>
            <w:tcW w:w="850" w:type="dxa"/>
          </w:tcPr>
          <w:p w14:paraId="4D545773" w14:textId="77777777" w:rsidR="00451413" w:rsidRDefault="00451413">
            <w:pPr>
              <w:pStyle w:val="ConsPlusNormal"/>
              <w:jc w:val="right"/>
            </w:pPr>
            <w:r>
              <w:t>378,5</w:t>
            </w:r>
          </w:p>
        </w:tc>
        <w:tc>
          <w:tcPr>
            <w:tcW w:w="850" w:type="dxa"/>
          </w:tcPr>
          <w:p w14:paraId="37ABC021" w14:textId="77777777" w:rsidR="00451413" w:rsidRDefault="00451413">
            <w:pPr>
              <w:pStyle w:val="ConsPlusNormal"/>
              <w:jc w:val="right"/>
            </w:pPr>
            <w:r>
              <w:t>352,5</w:t>
            </w:r>
          </w:p>
        </w:tc>
      </w:tr>
      <w:tr w:rsidR="00451413" w14:paraId="07D5B83D" w14:textId="77777777">
        <w:tc>
          <w:tcPr>
            <w:tcW w:w="3231" w:type="dxa"/>
          </w:tcPr>
          <w:p w14:paraId="53D87E4B" w14:textId="77777777" w:rsidR="00451413" w:rsidRDefault="00451413">
            <w:pPr>
              <w:pStyle w:val="ConsPlusNormal"/>
            </w:pPr>
            <w:r>
              <w:t>Смертность от новообразований, в том числе злокачественных</w:t>
            </w:r>
          </w:p>
        </w:tc>
        <w:tc>
          <w:tcPr>
            <w:tcW w:w="1474" w:type="dxa"/>
          </w:tcPr>
          <w:p w14:paraId="3371F8A9" w14:textId="77777777" w:rsidR="00451413" w:rsidRDefault="00451413">
            <w:pPr>
              <w:pStyle w:val="ConsPlusNormal"/>
            </w:pPr>
            <w:r>
              <w:t>случаев на 100 тыс. человек населения</w:t>
            </w:r>
          </w:p>
        </w:tc>
        <w:tc>
          <w:tcPr>
            <w:tcW w:w="907" w:type="dxa"/>
          </w:tcPr>
          <w:p w14:paraId="365D3713" w14:textId="77777777" w:rsidR="00451413" w:rsidRDefault="00451413">
            <w:pPr>
              <w:pStyle w:val="ConsPlusNormal"/>
              <w:jc w:val="right"/>
            </w:pPr>
            <w:r>
              <w:t>183,4</w:t>
            </w:r>
          </w:p>
        </w:tc>
        <w:tc>
          <w:tcPr>
            <w:tcW w:w="850" w:type="dxa"/>
          </w:tcPr>
          <w:p w14:paraId="311698EA" w14:textId="77777777" w:rsidR="00451413" w:rsidRDefault="00451413">
            <w:pPr>
              <w:pStyle w:val="ConsPlusNormal"/>
              <w:jc w:val="right"/>
            </w:pPr>
            <w:r>
              <w:t>181,3</w:t>
            </w:r>
          </w:p>
        </w:tc>
        <w:tc>
          <w:tcPr>
            <w:tcW w:w="907" w:type="dxa"/>
          </w:tcPr>
          <w:p w14:paraId="4AF507A6" w14:textId="77777777" w:rsidR="00451413" w:rsidRDefault="00451413">
            <w:pPr>
              <w:pStyle w:val="ConsPlusNormal"/>
              <w:jc w:val="right"/>
            </w:pPr>
            <w:r>
              <w:t>176,6</w:t>
            </w:r>
          </w:p>
        </w:tc>
        <w:tc>
          <w:tcPr>
            <w:tcW w:w="850" w:type="dxa"/>
          </w:tcPr>
          <w:p w14:paraId="35333F73" w14:textId="77777777" w:rsidR="00451413" w:rsidRDefault="00451413">
            <w:pPr>
              <w:pStyle w:val="ConsPlusNormal"/>
              <w:jc w:val="right"/>
            </w:pPr>
            <w:r>
              <w:t>173,0</w:t>
            </w:r>
          </w:p>
        </w:tc>
        <w:tc>
          <w:tcPr>
            <w:tcW w:w="850" w:type="dxa"/>
          </w:tcPr>
          <w:p w14:paraId="0A15F7F2" w14:textId="77777777" w:rsidR="00451413" w:rsidRDefault="00451413">
            <w:pPr>
              <w:pStyle w:val="ConsPlusNormal"/>
              <w:jc w:val="right"/>
            </w:pPr>
            <w:r>
              <w:t>170,0</w:t>
            </w:r>
          </w:p>
        </w:tc>
      </w:tr>
      <w:tr w:rsidR="00451413" w14:paraId="370659B2" w14:textId="77777777">
        <w:tc>
          <w:tcPr>
            <w:tcW w:w="3231" w:type="dxa"/>
          </w:tcPr>
          <w:p w14:paraId="2D09ADEA" w14:textId="77777777" w:rsidR="00451413" w:rsidRDefault="00451413">
            <w:pPr>
              <w:pStyle w:val="ConsPlusNormal"/>
            </w:pPr>
            <w:r>
              <w:t>Доступность дошкольного образования для детей в возрасте от 2 месяцев до семи лет</w:t>
            </w:r>
          </w:p>
        </w:tc>
        <w:tc>
          <w:tcPr>
            <w:tcW w:w="1474" w:type="dxa"/>
          </w:tcPr>
          <w:p w14:paraId="6761B4DC" w14:textId="77777777" w:rsidR="00451413" w:rsidRDefault="00451413">
            <w:pPr>
              <w:pStyle w:val="ConsPlusNormal"/>
            </w:pPr>
            <w:r>
              <w:t>%</w:t>
            </w:r>
          </w:p>
        </w:tc>
        <w:tc>
          <w:tcPr>
            <w:tcW w:w="907" w:type="dxa"/>
          </w:tcPr>
          <w:p w14:paraId="2A64475F" w14:textId="77777777" w:rsidR="00451413" w:rsidRDefault="00451413">
            <w:pPr>
              <w:pStyle w:val="ConsPlusNormal"/>
              <w:jc w:val="right"/>
            </w:pPr>
            <w:r>
              <w:t>85,4</w:t>
            </w:r>
          </w:p>
        </w:tc>
        <w:tc>
          <w:tcPr>
            <w:tcW w:w="850" w:type="dxa"/>
          </w:tcPr>
          <w:p w14:paraId="6412CD1E" w14:textId="77777777" w:rsidR="00451413" w:rsidRDefault="00451413">
            <w:pPr>
              <w:pStyle w:val="ConsPlusNormal"/>
              <w:jc w:val="right"/>
            </w:pPr>
            <w:r>
              <w:t>82,5</w:t>
            </w:r>
          </w:p>
        </w:tc>
        <w:tc>
          <w:tcPr>
            <w:tcW w:w="907" w:type="dxa"/>
          </w:tcPr>
          <w:p w14:paraId="4053EE49" w14:textId="77777777" w:rsidR="00451413" w:rsidRDefault="00451413">
            <w:pPr>
              <w:pStyle w:val="ConsPlusNormal"/>
              <w:jc w:val="right"/>
            </w:pPr>
            <w:r>
              <w:t>100,0</w:t>
            </w:r>
          </w:p>
        </w:tc>
        <w:tc>
          <w:tcPr>
            <w:tcW w:w="850" w:type="dxa"/>
          </w:tcPr>
          <w:p w14:paraId="6EE9400E" w14:textId="77777777" w:rsidR="00451413" w:rsidRDefault="00451413">
            <w:pPr>
              <w:pStyle w:val="ConsPlusNormal"/>
              <w:jc w:val="right"/>
            </w:pPr>
            <w:r>
              <w:t>100,0</w:t>
            </w:r>
          </w:p>
        </w:tc>
        <w:tc>
          <w:tcPr>
            <w:tcW w:w="850" w:type="dxa"/>
          </w:tcPr>
          <w:p w14:paraId="054B5B9D" w14:textId="77777777" w:rsidR="00451413" w:rsidRDefault="00451413">
            <w:pPr>
              <w:pStyle w:val="ConsPlusNormal"/>
              <w:jc w:val="right"/>
            </w:pPr>
            <w:r>
              <w:t>100,0</w:t>
            </w:r>
          </w:p>
        </w:tc>
      </w:tr>
      <w:tr w:rsidR="00451413" w14:paraId="50F26C24" w14:textId="77777777">
        <w:tc>
          <w:tcPr>
            <w:tcW w:w="3231" w:type="dxa"/>
          </w:tcPr>
          <w:p w14:paraId="09ABDC55" w14:textId="77777777" w:rsidR="00451413" w:rsidRDefault="00451413">
            <w:pPr>
              <w:pStyle w:val="ConsPlusNormal"/>
            </w:pPr>
            <w:r>
              <w:t>Количество посещений организаций культуры</w:t>
            </w:r>
          </w:p>
        </w:tc>
        <w:tc>
          <w:tcPr>
            <w:tcW w:w="1474" w:type="dxa"/>
          </w:tcPr>
          <w:p w14:paraId="2130541D" w14:textId="77777777" w:rsidR="00451413" w:rsidRDefault="00451413">
            <w:pPr>
              <w:pStyle w:val="ConsPlusNormal"/>
            </w:pPr>
            <w:r>
              <w:t>% к 2017 году</w:t>
            </w:r>
          </w:p>
        </w:tc>
        <w:tc>
          <w:tcPr>
            <w:tcW w:w="907" w:type="dxa"/>
          </w:tcPr>
          <w:p w14:paraId="5617AEF5" w14:textId="77777777" w:rsidR="00451413" w:rsidRDefault="00451413">
            <w:pPr>
              <w:pStyle w:val="ConsPlusNormal"/>
              <w:jc w:val="right"/>
            </w:pPr>
            <w:r>
              <w:t>100,0</w:t>
            </w:r>
          </w:p>
        </w:tc>
        <w:tc>
          <w:tcPr>
            <w:tcW w:w="850" w:type="dxa"/>
          </w:tcPr>
          <w:p w14:paraId="659FBF59" w14:textId="77777777" w:rsidR="00451413" w:rsidRDefault="00451413">
            <w:pPr>
              <w:pStyle w:val="ConsPlusNormal"/>
              <w:jc w:val="right"/>
            </w:pPr>
            <w:r>
              <w:t>102,1</w:t>
            </w:r>
          </w:p>
        </w:tc>
        <w:tc>
          <w:tcPr>
            <w:tcW w:w="907" w:type="dxa"/>
          </w:tcPr>
          <w:p w14:paraId="3C7CAB13" w14:textId="77777777" w:rsidR="00451413" w:rsidRDefault="00451413">
            <w:pPr>
              <w:pStyle w:val="ConsPlusNormal"/>
              <w:jc w:val="right"/>
            </w:pPr>
            <w:r>
              <w:t>110,0</w:t>
            </w:r>
          </w:p>
        </w:tc>
        <w:tc>
          <w:tcPr>
            <w:tcW w:w="850" w:type="dxa"/>
          </w:tcPr>
          <w:p w14:paraId="15BBC767" w14:textId="77777777" w:rsidR="00451413" w:rsidRDefault="00451413">
            <w:pPr>
              <w:pStyle w:val="ConsPlusNormal"/>
              <w:jc w:val="right"/>
            </w:pPr>
            <w:r>
              <w:t>120,0</w:t>
            </w:r>
          </w:p>
        </w:tc>
        <w:tc>
          <w:tcPr>
            <w:tcW w:w="850" w:type="dxa"/>
          </w:tcPr>
          <w:p w14:paraId="5FDD898A" w14:textId="77777777" w:rsidR="00451413" w:rsidRDefault="00451413">
            <w:pPr>
              <w:pStyle w:val="ConsPlusNormal"/>
              <w:jc w:val="right"/>
            </w:pPr>
            <w:r>
              <w:t>130,0</w:t>
            </w:r>
          </w:p>
        </w:tc>
      </w:tr>
      <w:tr w:rsidR="00451413" w14:paraId="7E925DB6" w14:textId="77777777">
        <w:tc>
          <w:tcPr>
            <w:tcW w:w="3231" w:type="dxa"/>
          </w:tcPr>
          <w:p w14:paraId="7F2B8853" w14:textId="77777777" w:rsidR="00451413" w:rsidRDefault="00451413">
            <w:pPr>
              <w:pStyle w:val="ConsPlusNormal"/>
            </w:pPr>
            <w:r>
              <w:t>Доля зданий учреждений культуры и искусства, находящихся в удовлетворительном состоянии, в общем количестве зданий учреждений культуры и искусства</w:t>
            </w:r>
          </w:p>
        </w:tc>
        <w:tc>
          <w:tcPr>
            <w:tcW w:w="1474" w:type="dxa"/>
          </w:tcPr>
          <w:p w14:paraId="4419E3E5" w14:textId="77777777" w:rsidR="00451413" w:rsidRDefault="00451413">
            <w:pPr>
              <w:pStyle w:val="ConsPlusNormal"/>
            </w:pPr>
            <w:r>
              <w:t>%</w:t>
            </w:r>
          </w:p>
        </w:tc>
        <w:tc>
          <w:tcPr>
            <w:tcW w:w="907" w:type="dxa"/>
          </w:tcPr>
          <w:p w14:paraId="304898E4" w14:textId="77777777" w:rsidR="00451413" w:rsidRDefault="00451413">
            <w:pPr>
              <w:pStyle w:val="ConsPlusNormal"/>
              <w:jc w:val="right"/>
            </w:pPr>
            <w:r>
              <w:t>62,2</w:t>
            </w:r>
          </w:p>
        </w:tc>
        <w:tc>
          <w:tcPr>
            <w:tcW w:w="850" w:type="dxa"/>
          </w:tcPr>
          <w:p w14:paraId="6C1E2E5A" w14:textId="77777777" w:rsidR="00451413" w:rsidRDefault="00451413">
            <w:pPr>
              <w:pStyle w:val="ConsPlusNormal"/>
              <w:jc w:val="right"/>
            </w:pPr>
            <w:r>
              <w:t>69,65</w:t>
            </w:r>
          </w:p>
        </w:tc>
        <w:tc>
          <w:tcPr>
            <w:tcW w:w="907" w:type="dxa"/>
          </w:tcPr>
          <w:p w14:paraId="5CE5367E" w14:textId="77777777" w:rsidR="00451413" w:rsidRDefault="00451413">
            <w:pPr>
              <w:pStyle w:val="ConsPlusNormal"/>
              <w:jc w:val="right"/>
            </w:pPr>
            <w:r>
              <w:t>74,2</w:t>
            </w:r>
          </w:p>
        </w:tc>
        <w:tc>
          <w:tcPr>
            <w:tcW w:w="850" w:type="dxa"/>
          </w:tcPr>
          <w:p w14:paraId="60686D18" w14:textId="77777777" w:rsidR="00451413" w:rsidRDefault="00451413">
            <w:pPr>
              <w:pStyle w:val="ConsPlusNormal"/>
              <w:jc w:val="right"/>
            </w:pPr>
            <w:r>
              <w:t>78,4</w:t>
            </w:r>
          </w:p>
        </w:tc>
        <w:tc>
          <w:tcPr>
            <w:tcW w:w="850" w:type="dxa"/>
          </w:tcPr>
          <w:p w14:paraId="212E0C16" w14:textId="77777777" w:rsidR="00451413" w:rsidRDefault="00451413">
            <w:pPr>
              <w:pStyle w:val="ConsPlusNormal"/>
              <w:jc w:val="right"/>
            </w:pPr>
            <w:r>
              <w:t>81,9</w:t>
            </w:r>
          </w:p>
        </w:tc>
      </w:tr>
      <w:tr w:rsidR="00451413" w14:paraId="34DE78D4" w14:textId="77777777">
        <w:tc>
          <w:tcPr>
            <w:tcW w:w="3231" w:type="dxa"/>
          </w:tcPr>
          <w:p w14:paraId="50221863" w14:textId="77777777" w:rsidR="00451413" w:rsidRDefault="00451413">
            <w:pPr>
              <w:pStyle w:val="ConsPlusNormal"/>
            </w:pPr>
            <w:r>
              <w:t>Уровень преступности</w:t>
            </w:r>
          </w:p>
        </w:tc>
        <w:tc>
          <w:tcPr>
            <w:tcW w:w="1474" w:type="dxa"/>
          </w:tcPr>
          <w:p w14:paraId="470E5ED0" w14:textId="77777777" w:rsidR="00451413" w:rsidRDefault="00451413">
            <w:pPr>
              <w:pStyle w:val="ConsPlusNormal"/>
            </w:pPr>
            <w:r>
              <w:t>ед. на 100 тыс. человек населения</w:t>
            </w:r>
          </w:p>
        </w:tc>
        <w:tc>
          <w:tcPr>
            <w:tcW w:w="907" w:type="dxa"/>
          </w:tcPr>
          <w:p w14:paraId="0D582B08" w14:textId="77777777" w:rsidR="00451413" w:rsidRDefault="00451413">
            <w:pPr>
              <w:pStyle w:val="ConsPlusNormal"/>
              <w:jc w:val="right"/>
            </w:pPr>
            <w:r>
              <w:t>2399,1</w:t>
            </w:r>
          </w:p>
        </w:tc>
        <w:tc>
          <w:tcPr>
            <w:tcW w:w="850" w:type="dxa"/>
          </w:tcPr>
          <w:p w14:paraId="0A7780BD" w14:textId="77777777" w:rsidR="00451413" w:rsidRDefault="00451413">
            <w:pPr>
              <w:pStyle w:val="ConsPlusNormal"/>
              <w:jc w:val="right"/>
            </w:pPr>
            <w:r>
              <w:t>2376,2</w:t>
            </w:r>
          </w:p>
        </w:tc>
        <w:tc>
          <w:tcPr>
            <w:tcW w:w="907" w:type="dxa"/>
          </w:tcPr>
          <w:p w14:paraId="25929A4B" w14:textId="77777777" w:rsidR="00451413" w:rsidRDefault="00451413">
            <w:pPr>
              <w:pStyle w:val="ConsPlusNormal"/>
              <w:jc w:val="right"/>
            </w:pPr>
            <w:r>
              <w:t>2232,0</w:t>
            </w:r>
          </w:p>
        </w:tc>
        <w:tc>
          <w:tcPr>
            <w:tcW w:w="850" w:type="dxa"/>
          </w:tcPr>
          <w:p w14:paraId="0435FB9A" w14:textId="77777777" w:rsidR="00451413" w:rsidRDefault="00451413">
            <w:pPr>
              <w:pStyle w:val="ConsPlusNormal"/>
              <w:jc w:val="right"/>
            </w:pPr>
            <w:r>
              <w:t>2104,0</w:t>
            </w:r>
          </w:p>
        </w:tc>
        <w:tc>
          <w:tcPr>
            <w:tcW w:w="850" w:type="dxa"/>
          </w:tcPr>
          <w:p w14:paraId="2601F9F2" w14:textId="77777777" w:rsidR="00451413" w:rsidRDefault="00451413">
            <w:pPr>
              <w:pStyle w:val="ConsPlusNormal"/>
              <w:jc w:val="right"/>
            </w:pPr>
            <w:r>
              <w:t>2000,0</w:t>
            </w:r>
          </w:p>
        </w:tc>
      </w:tr>
      <w:tr w:rsidR="00451413" w14:paraId="706251C0" w14:textId="77777777">
        <w:tc>
          <w:tcPr>
            <w:tcW w:w="3231" w:type="dxa"/>
          </w:tcPr>
          <w:p w14:paraId="55CE3488" w14:textId="77777777" w:rsidR="00451413" w:rsidRDefault="00451413">
            <w:pPr>
              <w:pStyle w:val="ConsPlusNormal"/>
            </w:pPr>
            <w:r>
              <w:t>Доля населения, охваченного защитными мероприятиями гражданской обороны и защиты от чрезвычайных ситуаций</w:t>
            </w:r>
          </w:p>
        </w:tc>
        <w:tc>
          <w:tcPr>
            <w:tcW w:w="1474" w:type="dxa"/>
          </w:tcPr>
          <w:p w14:paraId="62C2253D" w14:textId="77777777" w:rsidR="00451413" w:rsidRDefault="00451413">
            <w:pPr>
              <w:pStyle w:val="ConsPlusNormal"/>
            </w:pPr>
            <w:r>
              <w:t>%</w:t>
            </w:r>
          </w:p>
        </w:tc>
        <w:tc>
          <w:tcPr>
            <w:tcW w:w="907" w:type="dxa"/>
          </w:tcPr>
          <w:p w14:paraId="4D1B7B36" w14:textId="77777777" w:rsidR="00451413" w:rsidRDefault="00451413">
            <w:pPr>
              <w:pStyle w:val="ConsPlusNormal"/>
              <w:jc w:val="right"/>
            </w:pPr>
            <w:r>
              <w:t>89,3</w:t>
            </w:r>
          </w:p>
        </w:tc>
        <w:tc>
          <w:tcPr>
            <w:tcW w:w="850" w:type="dxa"/>
          </w:tcPr>
          <w:p w14:paraId="3252AF98" w14:textId="77777777" w:rsidR="00451413" w:rsidRDefault="00451413">
            <w:pPr>
              <w:pStyle w:val="ConsPlusNormal"/>
              <w:jc w:val="right"/>
            </w:pPr>
            <w:r>
              <w:t>89,6</w:t>
            </w:r>
          </w:p>
        </w:tc>
        <w:tc>
          <w:tcPr>
            <w:tcW w:w="907" w:type="dxa"/>
          </w:tcPr>
          <w:p w14:paraId="2927200E" w14:textId="77777777" w:rsidR="00451413" w:rsidRDefault="00451413">
            <w:pPr>
              <w:pStyle w:val="ConsPlusNormal"/>
              <w:jc w:val="right"/>
            </w:pPr>
            <w:r>
              <w:t>90,8</w:t>
            </w:r>
          </w:p>
        </w:tc>
        <w:tc>
          <w:tcPr>
            <w:tcW w:w="850" w:type="dxa"/>
          </w:tcPr>
          <w:p w14:paraId="5D0577A6" w14:textId="77777777" w:rsidR="00451413" w:rsidRDefault="00451413">
            <w:pPr>
              <w:pStyle w:val="ConsPlusNormal"/>
              <w:jc w:val="right"/>
            </w:pPr>
            <w:r>
              <w:t>91,3</w:t>
            </w:r>
          </w:p>
        </w:tc>
        <w:tc>
          <w:tcPr>
            <w:tcW w:w="850" w:type="dxa"/>
          </w:tcPr>
          <w:p w14:paraId="35CC0ED8" w14:textId="77777777" w:rsidR="00451413" w:rsidRDefault="00451413">
            <w:pPr>
              <w:pStyle w:val="ConsPlusNormal"/>
              <w:jc w:val="right"/>
            </w:pPr>
            <w:r>
              <w:t>91,8</w:t>
            </w:r>
          </w:p>
        </w:tc>
      </w:tr>
      <w:tr w:rsidR="00451413" w14:paraId="22E77954" w14:textId="77777777">
        <w:tc>
          <w:tcPr>
            <w:tcW w:w="3231" w:type="dxa"/>
          </w:tcPr>
          <w:p w14:paraId="06E7386D" w14:textId="77777777" w:rsidR="00451413" w:rsidRDefault="00451413">
            <w:pPr>
              <w:pStyle w:val="ConsPlusNormal"/>
            </w:pPr>
            <w:r>
              <w:t>Доля населения, охваченного защитными противопожарными мероприятиями</w:t>
            </w:r>
          </w:p>
        </w:tc>
        <w:tc>
          <w:tcPr>
            <w:tcW w:w="1474" w:type="dxa"/>
          </w:tcPr>
          <w:p w14:paraId="6F6C62DE" w14:textId="77777777" w:rsidR="00451413" w:rsidRDefault="00451413">
            <w:pPr>
              <w:pStyle w:val="ConsPlusNormal"/>
            </w:pPr>
            <w:r>
              <w:t>%</w:t>
            </w:r>
          </w:p>
        </w:tc>
        <w:tc>
          <w:tcPr>
            <w:tcW w:w="907" w:type="dxa"/>
          </w:tcPr>
          <w:p w14:paraId="2C19E479" w14:textId="77777777" w:rsidR="00451413" w:rsidRDefault="00451413">
            <w:pPr>
              <w:pStyle w:val="ConsPlusNormal"/>
              <w:jc w:val="right"/>
            </w:pPr>
            <w:r>
              <w:t>95,0</w:t>
            </w:r>
          </w:p>
        </w:tc>
        <w:tc>
          <w:tcPr>
            <w:tcW w:w="850" w:type="dxa"/>
          </w:tcPr>
          <w:p w14:paraId="785EB951" w14:textId="77777777" w:rsidR="00451413" w:rsidRDefault="00451413">
            <w:pPr>
              <w:pStyle w:val="ConsPlusNormal"/>
              <w:jc w:val="right"/>
            </w:pPr>
            <w:r>
              <w:t>95,0</w:t>
            </w:r>
          </w:p>
        </w:tc>
        <w:tc>
          <w:tcPr>
            <w:tcW w:w="907" w:type="dxa"/>
          </w:tcPr>
          <w:p w14:paraId="64F83D94" w14:textId="77777777" w:rsidR="00451413" w:rsidRDefault="00451413">
            <w:pPr>
              <w:pStyle w:val="ConsPlusNormal"/>
              <w:jc w:val="right"/>
            </w:pPr>
            <w:r>
              <w:t>95,7</w:t>
            </w:r>
          </w:p>
        </w:tc>
        <w:tc>
          <w:tcPr>
            <w:tcW w:w="850" w:type="dxa"/>
          </w:tcPr>
          <w:p w14:paraId="225F3900" w14:textId="77777777" w:rsidR="00451413" w:rsidRDefault="00451413">
            <w:pPr>
              <w:pStyle w:val="ConsPlusNormal"/>
              <w:jc w:val="right"/>
            </w:pPr>
            <w:r>
              <w:t>96,0</w:t>
            </w:r>
          </w:p>
        </w:tc>
        <w:tc>
          <w:tcPr>
            <w:tcW w:w="850" w:type="dxa"/>
          </w:tcPr>
          <w:p w14:paraId="3A1A6D7F" w14:textId="77777777" w:rsidR="00451413" w:rsidRDefault="00451413">
            <w:pPr>
              <w:pStyle w:val="ConsPlusNormal"/>
              <w:jc w:val="right"/>
            </w:pPr>
            <w:r>
              <w:t>96,3</w:t>
            </w:r>
          </w:p>
        </w:tc>
      </w:tr>
      <w:tr w:rsidR="00451413" w14:paraId="2050631B" w14:textId="77777777">
        <w:tc>
          <w:tcPr>
            <w:tcW w:w="3231" w:type="dxa"/>
          </w:tcPr>
          <w:p w14:paraId="25265D57" w14:textId="77777777" w:rsidR="00451413" w:rsidRDefault="00451413">
            <w:pPr>
              <w:pStyle w:val="ConsPlusNormal"/>
            </w:pPr>
            <w:r>
              <w:t>Количество (число) лиц, погибших в дорожно-транспортных происшествиях</w:t>
            </w:r>
          </w:p>
        </w:tc>
        <w:tc>
          <w:tcPr>
            <w:tcW w:w="1474" w:type="dxa"/>
          </w:tcPr>
          <w:p w14:paraId="4BD79391" w14:textId="77777777" w:rsidR="00451413" w:rsidRDefault="00451413">
            <w:pPr>
              <w:pStyle w:val="ConsPlusNormal"/>
            </w:pPr>
            <w:r>
              <w:t>чел. на 100 тыс. населения</w:t>
            </w:r>
          </w:p>
        </w:tc>
        <w:tc>
          <w:tcPr>
            <w:tcW w:w="907" w:type="dxa"/>
          </w:tcPr>
          <w:p w14:paraId="28450E06" w14:textId="77777777" w:rsidR="00451413" w:rsidRDefault="00451413">
            <w:pPr>
              <w:pStyle w:val="ConsPlusNormal"/>
              <w:jc w:val="right"/>
            </w:pPr>
            <w:r>
              <w:t>13,8</w:t>
            </w:r>
          </w:p>
        </w:tc>
        <w:tc>
          <w:tcPr>
            <w:tcW w:w="850" w:type="dxa"/>
          </w:tcPr>
          <w:p w14:paraId="7C37C8AE" w14:textId="77777777" w:rsidR="00451413" w:rsidRDefault="00451413">
            <w:pPr>
              <w:pStyle w:val="ConsPlusNormal"/>
              <w:jc w:val="right"/>
            </w:pPr>
            <w:r>
              <w:t>15,8</w:t>
            </w:r>
          </w:p>
        </w:tc>
        <w:tc>
          <w:tcPr>
            <w:tcW w:w="907" w:type="dxa"/>
          </w:tcPr>
          <w:p w14:paraId="031AA683" w14:textId="77777777" w:rsidR="00451413" w:rsidRDefault="00451413">
            <w:pPr>
              <w:pStyle w:val="ConsPlusNormal"/>
              <w:jc w:val="right"/>
            </w:pPr>
            <w:r>
              <w:t>4,0</w:t>
            </w:r>
          </w:p>
        </w:tc>
        <w:tc>
          <w:tcPr>
            <w:tcW w:w="850" w:type="dxa"/>
          </w:tcPr>
          <w:p w14:paraId="3072A743" w14:textId="77777777" w:rsidR="00451413" w:rsidRDefault="00451413">
            <w:pPr>
              <w:pStyle w:val="ConsPlusNormal"/>
              <w:jc w:val="right"/>
            </w:pPr>
            <w:r>
              <w:t>4,0</w:t>
            </w:r>
          </w:p>
        </w:tc>
        <w:tc>
          <w:tcPr>
            <w:tcW w:w="850" w:type="dxa"/>
          </w:tcPr>
          <w:p w14:paraId="39878D9C" w14:textId="77777777" w:rsidR="00451413" w:rsidRDefault="00451413">
            <w:pPr>
              <w:pStyle w:val="ConsPlusNormal"/>
              <w:jc w:val="right"/>
            </w:pPr>
            <w:r>
              <w:t>4,0</w:t>
            </w:r>
          </w:p>
        </w:tc>
      </w:tr>
      <w:tr w:rsidR="00451413" w14:paraId="01C75FAE" w14:textId="77777777">
        <w:tc>
          <w:tcPr>
            <w:tcW w:w="9069" w:type="dxa"/>
            <w:gridSpan w:val="7"/>
          </w:tcPr>
          <w:p w14:paraId="46F6B695" w14:textId="77777777" w:rsidR="00451413" w:rsidRDefault="00451413">
            <w:pPr>
              <w:pStyle w:val="ConsPlusNormal"/>
              <w:outlineLvl w:val="3"/>
            </w:pPr>
            <w:r>
              <w:t>Развитие промышленного потенциала</w:t>
            </w:r>
          </w:p>
        </w:tc>
      </w:tr>
      <w:tr w:rsidR="00451413" w14:paraId="7FC51C7F" w14:textId="77777777">
        <w:tc>
          <w:tcPr>
            <w:tcW w:w="3231" w:type="dxa"/>
          </w:tcPr>
          <w:p w14:paraId="58AE38C0" w14:textId="77777777" w:rsidR="00451413" w:rsidRDefault="00451413">
            <w:pPr>
              <w:pStyle w:val="ConsPlusNormal"/>
            </w:pPr>
            <w:r>
              <w:t>Объем отгруженной продукции промышленности</w:t>
            </w:r>
          </w:p>
        </w:tc>
        <w:tc>
          <w:tcPr>
            <w:tcW w:w="1474" w:type="dxa"/>
          </w:tcPr>
          <w:p w14:paraId="2EC413D7" w14:textId="77777777" w:rsidR="00451413" w:rsidRDefault="00451413">
            <w:pPr>
              <w:pStyle w:val="ConsPlusNormal"/>
            </w:pPr>
            <w:r>
              <w:t>млрд. рублей в ценах 2017 года</w:t>
            </w:r>
          </w:p>
        </w:tc>
        <w:tc>
          <w:tcPr>
            <w:tcW w:w="907" w:type="dxa"/>
          </w:tcPr>
          <w:p w14:paraId="3339F3C7" w14:textId="77777777" w:rsidR="00451413" w:rsidRDefault="00451413">
            <w:pPr>
              <w:pStyle w:val="ConsPlusNormal"/>
              <w:jc w:val="right"/>
            </w:pPr>
            <w:r>
              <w:t>112,9</w:t>
            </w:r>
          </w:p>
        </w:tc>
        <w:tc>
          <w:tcPr>
            <w:tcW w:w="850" w:type="dxa"/>
          </w:tcPr>
          <w:p w14:paraId="5149D682" w14:textId="77777777" w:rsidR="00451413" w:rsidRDefault="00451413">
            <w:pPr>
              <w:pStyle w:val="ConsPlusNormal"/>
              <w:jc w:val="right"/>
            </w:pPr>
            <w:r>
              <w:t>116,4</w:t>
            </w:r>
          </w:p>
        </w:tc>
        <w:tc>
          <w:tcPr>
            <w:tcW w:w="907" w:type="dxa"/>
          </w:tcPr>
          <w:p w14:paraId="18B7226E" w14:textId="77777777" w:rsidR="00451413" w:rsidRDefault="00451413">
            <w:pPr>
              <w:pStyle w:val="ConsPlusNormal"/>
              <w:jc w:val="right"/>
            </w:pPr>
            <w:r>
              <w:t>141,9</w:t>
            </w:r>
          </w:p>
        </w:tc>
        <w:tc>
          <w:tcPr>
            <w:tcW w:w="850" w:type="dxa"/>
          </w:tcPr>
          <w:p w14:paraId="44B08A56" w14:textId="77777777" w:rsidR="00451413" w:rsidRDefault="00451413">
            <w:pPr>
              <w:pStyle w:val="ConsPlusNormal"/>
              <w:jc w:val="right"/>
            </w:pPr>
            <w:r>
              <w:t>179,1</w:t>
            </w:r>
          </w:p>
        </w:tc>
        <w:tc>
          <w:tcPr>
            <w:tcW w:w="850" w:type="dxa"/>
          </w:tcPr>
          <w:p w14:paraId="43B7DDCF" w14:textId="77777777" w:rsidR="00451413" w:rsidRDefault="00451413">
            <w:pPr>
              <w:pStyle w:val="ConsPlusNormal"/>
              <w:jc w:val="right"/>
            </w:pPr>
            <w:r>
              <w:t>219,5</w:t>
            </w:r>
          </w:p>
        </w:tc>
      </w:tr>
      <w:tr w:rsidR="00451413" w14:paraId="29AAD496" w14:textId="77777777">
        <w:tc>
          <w:tcPr>
            <w:tcW w:w="3231" w:type="dxa"/>
          </w:tcPr>
          <w:p w14:paraId="47E32D38" w14:textId="77777777" w:rsidR="00451413" w:rsidRDefault="00451413">
            <w:pPr>
              <w:pStyle w:val="ConsPlusNormal"/>
            </w:pPr>
            <w:r>
              <w:t>Объем отгруженной продукции добывающей промышленности</w:t>
            </w:r>
          </w:p>
        </w:tc>
        <w:tc>
          <w:tcPr>
            <w:tcW w:w="1474" w:type="dxa"/>
          </w:tcPr>
          <w:p w14:paraId="714AAB90" w14:textId="77777777" w:rsidR="00451413" w:rsidRDefault="00451413">
            <w:pPr>
              <w:pStyle w:val="ConsPlusNormal"/>
            </w:pPr>
            <w:r>
              <w:t>млрд. рублей в ценах 2017 года</w:t>
            </w:r>
          </w:p>
        </w:tc>
        <w:tc>
          <w:tcPr>
            <w:tcW w:w="907" w:type="dxa"/>
          </w:tcPr>
          <w:p w14:paraId="58A49491" w14:textId="77777777" w:rsidR="00451413" w:rsidRDefault="00451413">
            <w:pPr>
              <w:pStyle w:val="ConsPlusNormal"/>
              <w:jc w:val="right"/>
            </w:pPr>
            <w:r>
              <w:t>25,3</w:t>
            </w:r>
          </w:p>
        </w:tc>
        <w:tc>
          <w:tcPr>
            <w:tcW w:w="850" w:type="dxa"/>
          </w:tcPr>
          <w:p w14:paraId="3CE47630" w14:textId="77777777" w:rsidR="00451413" w:rsidRDefault="00451413">
            <w:pPr>
              <w:pStyle w:val="ConsPlusNormal"/>
              <w:jc w:val="right"/>
            </w:pPr>
            <w:r>
              <w:t>26,7</w:t>
            </w:r>
          </w:p>
        </w:tc>
        <w:tc>
          <w:tcPr>
            <w:tcW w:w="907" w:type="dxa"/>
          </w:tcPr>
          <w:p w14:paraId="2396DE6A" w14:textId="77777777" w:rsidR="00451413" w:rsidRDefault="00451413">
            <w:pPr>
              <w:pStyle w:val="ConsPlusNormal"/>
              <w:jc w:val="right"/>
            </w:pPr>
            <w:r>
              <w:t>43,3</w:t>
            </w:r>
          </w:p>
        </w:tc>
        <w:tc>
          <w:tcPr>
            <w:tcW w:w="850" w:type="dxa"/>
          </w:tcPr>
          <w:p w14:paraId="6DDF4D37" w14:textId="77777777" w:rsidR="00451413" w:rsidRDefault="00451413">
            <w:pPr>
              <w:pStyle w:val="ConsPlusNormal"/>
              <w:jc w:val="right"/>
            </w:pPr>
            <w:r>
              <w:t>48,7</w:t>
            </w:r>
          </w:p>
        </w:tc>
        <w:tc>
          <w:tcPr>
            <w:tcW w:w="850" w:type="dxa"/>
          </w:tcPr>
          <w:p w14:paraId="2AA2267A" w14:textId="77777777" w:rsidR="00451413" w:rsidRDefault="00451413">
            <w:pPr>
              <w:pStyle w:val="ConsPlusNormal"/>
              <w:jc w:val="right"/>
            </w:pPr>
            <w:r>
              <w:t>53,8</w:t>
            </w:r>
          </w:p>
        </w:tc>
      </w:tr>
      <w:tr w:rsidR="00451413" w14:paraId="4CE5109C" w14:textId="77777777">
        <w:tc>
          <w:tcPr>
            <w:tcW w:w="3231" w:type="dxa"/>
          </w:tcPr>
          <w:p w14:paraId="19AA5629" w14:textId="77777777" w:rsidR="00451413" w:rsidRDefault="00451413">
            <w:pPr>
              <w:pStyle w:val="ConsPlusNormal"/>
            </w:pPr>
            <w:r>
              <w:t>Объем отгруженной продукции обрабатывающей промышленности</w:t>
            </w:r>
          </w:p>
        </w:tc>
        <w:tc>
          <w:tcPr>
            <w:tcW w:w="1474" w:type="dxa"/>
          </w:tcPr>
          <w:p w14:paraId="36B82A4D" w14:textId="77777777" w:rsidR="00451413" w:rsidRDefault="00451413">
            <w:pPr>
              <w:pStyle w:val="ConsPlusNormal"/>
            </w:pPr>
            <w:r>
              <w:t>млрд. рублей в ценах 2017 года</w:t>
            </w:r>
          </w:p>
        </w:tc>
        <w:tc>
          <w:tcPr>
            <w:tcW w:w="907" w:type="dxa"/>
          </w:tcPr>
          <w:p w14:paraId="523BA9C8" w14:textId="77777777" w:rsidR="00451413" w:rsidRDefault="00451413">
            <w:pPr>
              <w:pStyle w:val="ConsPlusNormal"/>
              <w:jc w:val="right"/>
            </w:pPr>
            <w:r>
              <w:t>59,2</w:t>
            </w:r>
          </w:p>
        </w:tc>
        <w:tc>
          <w:tcPr>
            <w:tcW w:w="850" w:type="dxa"/>
          </w:tcPr>
          <w:p w14:paraId="55ED4761" w14:textId="77777777" w:rsidR="00451413" w:rsidRDefault="00451413">
            <w:pPr>
              <w:pStyle w:val="ConsPlusNormal"/>
              <w:jc w:val="right"/>
            </w:pPr>
            <w:r>
              <w:t>61,6</w:t>
            </w:r>
          </w:p>
        </w:tc>
        <w:tc>
          <w:tcPr>
            <w:tcW w:w="907" w:type="dxa"/>
          </w:tcPr>
          <w:p w14:paraId="0AD83965" w14:textId="77777777" w:rsidR="00451413" w:rsidRDefault="00451413">
            <w:pPr>
              <w:pStyle w:val="ConsPlusNormal"/>
              <w:jc w:val="right"/>
            </w:pPr>
            <w:r>
              <w:t>70,5</w:t>
            </w:r>
          </w:p>
        </w:tc>
        <w:tc>
          <w:tcPr>
            <w:tcW w:w="850" w:type="dxa"/>
          </w:tcPr>
          <w:p w14:paraId="241E9369" w14:textId="77777777" w:rsidR="00451413" w:rsidRDefault="00451413">
            <w:pPr>
              <w:pStyle w:val="ConsPlusNormal"/>
              <w:jc w:val="right"/>
            </w:pPr>
            <w:r>
              <w:t>98,4</w:t>
            </w:r>
          </w:p>
        </w:tc>
        <w:tc>
          <w:tcPr>
            <w:tcW w:w="850" w:type="dxa"/>
          </w:tcPr>
          <w:p w14:paraId="4409F411" w14:textId="77777777" w:rsidR="00451413" w:rsidRDefault="00451413">
            <w:pPr>
              <w:pStyle w:val="ConsPlusNormal"/>
              <w:jc w:val="right"/>
            </w:pPr>
            <w:r>
              <w:t>130,8</w:t>
            </w:r>
          </w:p>
        </w:tc>
      </w:tr>
      <w:tr w:rsidR="00451413" w14:paraId="3E6C22E0" w14:textId="77777777">
        <w:tc>
          <w:tcPr>
            <w:tcW w:w="3231" w:type="dxa"/>
          </w:tcPr>
          <w:p w14:paraId="0ABB01BF" w14:textId="77777777" w:rsidR="00451413" w:rsidRDefault="00451413">
            <w:pPr>
              <w:pStyle w:val="ConsPlusNormal"/>
            </w:pPr>
            <w:r>
              <w:t>Производительность труда на предприятиях несырьевых отраслей экономики</w:t>
            </w:r>
          </w:p>
        </w:tc>
        <w:tc>
          <w:tcPr>
            <w:tcW w:w="1474" w:type="dxa"/>
          </w:tcPr>
          <w:p w14:paraId="433EC465" w14:textId="77777777" w:rsidR="00451413" w:rsidRDefault="00451413">
            <w:pPr>
              <w:pStyle w:val="ConsPlusNormal"/>
            </w:pPr>
            <w:r>
              <w:t>% к 2017 году</w:t>
            </w:r>
          </w:p>
        </w:tc>
        <w:tc>
          <w:tcPr>
            <w:tcW w:w="907" w:type="dxa"/>
          </w:tcPr>
          <w:p w14:paraId="5A011F85" w14:textId="77777777" w:rsidR="00451413" w:rsidRDefault="00451413">
            <w:pPr>
              <w:pStyle w:val="ConsPlusNormal"/>
              <w:jc w:val="right"/>
            </w:pPr>
            <w:r>
              <w:t>100,0</w:t>
            </w:r>
          </w:p>
        </w:tc>
        <w:tc>
          <w:tcPr>
            <w:tcW w:w="850" w:type="dxa"/>
          </w:tcPr>
          <w:p w14:paraId="7823206F" w14:textId="77777777" w:rsidR="00451413" w:rsidRDefault="00451413">
            <w:pPr>
              <w:pStyle w:val="ConsPlusNormal"/>
              <w:jc w:val="right"/>
            </w:pPr>
            <w:r>
              <w:t>100,4</w:t>
            </w:r>
          </w:p>
        </w:tc>
        <w:tc>
          <w:tcPr>
            <w:tcW w:w="907" w:type="dxa"/>
          </w:tcPr>
          <w:p w14:paraId="76A02A79" w14:textId="77777777" w:rsidR="00451413" w:rsidRDefault="00451413">
            <w:pPr>
              <w:pStyle w:val="ConsPlusNormal"/>
              <w:jc w:val="right"/>
            </w:pPr>
            <w:r>
              <w:t>114,4</w:t>
            </w:r>
          </w:p>
        </w:tc>
        <w:tc>
          <w:tcPr>
            <w:tcW w:w="850" w:type="dxa"/>
          </w:tcPr>
          <w:p w14:paraId="798A5060" w14:textId="77777777" w:rsidR="00451413" w:rsidRDefault="00451413">
            <w:pPr>
              <w:pStyle w:val="ConsPlusNormal"/>
              <w:jc w:val="right"/>
            </w:pPr>
            <w:r>
              <w:t>144,7</w:t>
            </w:r>
          </w:p>
        </w:tc>
        <w:tc>
          <w:tcPr>
            <w:tcW w:w="850" w:type="dxa"/>
          </w:tcPr>
          <w:p w14:paraId="4A3A6CC8" w14:textId="77777777" w:rsidR="00451413" w:rsidRDefault="00451413">
            <w:pPr>
              <w:pStyle w:val="ConsPlusNormal"/>
              <w:jc w:val="right"/>
            </w:pPr>
            <w:r>
              <w:t>176,0</w:t>
            </w:r>
          </w:p>
        </w:tc>
      </w:tr>
      <w:tr w:rsidR="00451413" w14:paraId="15F133DA" w14:textId="77777777">
        <w:tc>
          <w:tcPr>
            <w:tcW w:w="9069" w:type="dxa"/>
            <w:gridSpan w:val="7"/>
          </w:tcPr>
          <w:p w14:paraId="5582CCA2" w14:textId="77777777" w:rsidR="00451413" w:rsidRDefault="00451413">
            <w:pPr>
              <w:pStyle w:val="ConsPlusNormal"/>
              <w:outlineLvl w:val="3"/>
            </w:pPr>
            <w:r>
              <w:t>Развитие локальной экономики</w:t>
            </w:r>
          </w:p>
        </w:tc>
      </w:tr>
      <w:tr w:rsidR="00451413" w14:paraId="13AE5B9A" w14:textId="77777777">
        <w:tc>
          <w:tcPr>
            <w:tcW w:w="3231" w:type="dxa"/>
          </w:tcPr>
          <w:p w14:paraId="615EF33B" w14:textId="77777777" w:rsidR="00451413" w:rsidRDefault="00451413">
            <w:pPr>
              <w:pStyle w:val="ConsPlusNormal"/>
            </w:pPr>
            <w:r>
              <w:t>Количество занятых в сфере малого и среднего предпринимательства, включая индивидуальных предпринимателей</w:t>
            </w:r>
          </w:p>
        </w:tc>
        <w:tc>
          <w:tcPr>
            <w:tcW w:w="1474" w:type="dxa"/>
          </w:tcPr>
          <w:p w14:paraId="12A611C0" w14:textId="77777777" w:rsidR="00451413" w:rsidRDefault="00451413">
            <w:pPr>
              <w:pStyle w:val="ConsPlusNormal"/>
            </w:pPr>
            <w:r>
              <w:t>тыс. чел.</w:t>
            </w:r>
          </w:p>
        </w:tc>
        <w:tc>
          <w:tcPr>
            <w:tcW w:w="907" w:type="dxa"/>
          </w:tcPr>
          <w:p w14:paraId="0803BB22" w14:textId="77777777" w:rsidR="00451413" w:rsidRDefault="00451413">
            <w:pPr>
              <w:pStyle w:val="ConsPlusNormal"/>
              <w:jc w:val="right"/>
            </w:pPr>
            <w:r>
              <w:t>61,8</w:t>
            </w:r>
          </w:p>
        </w:tc>
        <w:tc>
          <w:tcPr>
            <w:tcW w:w="850" w:type="dxa"/>
          </w:tcPr>
          <w:p w14:paraId="122ECCAA" w14:textId="77777777" w:rsidR="00451413" w:rsidRDefault="00451413">
            <w:pPr>
              <w:pStyle w:val="ConsPlusNormal"/>
              <w:jc w:val="right"/>
            </w:pPr>
            <w:r>
              <w:t>61,3</w:t>
            </w:r>
          </w:p>
        </w:tc>
        <w:tc>
          <w:tcPr>
            <w:tcW w:w="907" w:type="dxa"/>
          </w:tcPr>
          <w:p w14:paraId="286E49E9" w14:textId="77777777" w:rsidR="00451413" w:rsidRDefault="00451413">
            <w:pPr>
              <w:pStyle w:val="ConsPlusNormal"/>
              <w:jc w:val="right"/>
            </w:pPr>
            <w:r>
              <w:t>75,0</w:t>
            </w:r>
          </w:p>
        </w:tc>
        <w:tc>
          <w:tcPr>
            <w:tcW w:w="850" w:type="dxa"/>
          </w:tcPr>
          <w:p w14:paraId="2A16334E" w14:textId="77777777" w:rsidR="00451413" w:rsidRDefault="00451413">
            <w:pPr>
              <w:pStyle w:val="ConsPlusNormal"/>
              <w:jc w:val="right"/>
            </w:pPr>
            <w:r>
              <w:t>90,0</w:t>
            </w:r>
          </w:p>
        </w:tc>
        <w:tc>
          <w:tcPr>
            <w:tcW w:w="850" w:type="dxa"/>
          </w:tcPr>
          <w:p w14:paraId="30BB1200" w14:textId="77777777" w:rsidR="00451413" w:rsidRDefault="00451413">
            <w:pPr>
              <w:pStyle w:val="ConsPlusNormal"/>
              <w:jc w:val="right"/>
            </w:pPr>
            <w:r>
              <w:t>100,0</w:t>
            </w:r>
          </w:p>
        </w:tc>
      </w:tr>
      <w:tr w:rsidR="00451413" w14:paraId="39CC18C0" w14:textId="77777777">
        <w:tc>
          <w:tcPr>
            <w:tcW w:w="3231" w:type="dxa"/>
          </w:tcPr>
          <w:p w14:paraId="22FCCF01" w14:textId="77777777" w:rsidR="00451413" w:rsidRDefault="00451413">
            <w:pPr>
              <w:pStyle w:val="ConsPlusNormal"/>
            </w:pPr>
            <w:r>
              <w:t>Доля малого и среднего предпринимательства в валовом региональном продукте</w:t>
            </w:r>
          </w:p>
        </w:tc>
        <w:tc>
          <w:tcPr>
            <w:tcW w:w="1474" w:type="dxa"/>
          </w:tcPr>
          <w:p w14:paraId="579E2BB5" w14:textId="77777777" w:rsidR="00451413" w:rsidRDefault="00451413">
            <w:pPr>
              <w:pStyle w:val="ConsPlusNormal"/>
            </w:pPr>
            <w:r>
              <w:t>%</w:t>
            </w:r>
          </w:p>
        </w:tc>
        <w:tc>
          <w:tcPr>
            <w:tcW w:w="907" w:type="dxa"/>
          </w:tcPr>
          <w:p w14:paraId="69FFB07E" w14:textId="77777777" w:rsidR="00451413" w:rsidRDefault="00451413">
            <w:pPr>
              <w:pStyle w:val="ConsPlusNormal"/>
              <w:jc w:val="right"/>
            </w:pPr>
            <w:r>
              <w:t>13,1</w:t>
            </w:r>
          </w:p>
        </w:tc>
        <w:tc>
          <w:tcPr>
            <w:tcW w:w="850" w:type="dxa"/>
          </w:tcPr>
          <w:p w14:paraId="1122C7A4" w14:textId="77777777" w:rsidR="00451413" w:rsidRDefault="00451413">
            <w:pPr>
              <w:pStyle w:val="ConsPlusNormal"/>
              <w:jc w:val="right"/>
            </w:pPr>
            <w:r>
              <w:t>17,0</w:t>
            </w:r>
          </w:p>
        </w:tc>
        <w:tc>
          <w:tcPr>
            <w:tcW w:w="907" w:type="dxa"/>
          </w:tcPr>
          <w:p w14:paraId="7E518756" w14:textId="77777777" w:rsidR="00451413" w:rsidRDefault="00451413">
            <w:pPr>
              <w:pStyle w:val="ConsPlusNormal"/>
              <w:jc w:val="right"/>
            </w:pPr>
            <w:r>
              <w:t>20,0</w:t>
            </w:r>
          </w:p>
        </w:tc>
        <w:tc>
          <w:tcPr>
            <w:tcW w:w="850" w:type="dxa"/>
          </w:tcPr>
          <w:p w14:paraId="18C1E741" w14:textId="77777777" w:rsidR="00451413" w:rsidRDefault="00451413">
            <w:pPr>
              <w:pStyle w:val="ConsPlusNormal"/>
              <w:jc w:val="right"/>
            </w:pPr>
            <w:r>
              <w:t>23,0</w:t>
            </w:r>
          </w:p>
        </w:tc>
        <w:tc>
          <w:tcPr>
            <w:tcW w:w="850" w:type="dxa"/>
          </w:tcPr>
          <w:p w14:paraId="61D16993" w14:textId="77777777" w:rsidR="00451413" w:rsidRDefault="00451413">
            <w:pPr>
              <w:pStyle w:val="ConsPlusNormal"/>
              <w:jc w:val="right"/>
            </w:pPr>
            <w:r>
              <w:t>27,0</w:t>
            </w:r>
          </w:p>
        </w:tc>
      </w:tr>
      <w:tr w:rsidR="00451413" w14:paraId="1BD3648D" w14:textId="77777777">
        <w:tc>
          <w:tcPr>
            <w:tcW w:w="9069" w:type="dxa"/>
            <w:gridSpan w:val="7"/>
          </w:tcPr>
          <w:p w14:paraId="65DE4A40" w14:textId="77777777" w:rsidR="00451413" w:rsidRDefault="00451413">
            <w:pPr>
              <w:pStyle w:val="ConsPlusNormal"/>
              <w:outlineLvl w:val="3"/>
            </w:pPr>
            <w:r>
              <w:t>Развитие агропромышленного комплекса</w:t>
            </w:r>
          </w:p>
        </w:tc>
      </w:tr>
      <w:tr w:rsidR="00451413" w14:paraId="6BE6A514" w14:textId="77777777">
        <w:tc>
          <w:tcPr>
            <w:tcW w:w="3231" w:type="dxa"/>
          </w:tcPr>
          <w:p w14:paraId="17C52CE6" w14:textId="77777777" w:rsidR="00451413" w:rsidRDefault="00451413">
            <w:pPr>
              <w:pStyle w:val="ConsPlusNormal"/>
            </w:pPr>
            <w:r>
              <w:t>Объем валовой продукции сельского хозяйства</w:t>
            </w:r>
          </w:p>
        </w:tc>
        <w:tc>
          <w:tcPr>
            <w:tcW w:w="1474" w:type="dxa"/>
          </w:tcPr>
          <w:p w14:paraId="02582576" w14:textId="77777777" w:rsidR="00451413" w:rsidRDefault="00451413">
            <w:pPr>
              <w:pStyle w:val="ConsPlusNormal"/>
            </w:pPr>
            <w:r>
              <w:t>млрд. рублей в ценах 2017 года</w:t>
            </w:r>
          </w:p>
        </w:tc>
        <w:tc>
          <w:tcPr>
            <w:tcW w:w="907" w:type="dxa"/>
          </w:tcPr>
          <w:p w14:paraId="0AA1D24C" w14:textId="77777777" w:rsidR="00451413" w:rsidRDefault="00451413">
            <w:pPr>
              <w:pStyle w:val="ConsPlusNormal"/>
              <w:jc w:val="right"/>
            </w:pPr>
            <w:r>
              <w:t>15,1</w:t>
            </w:r>
          </w:p>
        </w:tc>
        <w:tc>
          <w:tcPr>
            <w:tcW w:w="850" w:type="dxa"/>
          </w:tcPr>
          <w:p w14:paraId="7D0D6A73" w14:textId="77777777" w:rsidR="00451413" w:rsidRDefault="00451413">
            <w:pPr>
              <w:pStyle w:val="ConsPlusNormal"/>
              <w:jc w:val="right"/>
            </w:pPr>
            <w:r>
              <w:t>16,1</w:t>
            </w:r>
          </w:p>
        </w:tc>
        <w:tc>
          <w:tcPr>
            <w:tcW w:w="907" w:type="dxa"/>
          </w:tcPr>
          <w:p w14:paraId="06B9C17F" w14:textId="77777777" w:rsidR="00451413" w:rsidRDefault="00451413">
            <w:pPr>
              <w:pStyle w:val="ConsPlusNormal"/>
              <w:jc w:val="right"/>
            </w:pPr>
            <w:r>
              <w:t>17,3</w:t>
            </w:r>
          </w:p>
        </w:tc>
        <w:tc>
          <w:tcPr>
            <w:tcW w:w="850" w:type="dxa"/>
          </w:tcPr>
          <w:p w14:paraId="1F40D5EB" w14:textId="77777777" w:rsidR="00451413" w:rsidRDefault="00451413">
            <w:pPr>
              <w:pStyle w:val="ConsPlusNormal"/>
              <w:jc w:val="right"/>
            </w:pPr>
            <w:r>
              <w:t>19,1</w:t>
            </w:r>
          </w:p>
        </w:tc>
        <w:tc>
          <w:tcPr>
            <w:tcW w:w="850" w:type="dxa"/>
          </w:tcPr>
          <w:p w14:paraId="155B555E" w14:textId="77777777" w:rsidR="00451413" w:rsidRDefault="00451413">
            <w:pPr>
              <w:pStyle w:val="ConsPlusNormal"/>
              <w:jc w:val="right"/>
            </w:pPr>
            <w:r>
              <w:t>20,6</w:t>
            </w:r>
          </w:p>
        </w:tc>
      </w:tr>
      <w:tr w:rsidR="00451413" w14:paraId="10D8A603" w14:textId="77777777">
        <w:tc>
          <w:tcPr>
            <w:tcW w:w="3231" w:type="dxa"/>
          </w:tcPr>
          <w:p w14:paraId="0A57D75F" w14:textId="77777777" w:rsidR="00451413" w:rsidRDefault="00451413">
            <w:pPr>
              <w:pStyle w:val="ConsPlusNormal"/>
            </w:pPr>
            <w:r>
              <w:t>Объем отгрузки по видам деятельности "Производство пищевых продуктов" и "Производство напитков"</w:t>
            </w:r>
          </w:p>
        </w:tc>
        <w:tc>
          <w:tcPr>
            <w:tcW w:w="1474" w:type="dxa"/>
          </w:tcPr>
          <w:p w14:paraId="66EE0896" w14:textId="77777777" w:rsidR="00451413" w:rsidRDefault="00451413">
            <w:pPr>
              <w:pStyle w:val="ConsPlusNormal"/>
            </w:pPr>
            <w:r>
              <w:t>млрд. рублей в ценах 2017 года</w:t>
            </w:r>
          </w:p>
        </w:tc>
        <w:tc>
          <w:tcPr>
            <w:tcW w:w="907" w:type="dxa"/>
          </w:tcPr>
          <w:p w14:paraId="54CC61B8" w14:textId="77777777" w:rsidR="00451413" w:rsidRDefault="00451413">
            <w:pPr>
              <w:pStyle w:val="ConsPlusNormal"/>
              <w:jc w:val="right"/>
            </w:pPr>
            <w:r>
              <w:t>10,0</w:t>
            </w:r>
          </w:p>
        </w:tc>
        <w:tc>
          <w:tcPr>
            <w:tcW w:w="850" w:type="dxa"/>
          </w:tcPr>
          <w:p w14:paraId="3FCDBA04" w14:textId="77777777" w:rsidR="00451413" w:rsidRDefault="00451413">
            <w:pPr>
              <w:pStyle w:val="ConsPlusNormal"/>
              <w:jc w:val="right"/>
            </w:pPr>
            <w:r>
              <w:t>10,4</w:t>
            </w:r>
          </w:p>
        </w:tc>
        <w:tc>
          <w:tcPr>
            <w:tcW w:w="907" w:type="dxa"/>
          </w:tcPr>
          <w:p w14:paraId="5266140D" w14:textId="77777777" w:rsidR="00451413" w:rsidRDefault="00451413">
            <w:pPr>
              <w:pStyle w:val="ConsPlusNormal"/>
              <w:jc w:val="right"/>
            </w:pPr>
            <w:r>
              <w:t>10,9</w:t>
            </w:r>
          </w:p>
        </w:tc>
        <w:tc>
          <w:tcPr>
            <w:tcW w:w="850" w:type="dxa"/>
          </w:tcPr>
          <w:p w14:paraId="311C2671" w14:textId="77777777" w:rsidR="00451413" w:rsidRDefault="00451413">
            <w:pPr>
              <w:pStyle w:val="ConsPlusNormal"/>
              <w:jc w:val="right"/>
            </w:pPr>
            <w:r>
              <w:t>13,8</w:t>
            </w:r>
          </w:p>
        </w:tc>
        <w:tc>
          <w:tcPr>
            <w:tcW w:w="850" w:type="dxa"/>
          </w:tcPr>
          <w:p w14:paraId="1FFB9039" w14:textId="77777777" w:rsidR="00451413" w:rsidRDefault="00451413">
            <w:pPr>
              <w:pStyle w:val="ConsPlusNormal"/>
              <w:jc w:val="right"/>
            </w:pPr>
            <w:r>
              <w:t>16,8</w:t>
            </w:r>
          </w:p>
        </w:tc>
      </w:tr>
      <w:tr w:rsidR="00451413" w14:paraId="2E3208D1" w14:textId="77777777">
        <w:tc>
          <w:tcPr>
            <w:tcW w:w="3231" w:type="dxa"/>
          </w:tcPr>
          <w:p w14:paraId="6265899E" w14:textId="77777777" w:rsidR="00451413" w:rsidRDefault="00451413">
            <w:pPr>
              <w:pStyle w:val="ConsPlusNormal"/>
            </w:pPr>
            <w:r>
              <w:t xml:space="preserve">Охват </w:t>
            </w:r>
            <w:proofErr w:type="spellStart"/>
            <w:r>
              <w:t>ЛПХ</w:t>
            </w:r>
            <w:proofErr w:type="spellEnd"/>
            <w:r>
              <w:t xml:space="preserve"> кооперативами</w:t>
            </w:r>
          </w:p>
        </w:tc>
        <w:tc>
          <w:tcPr>
            <w:tcW w:w="1474" w:type="dxa"/>
          </w:tcPr>
          <w:p w14:paraId="6C5D6C01" w14:textId="77777777" w:rsidR="00451413" w:rsidRDefault="00451413">
            <w:pPr>
              <w:pStyle w:val="ConsPlusNormal"/>
            </w:pPr>
            <w:r>
              <w:t>%</w:t>
            </w:r>
          </w:p>
        </w:tc>
        <w:tc>
          <w:tcPr>
            <w:tcW w:w="907" w:type="dxa"/>
          </w:tcPr>
          <w:p w14:paraId="57055AFF" w14:textId="77777777" w:rsidR="00451413" w:rsidRDefault="00451413">
            <w:pPr>
              <w:pStyle w:val="ConsPlusNormal"/>
              <w:jc w:val="right"/>
            </w:pPr>
            <w:r>
              <w:t>0,0</w:t>
            </w:r>
          </w:p>
        </w:tc>
        <w:tc>
          <w:tcPr>
            <w:tcW w:w="850" w:type="dxa"/>
          </w:tcPr>
          <w:p w14:paraId="0380D390" w14:textId="77777777" w:rsidR="00451413" w:rsidRDefault="00451413">
            <w:pPr>
              <w:pStyle w:val="ConsPlusNormal"/>
              <w:jc w:val="right"/>
            </w:pPr>
            <w:r>
              <w:t>0,0</w:t>
            </w:r>
          </w:p>
        </w:tc>
        <w:tc>
          <w:tcPr>
            <w:tcW w:w="907" w:type="dxa"/>
          </w:tcPr>
          <w:p w14:paraId="0040F683" w14:textId="77777777" w:rsidR="00451413" w:rsidRDefault="00451413">
            <w:pPr>
              <w:pStyle w:val="ConsPlusNormal"/>
              <w:jc w:val="right"/>
            </w:pPr>
            <w:r>
              <w:t>10,0</w:t>
            </w:r>
          </w:p>
        </w:tc>
        <w:tc>
          <w:tcPr>
            <w:tcW w:w="850" w:type="dxa"/>
          </w:tcPr>
          <w:p w14:paraId="573D9FBC" w14:textId="77777777" w:rsidR="00451413" w:rsidRDefault="00451413">
            <w:pPr>
              <w:pStyle w:val="ConsPlusNormal"/>
              <w:jc w:val="right"/>
            </w:pPr>
            <w:r>
              <w:t>15,0</w:t>
            </w:r>
          </w:p>
        </w:tc>
        <w:tc>
          <w:tcPr>
            <w:tcW w:w="850" w:type="dxa"/>
          </w:tcPr>
          <w:p w14:paraId="7225C636" w14:textId="77777777" w:rsidR="00451413" w:rsidRDefault="00451413">
            <w:pPr>
              <w:pStyle w:val="ConsPlusNormal"/>
              <w:jc w:val="right"/>
            </w:pPr>
            <w:r>
              <w:t>20,0</w:t>
            </w:r>
          </w:p>
        </w:tc>
      </w:tr>
      <w:tr w:rsidR="00451413" w14:paraId="36189441" w14:textId="77777777">
        <w:tc>
          <w:tcPr>
            <w:tcW w:w="9069" w:type="dxa"/>
            <w:gridSpan w:val="7"/>
          </w:tcPr>
          <w:p w14:paraId="508915DD" w14:textId="77777777" w:rsidR="00451413" w:rsidRDefault="00451413">
            <w:pPr>
              <w:pStyle w:val="ConsPlusNormal"/>
              <w:outlineLvl w:val="3"/>
            </w:pPr>
            <w:r>
              <w:t>Развитие сервисной экономики</w:t>
            </w:r>
          </w:p>
        </w:tc>
      </w:tr>
      <w:tr w:rsidR="00451413" w14:paraId="27D85919" w14:textId="77777777">
        <w:tc>
          <w:tcPr>
            <w:tcW w:w="3231" w:type="dxa"/>
          </w:tcPr>
          <w:p w14:paraId="67FC5AB3" w14:textId="77777777" w:rsidR="00451413" w:rsidRDefault="00451413">
            <w:pPr>
              <w:pStyle w:val="ConsPlusNormal"/>
            </w:pPr>
            <w:r>
              <w:t>Увеличение доли присутствия продукции местных производителей со знаком "Сделано в Бурятии"</w:t>
            </w:r>
          </w:p>
        </w:tc>
        <w:tc>
          <w:tcPr>
            <w:tcW w:w="1474" w:type="dxa"/>
          </w:tcPr>
          <w:p w14:paraId="5730841B" w14:textId="77777777" w:rsidR="00451413" w:rsidRDefault="00451413">
            <w:pPr>
              <w:pStyle w:val="ConsPlusNormal"/>
            </w:pPr>
            <w:r>
              <w:t>% к 2017 году</w:t>
            </w:r>
          </w:p>
        </w:tc>
        <w:tc>
          <w:tcPr>
            <w:tcW w:w="907" w:type="dxa"/>
          </w:tcPr>
          <w:p w14:paraId="7B48DC0B" w14:textId="77777777" w:rsidR="00451413" w:rsidRDefault="00451413">
            <w:pPr>
              <w:pStyle w:val="ConsPlusNormal"/>
              <w:jc w:val="right"/>
            </w:pPr>
            <w:r>
              <w:t>4,0</w:t>
            </w:r>
          </w:p>
        </w:tc>
        <w:tc>
          <w:tcPr>
            <w:tcW w:w="850" w:type="dxa"/>
          </w:tcPr>
          <w:p w14:paraId="352E82D7" w14:textId="77777777" w:rsidR="00451413" w:rsidRDefault="00451413">
            <w:pPr>
              <w:pStyle w:val="ConsPlusNormal"/>
              <w:jc w:val="right"/>
            </w:pPr>
            <w:r>
              <w:t>6,0</w:t>
            </w:r>
          </w:p>
        </w:tc>
        <w:tc>
          <w:tcPr>
            <w:tcW w:w="907" w:type="dxa"/>
          </w:tcPr>
          <w:p w14:paraId="545E3ADC" w14:textId="77777777" w:rsidR="00451413" w:rsidRDefault="00451413">
            <w:pPr>
              <w:pStyle w:val="ConsPlusNormal"/>
              <w:jc w:val="right"/>
            </w:pPr>
            <w:r>
              <w:t>30,0</w:t>
            </w:r>
          </w:p>
        </w:tc>
        <w:tc>
          <w:tcPr>
            <w:tcW w:w="850" w:type="dxa"/>
          </w:tcPr>
          <w:p w14:paraId="3E04F213" w14:textId="77777777" w:rsidR="00451413" w:rsidRDefault="00451413">
            <w:pPr>
              <w:pStyle w:val="ConsPlusNormal"/>
              <w:jc w:val="right"/>
            </w:pPr>
            <w:r>
              <w:t>40,0</w:t>
            </w:r>
          </w:p>
        </w:tc>
        <w:tc>
          <w:tcPr>
            <w:tcW w:w="850" w:type="dxa"/>
          </w:tcPr>
          <w:p w14:paraId="5EC788CF" w14:textId="77777777" w:rsidR="00451413" w:rsidRDefault="00451413">
            <w:pPr>
              <w:pStyle w:val="ConsPlusNormal"/>
              <w:jc w:val="right"/>
            </w:pPr>
            <w:r>
              <w:t>45,0</w:t>
            </w:r>
          </w:p>
        </w:tc>
      </w:tr>
      <w:tr w:rsidR="00451413" w14:paraId="50EE36FD" w14:textId="77777777">
        <w:tc>
          <w:tcPr>
            <w:tcW w:w="3231" w:type="dxa"/>
          </w:tcPr>
          <w:p w14:paraId="31DEDD23" w14:textId="77777777" w:rsidR="00451413" w:rsidRDefault="00451413">
            <w:pPr>
              <w:pStyle w:val="ConsPlusNormal"/>
            </w:pPr>
            <w:r>
              <w:t>Оборот розничной торговли</w:t>
            </w:r>
          </w:p>
        </w:tc>
        <w:tc>
          <w:tcPr>
            <w:tcW w:w="1474" w:type="dxa"/>
          </w:tcPr>
          <w:p w14:paraId="4DD66560" w14:textId="77777777" w:rsidR="00451413" w:rsidRDefault="00451413">
            <w:pPr>
              <w:pStyle w:val="ConsPlusNormal"/>
            </w:pPr>
            <w:r>
              <w:t>млрд. рублей в ценах 2017 года</w:t>
            </w:r>
          </w:p>
        </w:tc>
        <w:tc>
          <w:tcPr>
            <w:tcW w:w="907" w:type="dxa"/>
          </w:tcPr>
          <w:p w14:paraId="34FBEFAA" w14:textId="77777777" w:rsidR="00451413" w:rsidRDefault="00451413">
            <w:pPr>
              <w:pStyle w:val="ConsPlusNormal"/>
              <w:jc w:val="right"/>
            </w:pPr>
            <w:r>
              <w:t>170,9</w:t>
            </w:r>
          </w:p>
        </w:tc>
        <w:tc>
          <w:tcPr>
            <w:tcW w:w="850" w:type="dxa"/>
          </w:tcPr>
          <w:p w14:paraId="402613CA" w14:textId="77777777" w:rsidR="00451413" w:rsidRDefault="00451413">
            <w:pPr>
              <w:pStyle w:val="ConsPlusNormal"/>
              <w:jc w:val="right"/>
            </w:pPr>
            <w:r>
              <w:t>176,7</w:t>
            </w:r>
          </w:p>
        </w:tc>
        <w:tc>
          <w:tcPr>
            <w:tcW w:w="907" w:type="dxa"/>
          </w:tcPr>
          <w:p w14:paraId="0FD20DB8" w14:textId="77777777" w:rsidR="00451413" w:rsidRDefault="00451413">
            <w:pPr>
              <w:pStyle w:val="ConsPlusNormal"/>
              <w:jc w:val="right"/>
            </w:pPr>
            <w:r>
              <w:t>192,2</w:t>
            </w:r>
          </w:p>
        </w:tc>
        <w:tc>
          <w:tcPr>
            <w:tcW w:w="850" w:type="dxa"/>
          </w:tcPr>
          <w:p w14:paraId="0864FD73" w14:textId="77777777" w:rsidR="00451413" w:rsidRDefault="00451413">
            <w:pPr>
              <w:pStyle w:val="ConsPlusNormal"/>
              <w:jc w:val="right"/>
            </w:pPr>
            <w:r>
              <w:t>221,6</w:t>
            </w:r>
          </w:p>
        </w:tc>
        <w:tc>
          <w:tcPr>
            <w:tcW w:w="850" w:type="dxa"/>
          </w:tcPr>
          <w:p w14:paraId="255BE1B2" w14:textId="77777777" w:rsidR="00451413" w:rsidRDefault="00451413">
            <w:pPr>
              <w:pStyle w:val="ConsPlusNormal"/>
              <w:jc w:val="right"/>
            </w:pPr>
            <w:r>
              <w:t>249,5</w:t>
            </w:r>
          </w:p>
        </w:tc>
      </w:tr>
      <w:tr w:rsidR="00451413" w14:paraId="0F172852" w14:textId="77777777">
        <w:tc>
          <w:tcPr>
            <w:tcW w:w="3231" w:type="dxa"/>
          </w:tcPr>
          <w:p w14:paraId="5DC07322" w14:textId="77777777" w:rsidR="00451413" w:rsidRDefault="00451413">
            <w:pPr>
              <w:pStyle w:val="ConsPlusNormal"/>
            </w:pPr>
            <w:r>
              <w:t>Объем платных услуг</w:t>
            </w:r>
          </w:p>
        </w:tc>
        <w:tc>
          <w:tcPr>
            <w:tcW w:w="1474" w:type="dxa"/>
          </w:tcPr>
          <w:p w14:paraId="3B0DB66B" w14:textId="77777777" w:rsidR="00451413" w:rsidRDefault="00451413">
            <w:pPr>
              <w:pStyle w:val="ConsPlusNormal"/>
            </w:pPr>
            <w:r>
              <w:t>млрд. рублей в ценах 2017 года</w:t>
            </w:r>
          </w:p>
        </w:tc>
        <w:tc>
          <w:tcPr>
            <w:tcW w:w="907" w:type="dxa"/>
          </w:tcPr>
          <w:p w14:paraId="181C0343" w14:textId="77777777" w:rsidR="00451413" w:rsidRDefault="00451413">
            <w:pPr>
              <w:pStyle w:val="ConsPlusNormal"/>
              <w:jc w:val="right"/>
            </w:pPr>
            <w:r>
              <w:t>42,8</w:t>
            </w:r>
          </w:p>
        </w:tc>
        <w:tc>
          <w:tcPr>
            <w:tcW w:w="850" w:type="dxa"/>
          </w:tcPr>
          <w:p w14:paraId="05B5D365" w14:textId="77777777" w:rsidR="00451413" w:rsidRDefault="00451413">
            <w:pPr>
              <w:pStyle w:val="ConsPlusNormal"/>
              <w:jc w:val="right"/>
            </w:pPr>
            <w:r>
              <w:t>46,3</w:t>
            </w:r>
          </w:p>
        </w:tc>
        <w:tc>
          <w:tcPr>
            <w:tcW w:w="907" w:type="dxa"/>
          </w:tcPr>
          <w:p w14:paraId="2B7B8A0E" w14:textId="77777777" w:rsidR="00451413" w:rsidRDefault="00451413">
            <w:pPr>
              <w:pStyle w:val="ConsPlusNormal"/>
              <w:jc w:val="right"/>
            </w:pPr>
            <w:r>
              <w:t>53,7</w:t>
            </w:r>
          </w:p>
        </w:tc>
        <w:tc>
          <w:tcPr>
            <w:tcW w:w="850" w:type="dxa"/>
          </w:tcPr>
          <w:p w14:paraId="3D6C160D" w14:textId="77777777" w:rsidR="00451413" w:rsidRDefault="00451413">
            <w:pPr>
              <w:pStyle w:val="ConsPlusNormal"/>
              <w:jc w:val="right"/>
            </w:pPr>
            <w:r>
              <w:t>63,7</w:t>
            </w:r>
          </w:p>
        </w:tc>
        <w:tc>
          <w:tcPr>
            <w:tcW w:w="850" w:type="dxa"/>
          </w:tcPr>
          <w:p w14:paraId="7696B7D4" w14:textId="77777777" w:rsidR="00451413" w:rsidRDefault="00451413">
            <w:pPr>
              <w:pStyle w:val="ConsPlusNormal"/>
              <w:jc w:val="right"/>
            </w:pPr>
            <w:r>
              <w:t>73,5</w:t>
            </w:r>
          </w:p>
        </w:tc>
      </w:tr>
      <w:tr w:rsidR="00451413" w14:paraId="502FE581" w14:textId="77777777">
        <w:tc>
          <w:tcPr>
            <w:tcW w:w="3231" w:type="dxa"/>
          </w:tcPr>
          <w:p w14:paraId="06727F46" w14:textId="77777777" w:rsidR="00451413" w:rsidRDefault="00451413">
            <w:pPr>
              <w:pStyle w:val="ConsPlusNormal"/>
            </w:pPr>
            <w:r>
              <w:t>Количество туристских прибытий</w:t>
            </w:r>
          </w:p>
        </w:tc>
        <w:tc>
          <w:tcPr>
            <w:tcW w:w="1474" w:type="dxa"/>
          </w:tcPr>
          <w:p w14:paraId="71895DB8" w14:textId="77777777" w:rsidR="00451413" w:rsidRDefault="00451413">
            <w:pPr>
              <w:pStyle w:val="ConsPlusNormal"/>
            </w:pPr>
            <w:r>
              <w:t>тыс. чел.</w:t>
            </w:r>
          </w:p>
        </w:tc>
        <w:tc>
          <w:tcPr>
            <w:tcW w:w="907" w:type="dxa"/>
          </w:tcPr>
          <w:p w14:paraId="3DDD4C03" w14:textId="77777777" w:rsidR="00451413" w:rsidRDefault="00451413">
            <w:pPr>
              <w:pStyle w:val="ConsPlusNormal"/>
              <w:jc w:val="right"/>
            </w:pPr>
            <w:r>
              <w:t>373,3</w:t>
            </w:r>
          </w:p>
        </w:tc>
        <w:tc>
          <w:tcPr>
            <w:tcW w:w="850" w:type="dxa"/>
          </w:tcPr>
          <w:p w14:paraId="6DB9E5C8" w14:textId="77777777" w:rsidR="00451413" w:rsidRDefault="00451413">
            <w:pPr>
              <w:pStyle w:val="ConsPlusNormal"/>
              <w:jc w:val="right"/>
            </w:pPr>
            <w:r>
              <w:t>378,0</w:t>
            </w:r>
          </w:p>
        </w:tc>
        <w:tc>
          <w:tcPr>
            <w:tcW w:w="907" w:type="dxa"/>
          </w:tcPr>
          <w:p w14:paraId="0FB10991" w14:textId="77777777" w:rsidR="00451413" w:rsidRDefault="00451413">
            <w:pPr>
              <w:pStyle w:val="ConsPlusNormal"/>
              <w:jc w:val="right"/>
            </w:pPr>
            <w:r>
              <w:t>468,0</w:t>
            </w:r>
          </w:p>
        </w:tc>
        <w:tc>
          <w:tcPr>
            <w:tcW w:w="850" w:type="dxa"/>
          </w:tcPr>
          <w:p w14:paraId="15C8C656" w14:textId="77777777" w:rsidR="00451413" w:rsidRDefault="00451413">
            <w:pPr>
              <w:pStyle w:val="ConsPlusNormal"/>
              <w:jc w:val="right"/>
            </w:pPr>
            <w:r>
              <w:t>540,0</w:t>
            </w:r>
          </w:p>
        </w:tc>
        <w:tc>
          <w:tcPr>
            <w:tcW w:w="850" w:type="dxa"/>
          </w:tcPr>
          <w:p w14:paraId="526D8FBB" w14:textId="77777777" w:rsidR="00451413" w:rsidRDefault="00451413">
            <w:pPr>
              <w:pStyle w:val="ConsPlusNormal"/>
              <w:jc w:val="right"/>
            </w:pPr>
            <w:r>
              <w:t>624,0</w:t>
            </w:r>
          </w:p>
        </w:tc>
      </w:tr>
      <w:tr w:rsidR="00451413" w14:paraId="44D01C9C" w14:textId="77777777">
        <w:tc>
          <w:tcPr>
            <w:tcW w:w="3231" w:type="dxa"/>
          </w:tcPr>
          <w:p w14:paraId="58846745" w14:textId="77777777" w:rsidR="00451413" w:rsidRDefault="00451413">
            <w:pPr>
              <w:pStyle w:val="ConsPlusNormal"/>
            </w:pPr>
            <w:r>
              <w:t>Объем услуг, оказанных туристам</w:t>
            </w:r>
          </w:p>
        </w:tc>
        <w:tc>
          <w:tcPr>
            <w:tcW w:w="1474" w:type="dxa"/>
          </w:tcPr>
          <w:p w14:paraId="6A7AA100" w14:textId="77777777" w:rsidR="00451413" w:rsidRDefault="00451413">
            <w:pPr>
              <w:pStyle w:val="ConsPlusNormal"/>
            </w:pPr>
            <w:r>
              <w:t>млрд. рублей</w:t>
            </w:r>
          </w:p>
        </w:tc>
        <w:tc>
          <w:tcPr>
            <w:tcW w:w="907" w:type="dxa"/>
          </w:tcPr>
          <w:p w14:paraId="7D7F5C28" w14:textId="77777777" w:rsidR="00451413" w:rsidRDefault="00451413">
            <w:pPr>
              <w:pStyle w:val="ConsPlusNormal"/>
              <w:jc w:val="right"/>
            </w:pPr>
            <w:r>
              <w:t>2,6</w:t>
            </w:r>
          </w:p>
        </w:tc>
        <w:tc>
          <w:tcPr>
            <w:tcW w:w="850" w:type="dxa"/>
          </w:tcPr>
          <w:p w14:paraId="19FF5E99" w14:textId="77777777" w:rsidR="00451413" w:rsidRDefault="00451413">
            <w:pPr>
              <w:pStyle w:val="ConsPlusNormal"/>
              <w:jc w:val="right"/>
            </w:pPr>
            <w:r>
              <w:t>2,7</w:t>
            </w:r>
          </w:p>
        </w:tc>
        <w:tc>
          <w:tcPr>
            <w:tcW w:w="907" w:type="dxa"/>
          </w:tcPr>
          <w:p w14:paraId="74DCD4FE" w14:textId="77777777" w:rsidR="00451413" w:rsidRDefault="00451413">
            <w:pPr>
              <w:pStyle w:val="ConsPlusNormal"/>
              <w:jc w:val="right"/>
            </w:pPr>
            <w:r>
              <w:t>4,2</w:t>
            </w:r>
          </w:p>
        </w:tc>
        <w:tc>
          <w:tcPr>
            <w:tcW w:w="850" w:type="dxa"/>
          </w:tcPr>
          <w:p w14:paraId="56E40411" w14:textId="77777777" w:rsidR="00451413" w:rsidRDefault="00451413">
            <w:pPr>
              <w:pStyle w:val="ConsPlusNormal"/>
              <w:jc w:val="right"/>
            </w:pPr>
            <w:r>
              <w:t>5,1</w:t>
            </w:r>
          </w:p>
        </w:tc>
        <w:tc>
          <w:tcPr>
            <w:tcW w:w="850" w:type="dxa"/>
          </w:tcPr>
          <w:p w14:paraId="047CDA52" w14:textId="77777777" w:rsidR="00451413" w:rsidRDefault="00451413">
            <w:pPr>
              <w:pStyle w:val="ConsPlusNormal"/>
              <w:jc w:val="right"/>
            </w:pPr>
            <w:r>
              <w:t>7,9</w:t>
            </w:r>
          </w:p>
        </w:tc>
      </w:tr>
      <w:tr w:rsidR="00451413" w14:paraId="656DDE7D" w14:textId="77777777">
        <w:tc>
          <w:tcPr>
            <w:tcW w:w="9069" w:type="dxa"/>
            <w:gridSpan w:val="7"/>
          </w:tcPr>
          <w:p w14:paraId="7EE65593" w14:textId="77777777" w:rsidR="00451413" w:rsidRDefault="00451413">
            <w:pPr>
              <w:pStyle w:val="ConsPlusNormal"/>
              <w:outlineLvl w:val="3"/>
            </w:pPr>
            <w:r>
              <w:t>Внешнеэкономическая деятельность</w:t>
            </w:r>
          </w:p>
        </w:tc>
      </w:tr>
      <w:tr w:rsidR="00451413" w14:paraId="3E52A733" w14:textId="77777777">
        <w:tc>
          <w:tcPr>
            <w:tcW w:w="3231" w:type="dxa"/>
          </w:tcPr>
          <w:p w14:paraId="42FD4571" w14:textId="77777777" w:rsidR="00451413" w:rsidRDefault="00451413">
            <w:pPr>
              <w:pStyle w:val="ConsPlusNormal"/>
            </w:pPr>
            <w:r>
              <w:t>Объем экспорта товаров (работ, услуг)</w:t>
            </w:r>
          </w:p>
        </w:tc>
        <w:tc>
          <w:tcPr>
            <w:tcW w:w="1474" w:type="dxa"/>
          </w:tcPr>
          <w:p w14:paraId="095DC656" w14:textId="77777777" w:rsidR="00451413" w:rsidRDefault="00451413">
            <w:pPr>
              <w:pStyle w:val="ConsPlusNormal"/>
            </w:pPr>
            <w:r>
              <w:t>млн. долл. США</w:t>
            </w:r>
          </w:p>
        </w:tc>
        <w:tc>
          <w:tcPr>
            <w:tcW w:w="907" w:type="dxa"/>
          </w:tcPr>
          <w:p w14:paraId="6D8E9340" w14:textId="77777777" w:rsidR="00451413" w:rsidRDefault="00451413">
            <w:pPr>
              <w:pStyle w:val="ConsPlusNormal"/>
              <w:jc w:val="right"/>
            </w:pPr>
            <w:r>
              <w:t>756,0</w:t>
            </w:r>
          </w:p>
        </w:tc>
        <w:tc>
          <w:tcPr>
            <w:tcW w:w="850" w:type="dxa"/>
          </w:tcPr>
          <w:p w14:paraId="11B3FF6E" w14:textId="77777777" w:rsidR="00451413" w:rsidRDefault="00451413">
            <w:pPr>
              <w:pStyle w:val="ConsPlusNormal"/>
              <w:jc w:val="right"/>
            </w:pPr>
            <w:r>
              <w:t>908,4</w:t>
            </w:r>
          </w:p>
        </w:tc>
        <w:tc>
          <w:tcPr>
            <w:tcW w:w="907" w:type="dxa"/>
          </w:tcPr>
          <w:p w14:paraId="415AD822" w14:textId="77777777" w:rsidR="00451413" w:rsidRDefault="00451413">
            <w:pPr>
              <w:pStyle w:val="ConsPlusNormal"/>
              <w:jc w:val="right"/>
            </w:pPr>
            <w:r>
              <w:t>1132,9</w:t>
            </w:r>
          </w:p>
        </w:tc>
        <w:tc>
          <w:tcPr>
            <w:tcW w:w="850" w:type="dxa"/>
          </w:tcPr>
          <w:p w14:paraId="55225A88" w14:textId="77777777" w:rsidR="00451413" w:rsidRDefault="00451413">
            <w:pPr>
              <w:pStyle w:val="ConsPlusNormal"/>
              <w:jc w:val="right"/>
            </w:pPr>
            <w:r>
              <w:t>1587,2</w:t>
            </w:r>
          </w:p>
        </w:tc>
        <w:tc>
          <w:tcPr>
            <w:tcW w:w="850" w:type="dxa"/>
          </w:tcPr>
          <w:p w14:paraId="21F7E681" w14:textId="77777777" w:rsidR="00451413" w:rsidRDefault="00451413">
            <w:pPr>
              <w:pStyle w:val="ConsPlusNormal"/>
              <w:jc w:val="right"/>
            </w:pPr>
            <w:r>
              <w:t>2226,2</w:t>
            </w:r>
          </w:p>
        </w:tc>
      </w:tr>
      <w:tr w:rsidR="00451413" w14:paraId="05B9B1BB" w14:textId="77777777">
        <w:tc>
          <w:tcPr>
            <w:tcW w:w="3231" w:type="dxa"/>
          </w:tcPr>
          <w:p w14:paraId="03E51C2F" w14:textId="77777777" w:rsidR="00451413" w:rsidRDefault="00451413">
            <w:pPr>
              <w:pStyle w:val="ConsPlusNormal"/>
            </w:pPr>
            <w:r>
              <w:t>Объем несырьевого неэнергетического экспорта Республики Бурятия</w:t>
            </w:r>
          </w:p>
        </w:tc>
        <w:tc>
          <w:tcPr>
            <w:tcW w:w="1474" w:type="dxa"/>
          </w:tcPr>
          <w:p w14:paraId="0776E396" w14:textId="77777777" w:rsidR="00451413" w:rsidRDefault="00451413">
            <w:pPr>
              <w:pStyle w:val="ConsPlusNormal"/>
            </w:pPr>
            <w:r>
              <w:t>млн. долл. США</w:t>
            </w:r>
          </w:p>
        </w:tc>
        <w:tc>
          <w:tcPr>
            <w:tcW w:w="907" w:type="dxa"/>
          </w:tcPr>
          <w:p w14:paraId="7705A0EB" w14:textId="77777777" w:rsidR="00451413" w:rsidRDefault="00451413">
            <w:pPr>
              <w:pStyle w:val="ConsPlusNormal"/>
              <w:jc w:val="right"/>
            </w:pPr>
            <w:r>
              <w:t>164,9</w:t>
            </w:r>
          </w:p>
        </w:tc>
        <w:tc>
          <w:tcPr>
            <w:tcW w:w="850" w:type="dxa"/>
          </w:tcPr>
          <w:p w14:paraId="2DFB56C0" w14:textId="77777777" w:rsidR="00451413" w:rsidRDefault="00451413">
            <w:pPr>
              <w:pStyle w:val="ConsPlusNormal"/>
              <w:jc w:val="right"/>
            </w:pPr>
            <w:r>
              <w:t>308,8</w:t>
            </w:r>
          </w:p>
        </w:tc>
        <w:tc>
          <w:tcPr>
            <w:tcW w:w="907" w:type="dxa"/>
          </w:tcPr>
          <w:p w14:paraId="1E3BD580" w14:textId="77777777" w:rsidR="00451413" w:rsidRDefault="00451413">
            <w:pPr>
              <w:pStyle w:val="ConsPlusNormal"/>
              <w:jc w:val="right"/>
            </w:pPr>
            <w:r>
              <w:t>520,3</w:t>
            </w:r>
          </w:p>
        </w:tc>
        <w:tc>
          <w:tcPr>
            <w:tcW w:w="850" w:type="dxa"/>
          </w:tcPr>
          <w:p w14:paraId="787A497E" w14:textId="77777777" w:rsidR="00451413" w:rsidRDefault="00451413">
            <w:pPr>
              <w:pStyle w:val="ConsPlusNormal"/>
              <w:jc w:val="right"/>
            </w:pPr>
            <w:r>
              <w:t>780,8</w:t>
            </w:r>
          </w:p>
        </w:tc>
        <w:tc>
          <w:tcPr>
            <w:tcW w:w="850" w:type="dxa"/>
          </w:tcPr>
          <w:p w14:paraId="0662573F" w14:textId="77777777" w:rsidR="00451413" w:rsidRDefault="00451413">
            <w:pPr>
              <w:pStyle w:val="ConsPlusNormal"/>
              <w:jc w:val="right"/>
            </w:pPr>
            <w:r>
              <w:t>1095,2</w:t>
            </w:r>
          </w:p>
        </w:tc>
      </w:tr>
      <w:tr w:rsidR="00451413" w14:paraId="399C36B5" w14:textId="77777777">
        <w:tc>
          <w:tcPr>
            <w:tcW w:w="3231" w:type="dxa"/>
          </w:tcPr>
          <w:p w14:paraId="3FE3FBFF" w14:textId="77777777" w:rsidR="00451413" w:rsidRDefault="00451413">
            <w:pPr>
              <w:pStyle w:val="ConsPlusNormal"/>
            </w:pPr>
            <w:r>
              <w:t>Темпы роста объема экспорта услуг</w:t>
            </w:r>
          </w:p>
        </w:tc>
        <w:tc>
          <w:tcPr>
            <w:tcW w:w="1474" w:type="dxa"/>
          </w:tcPr>
          <w:p w14:paraId="28472DCB" w14:textId="77777777" w:rsidR="00451413" w:rsidRDefault="00451413">
            <w:pPr>
              <w:pStyle w:val="ConsPlusNormal"/>
            </w:pPr>
            <w:r>
              <w:t>% к 2017 году</w:t>
            </w:r>
          </w:p>
        </w:tc>
        <w:tc>
          <w:tcPr>
            <w:tcW w:w="907" w:type="dxa"/>
          </w:tcPr>
          <w:p w14:paraId="4DB49B83" w14:textId="77777777" w:rsidR="00451413" w:rsidRDefault="00451413">
            <w:pPr>
              <w:pStyle w:val="ConsPlusNormal"/>
              <w:jc w:val="right"/>
            </w:pPr>
            <w:r>
              <w:t>100,0</w:t>
            </w:r>
          </w:p>
        </w:tc>
        <w:tc>
          <w:tcPr>
            <w:tcW w:w="850" w:type="dxa"/>
          </w:tcPr>
          <w:p w14:paraId="24BED778" w14:textId="77777777" w:rsidR="00451413" w:rsidRDefault="00451413">
            <w:pPr>
              <w:pStyle w:val="ConsPlusNormal"/>
              <w:jc w:val="right"/>
            </w:pPr>
            <w:r>
              <w:t>112,1</w:t>
            </w:r>
          </w:p>
        </w:tc>
        <w:tc>
          <w:tcPr>
            <w:tcW w:w="907" w:type="dxa"/>
          </w:tcPr>
          <w:p w14:paraId="485CD921" w14:textId="77777777" w:rsidR="00451413" w:rsidRDefault="00451413">
            <w:pPr>
              <w:pStyle w:val="ConsPlusNormal"/>
              <w:jc w:val="right"/>
            </w:pPr>
            <w:r>
              <w:t>221,1</w:t>
            </w:r>
          </w:p>
        </w:tc>
        <w:tc>
          <w:tcPr>
            <w:tcW w:w="850" w:type="dxa"/>
          </w:tcPr>
          <w:p w14:paraId="2D02AC38" w14:textId="77777777" w:rsidR="00451413" w:rsidRDefault="00451413">
            <w:pPr>
              <w:pStyle w:val="ConsPlusNormal"/>
              <w:jc w:val="right"/>
            </w:pPr>
            <w:r>
              <w:t>437,2</w:t>
            </w:r>
          </w:p>
        </w:tc>
        <w:tc>
          <w:tcPr>
            <w:tcW w:w="850" w:type="dxa"/>
          </w:tcPr>
          <w:p w14:paraId="5A95A307" w14:textId="77777777" w:rsidR="00451413" w:rsidRDefault="00451413">
            <w:pPr>
              <w:pStyle w:val="ConsPlusNormal"/>
              <w:jc w:val="right"/>
            </w:pPr>
            <w:r>
              <w:t>769,2</w:t>
            </w:r>
          </w:p>
        </w:tc>
      </w:tr>
      <w:tr w:rsidR="00451413" w14:paraId="21BD56BA" w14:textId="77777777">
        <w:tc>
          <w:tcPr>
            <w:tcW w:w="3231" w:type="dxa"/>
          </w:tcPr>
          <w:p w14:paraId="38EB9E90" w14:textId="77777777" w:rsidR="00451413" w:rsidRDefault="00451413">
            <w:pPr>
              <w:pStyle w:val="ConsPlusNormal"/>
            </w:pPr>
            <w:r>
              <w:t>Доля экспорта продукции обрабатывающей промышленности, сельскохозяйственной продукции и услуг в ВРП Республики Бурятия</w:t>
            </w:r>
          </w:p>
        </w:tc>
        <w:tc>
          <w:tcPr>
            <w:tcW w:w="1474" w:type="dxa"/>
          </w:tcPr>
          <w:p w14:paraId="422EC7DD" w14:textId="77777777" w:rsidR="00451413" w:rsidRDefault="00451413">
            <w:pPr>
              <w:pStyle w:val="ConsPlusNormal"/>
            </w:pPr>
            <w:r>
              <w:t>%</w:t>
            </w:r>
          </w:p>
        </w:tc>
        <w:tc>
          <w:tcPr>
            <w:tcW w:w="907" w:type="dxa"/>
          </w:tcPr>
          <w:p w14:paraId="17B6430D" w14:textId="77777777" w:rsidR="00451413" w:rsidRDefault="00451413">
            <w:pPr>
              <w:pStyle w:val="ConsPlusNormal"/>
              <w:jc w:val="right"/>
            </w:pPr>
            <w:r>
              <w:t>4,7</w:t>
            </w:r>
          </w:p>
        </w:tc>
        <w:tc>
          <w:tcPr>
            <w:tcW w:w="850" w:type="dxa"/>
          </w:tcPr>
          <w:p w14:paraId="4637146D" w14:textId="77777777" w:rsidR="00451413" w:rsidRDefault="00451413">
            <w:pPr>
              <w:pStyle w:val="ConsPlusNormal"/>
              <w:jc w:val="right"/>
            </w:pPr>
            <w:r>
              <w:t>8,9</w:t>
            </w:r>
          </w:p>
        </w:tc>
        <w:tc>
          <w:tcPr>
            <w:tcW w:w="907" w:type="dxa"/>
          </w:tcPr>
          <w:p w14:paraId="4A17771C" w14:textId="77777777" w:rsidR="00451413" w:rsidRDefault="00451413">
            <w:pPr>
              <w:pStyle w:val="ConsPlusNormal"/>
              <w:jc w:val="right"/>
            </w:pPr>
            <w:r>
              <w:t>11,5</w:t>
            </w:r>
          </w:p>
        </w:tc>
        <w:tc>
          <w:tcPr>
            <w:tcW w:w="850" w:type="dxa"/>
          </w:tcPr>
          <w:p w14:paraId="01413B07" w14:textId="77777777" w:rsidR="00451413" w:rsidRDefault="00451413">
            <w:pPr>
              <w:pStyle w:val="ConsPlusNormal"/>
              <w:jc w:val="right"/>
            </w:pPr>
            <w:r>
              <w:t>13,5</w:t>
            </w:r>
          </w:p>
        </w:tc>
        <w:tc>
          <w:tcPr>
            <w:tcW w:w="850" w:type="dxa"/>
          </w:tcPr>
          <w:p w14:paraId="3E822474" w14:textId="77777777" w:rsidR="00451413" w:rsidRDefault="00451413">
            <w:pPr>
              <w:pStyle w:val="ConsPlusNormal"/>
              <w:jc w:val="right"/>
            </w:pPr>
            <w:r>
              <w:t>14,8</w:t>
            </w:r>
          </w:p>
        </w:tc>
      </w:tr>
      <w:tr w:rsidR="00451413" w14:paraId="0880D3B1" w14:textId="77777777">
        <w:tc>
          <w:tcPr>
            <w:tcW w:w="3231" w:type="dxa"/>
          </w:tcPr>
          <w:p w14:paraId="77B4E1AD" w14:textId="77777777" w:rsidR="00451413" w:rsidRDefault="00451413">
            <w:pPr>
              <w:pStyle w:val="ConsPlusNormal"/>
            </w:pPr>
            <w:r>
              <w:t xml:space="preserve">Количество субъектов малого и среднего предпринимательства, выведенных на экспорт при поддержке центров (агентств) координации поддержки </w:t>
            </w:r>
            <w:proofErr w:type="spellStart"/>
            <w:r>
              <w:t>экспортно</w:t>
            </w:r>
            <w:proofErr w:type="spellEnd"/>
            <w:r>
              <w:t xml:space="preserve"> ориентированных субъектов малого и среднего предпринимательства</w:t>
            </w:r>
          </w:p>
        </w:tc>
        <w:tc>
          <w:tcPr>
            <w:tcW w:w="1474" w:type="dxa"/>
          </w:tcPr>
          <w:p w14:paraId="7142AE51" w14:textId="77777777" w:rsidR="00451413" w:rsidRDefault="00451413">
            <w:pPr>
              <w:pStyle w:val="ConsPlusNormal"/>
            </w:pPr>
            <w:r>
              <w:t>единиц</w:t>
            </w:r>
          </w:p>
        </w:tc>
        <w:tc>
          <w:tcPr>
            <w:tcW w:w="907" w:type="dxa"/>
          </w:tcPr>
          <w:p w14:paraId="26265F06" w14:textId="77777777" w:rsidR="00451413" w:rsidRDefault="00451413">
            <w:pPr>
              <w:pStyle w:val="ConsPlusNormal"/>
              <w:jc w:val="right"/>
            </w:pPr>
            <w:r>
              <w:t>12</w:t>
            </w:r>
          </w:p>
        </w:tc>
        <w:tc>
          <w:tcPr>
            <w:tcW w:w="850" w:type="dxa"/>
          </w:tcPr>
          <w:p w14:paraId="29183DED" w14:textId="77777777" w:rsidR="00451413" w:rsidRDefault="00451413">
            <w:pPr>
              <w:pStyle w:val="ConsPlusNormal"/>
              <w:jc w:val="right"/>
            </w:pPr>
            <w:r>
              <w:t>12</w:t>
            </w:r>
          </w:p>
        </w:tc>
        <w:tc>
          <w:tcPr>
            <w:tcW w:w="907" w:type="dxa"/>
          </w:tcPr>
          <w:p w14:paraId="220C7149" w14:textId="77777777" w:rsidR="00451413" w:rsidRDefault="00451413">
            <w:pPr>
              <w:pStyle w:val="ConsPlusNormal"/>
              <w:jc w:val="right"/>
            </w:pPr>
            <w:r>
              <w:t>133</w:t>
            </w:r>
          </w:p>
        </w:tc>
        <w:tc>
          <w:tcPr>
            <w:tcW w:w="850" w:type="dxa"/>
          </w:tcPr>
          <w:p w14:paraId="5262BC3C" w14:textId="77777777" w:rsidR="00451413" w:rsidRDefault="00451413">
            <w:pPr>
              <w:pStyle w:val="ConsPlusNormal"/>
              <w:jc w:val="right"/>
            </w:pPr>
            <w:r>
              <w:t>138</w:t>
            </w:r>
          </w:p>
        </w:tc>
        <w:tc>
          <w:tcPr>
            <w:tcW w:w="850" w:type="dxa"/>
          </w:tcPr>
          <w:p w14:paraId="30DC24E9" w14:textId="77777777" w:rsidR="00451413" w:rsidRDefault="00451413">
            <w:pPr>
              <w:pStyle w:val="ConsPlusNormal"/>
              <w:jc w:val="right"/>
            </w:pPr>
            <w:r>
              <w:t>143</w:t>
            </w:r>
          </w:p>
        </w:tc>
      </w:tr>
      <w:tr w:rsidR="00451413" w14:paraId="22224599" w14:textId="77777777">
        <w:tc>
          <w:tcPr>
            <w:tcW w:w="3231" w:type="dxa"/>
          </w:tcPr>
          <w:p w14:paraId="5145E6FF" w14:textId="77777777" w:rsidR="00451413" w:rsidRDefault="00451413">
            <w:pPr>
              <w:pStyle w:val="ConsPlusNormal"/>
            </w:pPr>
            <w:r>
              <w:t>Количество экспортеров, являющихся субъектами малого и среднего предпринимательства</w:t>
            </w:r>
          </w:p>
        </w:tc>
        <w:tc>
          <w:tcPr>
            <w:tcW w:w="1474" w:type="dxa"/>
          </w:tcPr>
          <w:p w14:paraId="01BB993C" w14:textId="77777777" w:rsidR="00451413" w:rsidRDefault="00451413">
            <w:pPr>
              <w:pStyle w:val="ConsPlusNormal"/>
            </w:pPr>
            <w:r>
              <w:t>ед.</w:t>
            </w:r>
          </w:p>
        </w:tc>
        <w:tc>
          <w:tcPr>
            <w:tcW w:w="907" w:type="dxa"/>
          </w:tcPr>
          <w:p w14:paraId="14F2490C" w14:textId="77777777" w:rsidR="00451413" w:rsidRDefault="00451413">
            <w:pPr>
              <w:pStyle w:val="ConsPlusNormal"/>
              <w:jc w:val="center"/>
            </w:pPr>
            <w:r>
              <w:t>-</w:t>
            </w:r>
          </w:p>
        </w:tc>
        <w:tc>
          <w:tcPr>
            <w:tcW w:w="850" w:type="dxa"/>
          </w:tcPr>
          <w:p w14:paraId="2DE91852" w14:textId="77777777" w:rsidR="00451413" w:rsidRDefault="00451413">
            <w:pPr>
              <w:pStyle w:val="ConsPlusNormal"/>
              <w:jc w:val="center"/>
            </w:pPr>
            <w:r>
              <w:t>-</w:t>
            </w:r>
          </w:p>
        </w:tc>
        <w:tc>
          <w:tcPr>
            <w:tcW w:w="907" w:type="dxa"/>
          </w:tcPr>
          <w:p w14:paraId="6256CCCA" w14:textId="77777777" w:rsidR="00451413" w:rsidRDefault="00451413">
            <w:pPr>
              <w:pStyle w:val="ConsPlusNormal"/>
              <w:jc w:val="right"/>
            </w:pPr>
            <w:r>
              <w:t>209</w:t>
            </w:r>
          </w:p>
        </w:tc>
        <w:tc>
          <w:tcPr>
            <w:tcW w:w="850" w:type="dxa"/>
          </w:tcPr>
          <w:p w14:paraId="36FB5AC4" w14:textId="77777777" w:rsidR="00451413" w:rsidRDefault="00451413">
            <w:pPr>
              <w:pStyle w:val="ConsPlusNormal"/>
              <w:jc w:val="right"/>
            </w:pPr>
            <w:r>
              <w:t>265</w:t>
            </w:r>
          </w:p>
        </w:tc>
        <w:tc>
          <w:tcPr>
            <w:tcW w:w="850" w:type="dxa"/>
          </w:tcPr>
          <w:p w14:paraId="63D5F4EE" w14:textId="77777777" w:rsidR="00451413" w:rsidRDefault="00451413">
            <w:pPr>
              <w:pStyle w:val="ConsPlusNormal"/>
              <w:jc w:val="right"/>
            </w:pPr>
            <w:r>
              <w:t>322</w:t>
            </w:r>
          </w:p>
        </w:tc>
      </w:tr>
      <w:tr w:rsidR="00451413" w14:paraId="432F0FCD" w14:textId="77777777">
        <w:tc>
          <w:tcPr>
            <w:tcW w:w="3231" w:type="dxa"/>
          </w:tcPr>
          <w:p w14:paraId="17D4D115" w14:textId="77777777" w:rsidR="00451413" w:rsidRDefault="00451413">
            <w:pPr>
              <w:pStyle w:val="ConsPlusNormal"/>
            </w:pPr>
            <w:r>
              <w:t>Объем несырьевого экспорта субъектов малого и среднего предпринимательства</w:t>
            </w:r>
          </w:p>
        </w:tc>
        <w:tc>
          <w:tcPr>
            <w:tcW w:w="1474" w:type="dxa"/>
          </w:tcPr>
          <w:p w14:paraId="5A65C594" w14:textId="77777777" w:rsidR="00451413" w:rsidRDefault="00451413">
            <w:pPr>
              <w:pStyle w:val="ConsPlusNormal"/>
            </w:pPr>
            <w:r>
              <w:t>млн. долл. США</w:t>
            </w:r>
          </w:p>
        </w:tc>
        <w:tc>
          <w:tcPr>
            <w:tcW w:w="907" w:type="dxa"/>
          </w:tcPr>
          <w:p w14:paraId="0D59AC64" w14:textId="77777777" w:rsidR="00451413" w:rsidRDefault="00451413">
            <w:pPr>
              <w:pStyle w:val="ConsPlusNormal"/>
              <w:jc w:val="center"/>
            </w:pPr>
            <w:r>
              <w:t>-</w:t>
            </w:r>
          </w:p>
        </w:tc>
        <w:tc>
          <w:tcPr>
            <w:tcW w:w="850" w:type="dxa"/>
          </w:tcPr>
          <w:p w14:paraId="443721D7" w14:textId="77777777" w:rsidR="00451413" w:rsidRDefault="00451413">
            <w:pPr>
              <w:pStyle w:val="ConsPlusNormal"/>
              <w:jc w:val="center"/>
            </w:pPr>
            <w:r>
              <w:t>-</w:t>
            </w:r>
          </w:p>
        </w:tc>
        <w:tc>
          <w:tcPr>
            <w:tcW w:w="907" w:type="dxa"/>
          </w:tcPr>
          <w:p w14:paraId="121A00B6" w14:textId="77777777" w:rsidR="00451413" w:rsidRDefault="00451413">
            <w:pPr>
              <w:pStyle w:val="ConsPlusNormal"/>
              <w:jc w:val="right"/>
            </w:pPr>
            <w:r>
              <w:t>101,8</w:t>
            </w:r>
          </w:p>
        </w:tc>
        <w:tc>
          <w:tcPr>
            <w:tcW w:w="850" w:type="dxa"/>
          </w:tcPr>
          <w:p w14:paraId="0A9A0429" w14:textId="77777777" w:rsidR="00451413" w:rsidRDefault="00451413">
            <w:pPr>
              <w:pStyle w:val="ConsPlusNormal"/>
              <w:jc w:val="right"/>
            </w:pPr>
            <w:r>
              <w:t>128,8</w:t>
            </w:r>
          </w:p>
        </w:tc>
        <w:tc>
          <w:tcPr>
            <w:tcW w:w="850" w:type="dxa"/>
          </w:tcPr>
          <w:p w14:paraId="519E5BA8" w14:textId="77777777" w:rsidR="00451413" w:rsidRDefault="00451413">
            <w:pPr>
              <w:pStyle w:val="ConsPlusNormal"/>
              <w:jc w:val="right"/>
            </w:pPr>
            <w:r>
              <w:t>156,7</w:t>
            </w:r>
          </w:p>
        </w:tc>
      </w:tr>
      <w:tr w:rsidR="00451413" w14:paraId="4F3DF80C" w14:textId="77777777">
        <w:tc>
          <w:tcPr>
            <w:tcW w:w="3231" w:type="dxa"/>
          </w:tcPr>
          <w:p w14:paraId="7F7E0828" w14:textId="77777777" w:rsidR="00451413" w:rsidRDefault="00451413">
            <w:pPr>
              <w:pStyle w:val="ConsPlusNormal"/>
            </w:pPr>
            <w:r>
              <w:t>Доля экспорта субъектов малого и среднего предпринимательства в общем объеме несырьевого экспорта</w:t>
            </w:r>
          </w:p>
        </w:tc>
        <w:tc>
          <w:tcPr>
            <w:tcW w:w="1474" w:type="dxa"/>
          </w:tcPr>
          <w:p w14:paraId="210BDAD2" w14:textId="77777777" w:rsidR="00451413" w:rsidRDefault="00451413">
            <w:pPr>
              <w:pStyle w:val="ConsPlusNormal"/>
            </w:pPr>
            <w:r>
              <w:t>%</w:t>
            </w:r>
          </w:p>
        </w:tc>
        <w:tc>
          <w:tcPr>
            <w:tcW w:w="907" w:type="dxa"/>
          </w:tcPr>
          <w:p w14:paraId="5ED68088" w14:textId="77777777" w:rsidR="00451413" w:rsidRDefault="00451413">
            <w:pPr>
              <w:pStyle w:val="ConsPlusNormal"/>
              <w:jc w:val="center"/>
            </w:pPr>
            <w:r>
              <w:t>-</w:t>
            </w:r>
          </w:p>
        </w:tc>
        <w:tc>
          <w:tcPr>
            <w:tcW w:w="850" w:type="dxa"/>
          </w:tcPr>
          <w:p w14:paraId="660DBDDE" w14:textId="77777777" w:rsidR="00451413" w:rsidRDefault="00451413">
            <w:pPr>
              <w:pStyle w:val="ConsPlusNormal"/>
              <w:jc w:val="center"/>
            </w:pPr>
            <w:r>
              <w:t>-</w:t>
            </w:r>
          </w:p>
        </w:tc>
        <w:tc>
          <w:tcPr>
            <w:tcW w:w="907" w:type="dxa"/>
          </w:tcPr>
          <w:p w14:paraId="3839CD08" w14:textId="77777777" w:rsidR="00451413" w:rsidRDefault="00451413">
            <w:pPr>
              <w:pStyle w:val="ConsPlusNormal"/>
              <w:jc w:val="right"/>
            </w:pPr>
            <w:r>
              <w:t>19,5</w:t>
            </w:r>
          </w:p>
        </w:tc>
        <w:tc>
          <w:tcPr>
            <w:tcW w:w="850" w:type="dxa"/>
          </w:tcPr>
          <w:p w14:paraId="1C7B8E84" w14:textId="77777777" w:rsidR="00451413" w:rsidRDefault="00451413">
            <w:pPr>
              <w:pStyle w:val="ConsPlusNormal"/>
              <w:jc w:val="right"/>
            </w:pPr>
            <w:r>
              <w:t>16,5</w:t>
            </w:r>
          </w:p>
        </w:tc>
        <w:tc>
          <w:tcPr>
            <w:tcW w:w="850" w:type="dxa"/>
          </w:tcPr>
          <w:p w14:paraId="4B1712ED" w14:textId="77777777" w:rsidR="00451413" w:rsidRDefault="00451413">
            <w:pPr>
              <w:pStyle w:val="ConsPlusNormal"/>
              <w:jc w:val="right"/>
            </w:pPr>
            <w:r>
              <w:t>14,3</w:t>
            </w:r>
          </w:p>
        </w:tc>
      </w:tr>
      <w:tr w:rsidR="00451413" w14:paraId="1ADEC6CE" w14:textId="77777777">
        <w:tc>
          <w:tcPr>
            <w:tcW w:w="9069" w:type="dxa"/>
            <w:gridSpan w:val="7"/>
          </w:tcPr>
          <w:p w14:paraId="1761B80F" w14:textId="77777777" w:rsidR="00451413" w:rsidRDefault="00451413">
            <w:pPr>
              <w:pStyle w:val="ConsPlusNormal"/>
              <w:outlineLvl w:val="3"/>
            </w:pPr>
            <w:r>
              <w:t>Развитие инфраструктурного каркаса</w:t>
            </w:r>
          </w:p>
        </w:tc>
      </w:tr>
      <w:tr w:rsidR="00451413" w14:paraId="639C8268" w14:textId="77777777">
        <w:tc>
          <w:tcPr>
            <w:tcW w:w="3231" w:type="dxa"/>
          </w:tcPr>
          <w:p w14:paraId="6F7D9EE1" w14:textId="77777777" w:rsidR="00451413" w:rsidRDefault="00451413">
            <w:pPr>
              <w:pStyle w:val="ConsPlusNormal"/>
            </w:pPr>
            <w:r>
              <w:t>Удельный вес ветхого жилья в общей площади всего жилищного фонда</w:t>
            </w:r>
          </w:p>
        </w:tc>
        <w:tc>
          <w:tcPr>
            <w:tcW w:w="1474" w:type="dxa"/>
          </w:tcPr>
          <w:p w14:paraId="414519F8" w14:textId="77777777" w:rsidR="00451413" w:rsidRDefault="00451413">
            <w:pPr>
              <w:pStyle w:val="ConsPlusNormal"/>
            </w:pPr>
            <w:r>
              <w:t>%</w:t>
            </w:r>
          </w:p>
        </w:tc>
        <w:tc>
          <w:tcPr>
            <w:tcW w:w="907" w:type="dxa"/>
          </w:tcPr>
          <w:p w14:paraId="13021F3B" w14:textId="77777777" w:rsidR="00451413" w:rsidRDefault="00451413">
            <w:pPr>
              <w:pStyle w:val="ConsPlusNormal"/>
              <w:jc w:val="right"/>
            </w:pPr>
            <w:r>
              <w:t>4,4</w:t>
            </w:r>
          </w:p>
        </w:tc>
        <w:tc>
          <w:tcPr>
            <w:tcW w:w="850" w:type="dxa"/>
          </w:tcPr>
          <w:p w14:paraId="5374CFA2" w14:textId="77777777" w:rsidR="00451413" w:rsidRDefault="00451413">
            <w:pPr>
              <w:pStyle w:val="ConsPlusNormal"/>
              <w:jc w:val="right"/>
            </w:pPr>
            <w:r>
              <w:t>4,3</w:t>
            </w:r>
          </w:p>
        </w:tc>
        <w:tc>
          <w:tcPr>
            <w:tcW w:w="907" w:type="dxa"/>
          </w:tcPr>
          <w:p w14:paraId="434E5258" w14:textId="77777777" w:rsidR="00451413" w:rsidRDefault="00451413">
            <w:pPr>
              <w:pStyle w:val="ConsPlusNormal"/>
              <w:jc w:val="right"/>
            </w:pPr>
            <w:r>
              <w:t>3,9</w:t>
            </w:r>
          </w:p>
        </w:tc>
        <w:tc>
          <w:tcPr>
            <w:tcW w:w="850" w:type="dxa"/>
          </w:tcPr>
          <w:p w14:paraId="2EB9C14D" w14:textId="77777777" w:rsidR="00451413" w:rsidRDefault="00451413">
            <w:pPr>
              <w:pStyle w:val="ConsPlusNormal"/>
              <w:jc w:val="right"/>
            </w:pPr>
            <w:r>
              <w:t>3,6</w:t>
            </w:r>
          </w:p>
        </w:tc>
        <w:tc>
          <w:tcPr>
            <w:tcW w:w="850" w:type="dxa"/>
          </w:tcPr>
          <w:p w14:paraId="27397DD1" w14:textId="77777777" w:rsidR="00451413" w:rsidRDefault="00451413">
            <w:pPr>
              <w:pStyle w:val="ConsPlusNormal"/>
              <w:jc w:val="right"/>
            </w:pPr>
            <w:r>
              <w:t>3,4</w:t>
            </w:r>
          </w:p>
        </w:tc>
      </w:tr>
      <w:tr w:rsidR="00451413" w14:paraId="37737260" w14:textId="77777777">
        <w:tc>
          <w:tcPr>
            <w:tcW w:w="3231" w:type="dxa"/>
          </w:tcPr>
          <w:p w14:paraId="0643B490" w14:textId="77777777" w:rsidR="00451413" w:rsidRDefault="00451413">
            <w:pPr>
              <w:pStyle w:val="ConsPlusNormal"/>
            </w:pPr>
            <w:r>
              <w:t>Объем жилищного строительства</w:t>
            </w:r>
          </w:p>
        </w:tc>
        <w:tc>
          <w:tcPr>
            <w:tcW w:w="1474" w:type="dxa"/>
          </w:tcPr>
          <w:p w14:paraId="6E72B78D" w14:textId="77777777" w:rsidR="00451413" w:rsidRDefault="00451413">
            <w:pPr>
              <w:pStyle w:val="ConsPlusNormal"/>
            </w:pPr>
            <w:r>
              <w:t xml:space="preserve">млн. </w:t>
            </w:r>
            <w:proofErr w:type="spellStart"/>
            <w:r>
              <w:t>м</w:t>
            </w:r>
            <w:r>
              <w:rPr>
                <w:vertAlign w:val="superscript"/>
              </w:rPr>
              <w:t>2</w:t>
            </w:r>
            <w:proofErr w:type="spellEnd"/>
            <w:r>
              <w:t xml:space="preserve"> в год</w:t>
            </w:r>
          </w:p>
        </w:tc>
        <w:tc>
          <w:tcPr>
            <w:tcW w:w="907" w:type="dxa"/>
          </w:tcPr>
          <w:p w14:paraId="41F881C0" w14:textId="77777777" w:rsidR="00451413" w:rsidRDefault="00451413">
            <w:pPr>
              <w:pStyle w:val="ConsPlusNormal"/>
              <w:jc w:val="right"/>
            </w:pPr>
            <w:r>
              <w:t>0,27</w:t>
            </w:r>
          </w:p>
        </w:tc>
        <w:tc>
          <w:tcPr>
            <w:tcW w:w="850" w:type="dxa"/>
          </w:tcPr>
          <w:p w14:paraId="75968162" w14:textId="77777777" w:rsidR="00451413" w:rsidRDefault="00451413">
            <w:pPr>
              <w:pStyle w:val="ConsPlusNormal"/>
              <w:jc w:val="right"/>
            </w:pPr>
            <w:r>
              <w:t>0,25</w:t>
            </w:r>
          </w:p>
        </w:tc>
        <w:tc>
          <w:tcPr>
            <w:tcW w:w="907" w:type="dxa"/>
          </w:tcPr>
          <w:p w14:paraId="29EE7641" w14:textId="77777777" w:rsidR="00451413" w:rsidRDefault="00451413">
            <w:pPr>
              <w:pStyle w:val="ConsPlusNormal"/>
              <w:jc w:val="right"/>
            </w:pPr>
            <w:r>
              <w:t>0,32</w:t>
            </w:r>
          </w:p>
        </w:tc>
        <w:tc>
          <w:tcPr>
            <w:tcW w:w="850" w:type="dxa"/>
          </w:tcPr>
          <w:p w14:paraId="3C3B5396" w14:textId="77777777" w:rsidR="00451413" w:rsidRDefault="00451413">
            <w:pPr>
              <w:pStyle w:val="ConsPlusNormal"/>
              <w:jc w:val="right"/>
            </w:pPr>
            <w:r>
              <w:t>0,38</w:t>
            </w:r>
          </w:p>
        </w:tc>
        <w:tc>
          <w:tcPr>
            <w:tcW w:w="850" w:type="dxa"/>
          </w:tcPr>
          <w:p w14:paraId="4B026F44" w14:textId="77777777" w:rsidR="00451413" w:rsidRDefault="00451413">
            <w:pPr>
              <w:pStyle w:val="ConsPlusNormal"/>
              <w:jc w:val="right"/>
            </w:pPr>
            <w:r>
              <w:t>0,44</w:t>
            </w:r>
          </w:p>
        </w:tc>
      </w:tr>
      <w:tr w:rsidR="00451413" w14:paraId="772CE4EF" w14:textId="77777777">
        <w:tc>
          <w:tcPr>
            <w:tcW w:w="3231" w:type="dxa"/>
          </w:tcPr>
          <w:p w14:paraId="62F78B37" w14:textId="77777777" w:rsidR="00451413" w:rsidRDefault="00451413">
            <w:pPr>
              <w:pStyle w:val="ConsPlusNormal"/>
            </w:pPr>
            <w:r>
              <w:t>Доля автомобильных дорог регионального значения, соответствующих нормативным требованиям, в их общей протяженности</w:t>
            </w:r>
          </w:p>
        </w:tc>
        <w:tc>
          <w:tcPr>
            <w:tcW w:w="1474" w:type="dxa"/>
          </w:tcPr>
          <w:p w14:paraId="4DA49B9D" w14:textId="77777777" w:rsidR="00451413" w:rsidRDefault="00451413">
            <w:pPr>
              <w:pStyle w:val="ConsPlusNormal"/>
            </w:pPr>
            <w:r>
              <w:t>%</w:t>
            </w:r>
          </w:p>
        </w:tc>
        <w:tc>
          <w:tcPr>
            <w:tcW w:w="907" w:type="dxa"/>
          </w:tcPr>
          <w:p w14:paraId="3EF2BFAF" w14:textId="77777777" w:rsidR="00451413" w:rsidRDefault="00451413">
            <w:pPr>
              <w:pStyle w:val="ConsPlusNormal"/>
              <w:jc w:val="right"/>
            </w:pPr>
            <w:r>
              <w:t>46,0</w:t>
            </w:r>
          </w:p>
        </w:tc>
        <w:tc>
          <w:tcPr>
            <w:tcW w:w="850" w:type="dxa"/>
          </w:tcPr>
          <w:p w14:paraId="01B07AC3" w14:textId="77777777" w:rsidR="00451413" w:rsidRDefault="00451413">
            <w:pPr>
              <w:pStyle w:val="ConsPlusNormal"/>
              <w:jc w:val="right"/>
            </w:pPr>
            <w:r>
              <w:t>47,3</w:t>
            </w:r>
          </w:p>
        </w:tc>
        <w:tc>
          <w:tcPr>
            <w:tcW w:w="907" w:type="dxa"/>
          </w:tcPr>
          <w:p w14:paraId="6A624AAD" w14:textId="77777777" w:rsidR="00451413" w:rsidRDefault="00451413">
            <w:pPr>
              <w:pStyle w:val="ConsPlusNormal"/>
              <w:jc w:val="right"/>
            </w:pPr>
            <w:r>
              <w:t>49,0</w:t>
            </w:r>
          </w:p>
        </w:tc>
        <w:tc>
          <w:tcPr>
            <w:tcW w:w="850" w:type="dxa"/>
          </w:tcPr>
          <w:p w14:paraId="57D7C5C3" w14:textId="77777777" w:rsidR="00451413" w:rsidRDefault="00451413">
            <w:pPr>
              <w:pStyle w:val="ConsPlusNormal"/>
              <w:jc w:val="right"/>
            </w:pPr>
            <w:r>
              <w:t>51,0</w:t>
            </w:r>
          </w:p>
        </w:tc>
        <w:tc>
          <w:tcPr>
            <w:tcW w:w="850" w:type="dxa"/>
          </w:tcPr>
          <w:p w14:paraId="0BCA9E70" w14:textId="77777777" w:rsidR="00451413" w:rsidRDefault="00451413">
            <w:pPr>
              <w:pStyle w:val="ConsPlusNormal"/>
              <w:jc w:val="right"/>
            </w:pPr>
            <w:r>
              <w:t>54,5</w:t>
            </w:r>
          </w:p>
        </w:tc>
      </w:tr>
      <w:tr w:rsidR="00451413" w14:paraId="77346782" w14:textId="77777777">
        <w:tc>
          <w:tcPr>
            <w:tcW w:w="3231" w:type="dxa"/>
          </w:tcPr>
          <w:p w14:paraId="10579226" w14:textId="77777777" w:rsidR="00451413" w:rsidRDefault="00451413">
            <w:pPr>
              <w:pStyle w:val="ConsPlusNormal"/>
            </w:pPr>
            <w:r>
              <w:t>Доля автомобильных дорог федерального и регионального значения, работающих в режиме перегрузки, в их общей протяженности</w:t>
            </w:r>
          </w:p>
        </w:tc>
        <w:tc>
          <w:tcPr>
            <w:tcW w:w="1474" w:type="dxa"/>
          </w:tcPr>
          <w:p w14:paraId="0A8E6FE2" w14:textId="77777777" w:rsidR="00451413" w:rsidRDefault="00451413">
            <w:pPr>
              <w:pStyle w:val="ConsPlusNormal"/>
            </w:pPr>
            <w:r>
              <w:t>%</w:t>
            </w:r>
          </w:p>
        </w:tc>
        <w:tc>
          <w:tcPr>
            <w:tcW w:w="907" w:type="dxa"/>
          </w:tcPr>
          <w:p w14:paraId="1566EDCC" w14:textId="77777777" w:rsidR="00451413" w:rsidRDefault="00451413">
            <w:pPr>
              <w:pStyle w:val="ConsPlusNormal"/>
              <w:jc w:val="right"/>
            </w:pPr>
            <w:r>
              <w:t>5,7</w:t>
            </w:r>
          </w:p>
        </w:tc>
        <w:tc>
          <w:tcPr>
            <w:tcW w:w="850" w:type="dxa"/>
          </w:tcPr>
          <w:p w14:paraId="28BD6388" w14:textId="77777777" w:rsidR="00451413" w:rsidRDefault="00451413">
            <w:pPr>
              <w:pStyle w:val="ConsPlusNormal"/>
              <w:jc w:val="right"/>
            </w:pPr>
            <w:r>
              <w:t>5,7</w:t>
            </w:r>
          </w:p>
        </w:tc>
        <w:tc>
          <w:tcPr>
            <w:tcW w:w="907" w:type="dxa"/>
          </w:tcPr>
          <w:p w14:paraId="04A029A2" w14:textId="77777777" w:rsidR="00451413" w:rsidRDefault="00451413">
            <w:pPr>
              <w:pStyle w:val="ConsPlusNormal"/>
              <w:jc w:val="right"/>
            </w:pPr>
            <w:r>
              <w:t>5,5</w:t>
            </w:r>
          </w:p>
        </w:tc>
        <w:tc>
          <w:tcPr>
            <w:tcW w:w="850" w:type="dxa"/>
          </w:tcPr>
          <w:p w14:paraId="0F69DB6F" w14:textId="77777777" w:rsidR="00451413" w:rsidRDefault="00451413">
            <w:pPr>
              <w:pStyle w:val="ConsPlusNormal"/>
              <w:jc w:val="right"/>
            </w:pPr>
            <w:r>
              <w:t>4,5</w:t>
            </w:r>
          </w:p>
        </w:tc>
        <w:tc>
          <w:tcPr>
            <w:tcW w:w="850" w:type="dxa"/>
          </w:tcPr>
          <w:p w14:paraId="6B13F1E9" w14:textId="77777777" w:rsidR="00451413" w:rsidRDefault="00451413">
            <w:pPr>
              <w:pStyle w:val="ConsPlusNormal"/>
              <w:jc w:val="right"/>
            </w:pPr>
            <w:r>
              <w:t>5,0</w:t>
            </w:r>
          </w:p>
        </w:tc>
      </w:tr>
      <w:tr w:rsidR="00451413" w14:paraId="23A2F90D" w14:textId="77777777">
        <w:tc>
          <w:tcPr>
            <w:tcW w:w="3231" w:type="dxa"/>
          </w:tcPr>
          <w:p w14:paraId="3073EDC6" w14:textId="77777777" w:rsidR="00451413" w:rsidRDefault="00451413">
            <w:pPr>
              <w:pStyle w:val="ConsPlusNormal"/>
            </w:pPr>
            <w:r>
              <w:t>Доля автомобильных дорог, соответствующих нормативным требованиям в городской агломерации</w:t>
            </w:r>
          </w:p>
        </w:tc>
        <w:tc>
          <w:tcPr>
            <w:tcW w:w="1474" w:type="dxa"/>
          </w:tcPr>
          <w:p w14:paraId="6A758F08" w14:textId="77777777" w:rsidR="00451413" w:rsidRDefault="00451413">
            <w:pPr>
              <w:pStyle w:val="ConsPlusNormal"/>
            </w:pPr>
            <w:r>
              <w:t>%</w:t>
            </w:r>
          </w:p>
        </w:tc>
        <w:tc>
          <w:tcPr>
            <w:tcW w:w="907" w:type="dxa"/>
          </w:tcPr>
          <w:p w14:paraId="3AFD1866" w14:textId="77777777" w:rsidR="00451413" w:rsidRDefault="00451413">
            <w:pPr>
              <w:pStyle w:val="ConsPlusNormal"/>
              <w:jc w:val="right"/>
            </w:pPr>
            <w:r>
              <w:t>43,3</w:t>
            </w:r>
          </w:p>
        </w:tc>
        <w:tc>
          <w:tcPr>
            <w:tcW w:w="850" w:type="dxa"/>
          </w:tcPr>
          <w:p w14:paraId="1A9DC983" w14:textId="77777777" w:rsidR="00451413" w:rsidRDefault="00451413">
            <w:pPr>
              <w:pStyle w:val="ConsPlusNormal"/>
              <w:jc w:val="right"/>
            </w:pPr>
            <w:r>
              <w:t>58,0</w:t>
            </w:r>
          </w:p>
        </w:tc>
        <w:tc>
          <w:tcPr>
            <w:tcW w:w="907" w:type="dxa"/>
          </w:tcPr>
          <w:p w14:paraId="324872DE" w14:textId="77777777" w:rsidR="00451413" w:rsidRDefault="00451413">
            <w:pPr>
              <w:pStyle w:val="ConsPlusNormal"/>
              <w:jc w:val="right"/>
            </w:pPr>
            <w:r>
              <w:t>75,0</w:t>
            </w:r>
          </w:p>
        </w:tc>
        <w:tc>
          <w:tcPr>
            <w:tcW w:w="850" w:type="dxa"/>
          </w:tcPr>
          <w:p w14:paraId="206B850B" w14:textId="77777777" w:rsidR="00451413" w:rsidRDefault="00451413">
            <w:pPr>
              <w:pStyle w:val="ConsPlusNormal"/>
              <w:jc w:val="right"/>
            </w:pPr>
            <w:r>
              <w:t>80,0</w:t>
            </w:r>
          </w:p>
        </w:tc>
        <w:tc>
          <w:tcPr>
            <w:tcW w:w="850" w:type="dxa"/>
          </w:tcPr>
          <w:p w14:paraId="57DBBB08" w14:textId="77777777" w:rsidR="00451413" w:rsidRDefault="00451413">
            <w:pPr>
              <w:pStyle w:val="ConsPlusNormal"/>
              <w:jc w:val="right"/>
            </w:pPr>
            <w:r>
              <w:t>85,0</w:t>
            </w:r>
          </w:p>
        </w:tc>
      </w:tr>
      <w:tr w:rsidR="00451413" w14:paraId="154DCEB2" w14:textId="77777777">
        <w:tc>
          <w:tcPr>
            <w:tcW w:w="3231" w:type="dxa"/>
          </w:tcPr>
          <w:p w14:paraId="3E3924B7" w14:textId="77777777" w:rsidR="00451413" w:rsidRDefault="00451413">
            <w:pPr>
              <w:pStyle w:val="ConsPlusNormal"/>
            </w:pPr>
            <w:r>
              <w:t>Энергоемкость валового регионального продукта</w:t>
            </w:r>
          </w:p>
        </w:tc>
        <w:tc>
          <w:tcPr>
            <w:tcW w:w="1474" w:type="dxa"/>
          </w:tcPr>
          <w:p w14:paraId="314254C7" w14:textId="77777777" w:rsidR="00451413" w:rsidRDefault="00451413">
            <w:pPr>
              <w:pStyle w:val="ConsPlusNormal"/>
            </w:pPr>
            <w:r>
              <w:t xml:space="preserve">кг </w:t>
            </w:r>
            <w:proofErr w:type="spellStart"/>
            <w:r>
              <w:t>у.т</w:t>
            </w:r>
            <w:proofErr w:type="spellEnd"/>
            <w:r>
              <w:t>./10 тыс. рублей</w:t>
            </w:r>
          </w:p>
        </w:tc>
        <w:tc>
          <w:tcPr>
            <w:tcW w:w="907" w:type="dxa"/>
          </w:tcPr>
          <w:p w14:paraId="58BB1708" w14:textId="77777777" w:rsidR="00451413" w:rsidRDefault="00451413">
            <w:pPr>
              <w:pStyle w:val="ConsPlusNormal"/>
              <w:jc w:val="right"/>
            </w:pPr>
            <w:r>
              <w:t>172,0</w:t>
            </w:r>
          </w:p>
        </w:tc>
        <w:tc>
          <w:tcPr>
            <w:tcW w:w="850" w:type="dxa"/>
          </w:tcPr>
          <w:p w14:paraId="1C6F655A" w14:textId="77777777" w:rsidR="00451413" w:rsidRDefault="00451413">
            <w:pPr>
              <w:pStyle w:val="ConsPlusNormal"/>
              <w:jc w:val="right"/>
            </w:pPr>
            <w:r>
              <w:t>170,0</w:t>
            </w:r>
          </w:p>
        </w:tc>
        <w:tc>
          <w:tcPr>
            <w:tcW w:w="907" w:type="dxa"/>
          </w:tcPr>
          <w:p w14:paraId="788FE032" w14:textId="77777777" w:rsidR="00451413" w:rsidRDefault="00451413">
            <w:pPr>
              <w:pStyle w:val="ConsPlusNormal"/>
              <w:jc w:val="right"/>
            </w:pPr>
            <w:r>
              <w:t>156,0</w:t>
            </w:r>
          </w:p>
        </w:tc>
        <w:tc>
          <w:tcPr>
            <w:tcW w:w="850" w:type="dxa"/>
          </w:tcPr>
          <w:p w14:paraId="4298C856" w14:textId="77777777" w:rsidR="00451413" w:rsidRDefault="00451413">
            <w:pPr>
              <w:pStyle w:val="ConsPlusNormal"/>
              <w:jc w:val="right"/>
            </w:pPr>
            <w:r>
              <w:t>136,0</w:t>
            </w:r>
          </w:p>
        </w:tc>
        <w:tc>
          <w:tcPr>
            <w:tcW w:w="850" w:type="dxa"/>
          </w:tcPr>
          <w:p w14:paraId="7A4A73EA" w14:textId="77777777" w:rsidR="00451413" w:rsidRDefault="00451413">
            <w:pPr>
              <w:pStyle w:val="ConsPlusNormal"/>
              <w:jc w:val="right"/>
            </w:pPr>
            <w:r>
              <w:t>119,0</w:t>
            </w:r>
          </w:p>
        </w:tc>
      </w:tr>
      <w:tr w:rsidR="00451413" w14:paraId="211D5987" w14:textId="77777777">
        <w:tc>
          <w:tcPr>
            <w:tcW w:w="3231" w:type="dxa"/>
          </w:tcPr>
          <w:p w14:paraId="64FF51B6" w14:textId="77777777" w:rsidR="00451413" w:rsidRDefault="00451413">
            <w:pPr>
              <w:pStyle w:val="ConsPlusNormal"/>
            </w:pPr>
            <w:r>
              <w:t>Удельный расход электрической энергии в многоквартирных домах</w:t>
            </w:r>
          </w:p>
        </w:tc>
        <w:tc>
          <w:tcPr>
            <w:tcW w:w="1474" w:type="dxa"/>
          </w:tcPr>
          <w:p w14:paraId="31EEA529" w14:textId="77777777" w:rsidR="00451413" w:rsidRDefault="00451413">
            <w:pPr>
              <w:pStyle w:val="ConsPlusNormal"/>
            </w:pPr>
            <w:proofErr w:type="spellStart"/>
            <w:r>
              <w:t>кВт.ч</w:t>
            </w:r>
            <w:proofErr w:type="spellEnd"/>
            <w:r>
              <w:t>/кв. м</w:t>
            </w:r>
          </w:p>
        </w:tc>
        <w:tc>
          <w:tcPr>
            <w:tcW w:w="907" w:type="dxa"/>
          </w:tcPr>
          <w:p w14:paraId="2B42DAE8" w14:textId="77777777" w:rsidR="00451413" w:rsidRDefault="00451413">
            <w:pPr>
              <w:pStyle w:val="ConsPlusNormal"/>
              <w:jc w:val="right"/>
            </w:pPr>
            <w:r>
              <w:t>22,77</w:t>
            </w:r>
          </w:p>
        </w:tc>
        <w:tc>
          <w:tcPr>
            <w:tcW w:w="850" w:type="dxa"/>
          </w:tcPr>
          <w:p w14:paraId="3ED4B4EC" w14:textId="77777777" w:rsidR="00451413" w:rsidRDefault="00451413">
            <w:pPr>
              <w:pStyle w:val="ConsPlusNormal"/>
              <w:jc w:val="right"/>
            </w:pPr>
            <w:r>
              <w:t>22,74</w:t>
            </w:r>
          </w:p>
        </w:tc>
        <w:tc>
          <w:tcPr>
            <w:tcW w:w="907" w:type="dxa"/>
          </w:tcPr>
          <w:p w14:paraId="012D95E2" w14:textId="77777777" w:rsidR="00451413" w:rsidRDefault="00451413">
            <w:pPr>
              <w:pStyle w:val="ConsPlusNormal"/>
              <w:jc w:val="right"/>
            </w:pPr>
            <w:r>
              <w:t>22,56</w:t>
            </w:r>
          </w:p>
        </w:tc>
        <w:tc>
          <w:tcPr>
            <w:tcW w:w="850" w:type="dxa"/>
          </w:tcPr>
          <w:p w14:paraId="4CDBB1E7" w14:textId="77777777" w:rsidR="00451413" w:rsidRDefault="00451413">
            <w:pPr>
              <w:pStyle w:val="ConsPlusNormal"/>
              <w:jc w:val="right"/>
            </w:pPr>
            <w:r>
              <w:t>22,56</w:t>
            </w:r>
          </w:p>
        </w:tc>
        <w:tc>
          <w:tcPr>
            <w:tcW w:w="850" w:type="dxa"/>
          </w:tcPr>
          <w:p w14:paraId="2344CA9B" w14:textId="77777777" w:rsidR="00451413" w:rsidRDefault="00451413">
            <w:pPr>
              <w:pStyle w:val="ConsPlusNormal"/>
              <w:jc w:val="right"/>
            </w:pPr>
            <w:r>
              <w:t>22,56</w:t>
            </w:r>
          </w:p>
        </w:tc>
      </w:tr>
      <w:tr w:rsidR="00451413" w14:paraId="3EE06CD5" w14:textId="77777777">
        <w:tc>
          <w:tcPr>
            <w:tcW w:w="3231" w:type="dxa"/>
          </w:tcPr>
          <w:p w14:paraId="7E0052E0" w14:textId="77777777" w:rsidR="00451413" w:rsidRDefault="00451413">
            <w:pPr>
              <w:pStyle w:val="ConsPlusNormal"/>
            </w:pPr>
            <w:r>
              <w:t>Удельный расход электрической энергии в бюджетных учреждениях</w:t>
            </w:r>
          </w:p>
        </w:tc>
        <w:tc>
          <w:tcPr>
            <w:tcW w:w="1474" w:type="dxa"/>
          </w:tcPr>
          <w:p w14:paraId="6D785C79" w14:textId="77777777" w:rsidR="00451413" w:rsidRDefault="00451413">
            <w:pPr>
              <w:pStyle w:val="ConsPlusNormal"/>
            </w:pPr>
            <w:proofErr w:type="spellStart"/>
            <w:r>
              <w:t>кВт.ч</w:t>
            </w:r>
            <w:proofErr w:type="spellEnd"/>
            <w:r>
              <w:t>/кв. м</w:t>
            </w:r>
          </w:p>
        </w:tc>
        <w:tc>
          <w:tcPr>
            <w:tcW w:w="907" w:type="dxa"/>
          </w:tcPr>
          <w:p w14:paraId="3D808CF6" w14:textId="77777777" w:rsidR="00451413" w:rsidRDefault="00451413">
            <w:pPr>
              <w:pStyle w:val="ConsPlusNormal"/>
              <w:jc w:val="right"/>
            </w:pPr>
            <w:r>
              <w:t>17,88</w:t>
            </w:r>
          </w:p>
        </w:tc>
        <w:tc>
          <w:tcPr>
            <w:tcW w:w="850" w:type="dxa"/>
          </w:tcPr>
          <w:p w14:paraId="07AC8EB7" w14:textId="77777777" w:rsidR="00451413" w:rsidRDefault="00451413">
            <w:pPr>
              <w:pStyle w:val="ConsPlusNormal"/>
              <w:jc w:val="right"/>
            </w:pPr>
            <w:r>
              <w:t>17,85</w:t>
            </w:r>
          </w:p>
        </w:tc>
        <w:tc>
          <w:tcPr>
            <w:tcW w:w="907" w:type="dxa"/>
          </w:tcPr>
          <w:p w14:paraId="01EBB1B0" w14:textId="77777777" w:rsidR="00451413" w:rsidRDefault="00451413">
            <w:pPr>
              <w:pStyle w:val="ConsPlusNormal"/>
              <w:jc w:val="right"/>
            </w:pPr>
            <w:r>
              <w:t>17,67</w:t>
            </w:r>
          </w:p>
        </w:tc>
        <w:tc>
          <w:tcPr>
            <w:tcW w:w="850" w:type="dxa"/>
          </w:tcPr>
          <w:p w14:paraId="4A0C710C" w14:textId="77777777" w:rsidR="00451413" w:rsidRDefault="00451413">
            <w:pPr>
              <w:pStyle w:val="ConsPlusNormal"/>
              <w:jc w:val="right"/>
            </w:pPr>
            <w:r>
              <w:t>17,67</w:t>
            </w:r>
          </w:p>
        </w:tc>
        <w:tc>
          <w:tcPr>
            <w:tcW w:w="850" w:type="dxa"/>
          </w:tcPr>
          <w:p w14:paraId="5A59B778" w14:textId="77777777" w:rsidR="00451413" w:rsidRDefault="00451413">
            <w:pPr>
              <w:pStyle w:val="ConsPlusNormal"/>
              <w:jc w:val="right"/>
            </w:pPr>
            <w:r>
              <w:t>17,67</w:t>
            </w:r>
          </w:p>
        </w:tc>
      </w:tr>
      <w:tr w:rsidR="00451413" w14:paraId="361A379C" w14:textId="77777777">
        <w:tc>
          <w:tcPr>
            <w:tcW w:w="3231" w:type="dxa"/>
          </w:tcPr>
          <w:p w14:paraId="42BBF2FB" w14:textId="77777777" w:rsidR="00451413" w:rsidRDefault="00451413">
            <w:pPr>
              <w:pStyle w:val="ConsPlusNormal"/>
            </w:pPr>
            <w:r>
              <w:t>Количество охваченных населенных пунктов широкополосным доступом в Интернет</w:t>
            </w:r>
          </w:p>
        </w:tc>
        <w:tc>
          <w:tcPr>
            <w:tcW w:w="1474" w:type="dxa"/>
          </w:tcPr>
          <w:p w14:paraId="3F656B96" w14:textId="77777777" w:rsidR="00451413" w:rsidRDefault="00451413">
            <w:pPr>
              <w:pStyle w:val="ConsPlusNormal"/>
            </w:pPr>
            <w:r>
              <w:t>ед.</w:t>
            </w:r>
          </w:p>
        </w:tc>
        <w:tc>
          <w:tcPr>
            <w:tcW w:w="907" w:type="dxa"/>
          </w:tcPr>
          <w:p w14:paraId="30DD429E" w14:textId="77777777" w:rsidR="00451413" w:rsidRDefault="00451413">
            <w:pPr>
              <w:pStyle w:val="ConsPlusNormal"/>
              <w:jc w:val="right"/>
            </w:pPr>
            <w:r>
              <w:t>296</w:t>
            </w:r>
          </w:p>
        </w:tc>
        <w:tc>
          <w:tcPr>
            <w:tcW w:w="850" w:type="dxa"/>
          </w:tcPr>
          <w:p w14:paraId="33517B2B" w14:textId="77777777" w:rsidR="00451413" w:rsidRDefault="00451413">
            <w:pPr>
              <w:pStyle w:val="ConsPlusNormal"/>
              <w:jc w:val="right"/>
            </w:pPr>
            <w:r>
              <w:t>302</w:t>
            </w:r>
          </w:p>
        </w:tc>
        <w:tc>
          <w:tcPr>
            <w:tcW w:w="907" w:type="dxa"/>
          </w:tcPr>
          <w:p w14:paraId="57EEFD4E" w14:textId="77777777" w:rsidR="00451413" w:rsidRDefault="00451413">
            <w:pPr>
              <w:pStyle w:val="ConsPlusNormal"/>
              <w:jc w:val="right"/>
            </w:pPr>
            <w:r>
              <w:t>325</w:t>
            </w:r>
          </w:p>
        </w:tc>
        <w:tc>
          <w:tcPr>
            <w:tcW w:w="850" w:type="dxa"/>
          </w:tcPr>
          <w:p w14:paraId="06788DA1" w14:textId="77777777" w:rsidR="00451413" w:rsidRDefault="00451413">
            <w:pPr>
              <w:pStyle w:val="ConsPlusNormal"/>
              <w:jc w:val="right"/>
            </w:pPr>
            <w:r>
              <w:t>374</w:t>
            </w:r>
          </w:p>
        </w:tc>
        <w:tc>
          <w:tcPr>
            <w:tcW w:w="850" w:type="dxa"/>
          </w:tcPr>
          <w:p w14:paraId="59DE095E" w14:textId="77777777" w:rsidR="00451413" w:rsidRDefault="00451413">
            <w:pPr>
              <w:pStyle w:val="ConsPlusNormal"/>
              <w:jc w:val="right"/>
            </w:pPr>
            <w:r>
              <w:t>398</w:t>
            </w:r>
          </w:p>
        </w:tc>
      </w:tr>
      <w:tr w:rsidR="00451413" w14:paraId="36EA6AB1" w14:textId="77777777">
        <w:tc>
          <w:tcPr>
            <w:tcW w:w="9069" w:type="dxa"/>
            <w:gridSpan w:val="7"/>
          </w:tcPr>
          <w:p w14:paraId="26D43B0F" w14:textId="77777777" w:rsidR="00451413" w:rsidRDefault="00451413">
            <w:pPr>
              <w:pStyle w:val="ConsPlusNormal"/>
              <w:outlineLvl w:val="3"/>
            </w:pPr>
            <w:r>
              <w:t>Экологическая политика</w:t>
            </w:r>
          </w:p>
        </w:tc>
      </w:tr>
      <w:tr w:rsidR="00451413" w14:paraId="1AEC58E6" w14:textId="77777777">
        <w:tc>
          <w:tcPr>
            <w:tcW w:w="3231" w:type="dxa"/>
          </w:tcPr>
          <w:p w14:paraId="5A0BE3A3" w14:textId="77777777" w:rsidR="00451413" w:rsidRDefault="00451413">
            <w:pPr>
              <w:pStyle w:val="ConsPlusNormal"/>
            </w:pPr>
            <w:r>
              <w:t>Доля гидротехнических сооружений с неудовлетворительным и опасным уровнем безопасности, приведенных в безопасное техническое состояние</w:t>
            </w:r>
          </w:p>
        </w:tc>
        <w:tc>
          <w:tcPr>
            <w:tcW w:w="1474" w:type="dxa"/>
          </w:tcPr>
          <w:p w14:paraId="1528CE2B" w14:textId="77777777" w:rsidR="00451413" w:rsidRDefault="00451413">
            <w:pPr>
              <w:pStyle w:val="ConsPlusNormal"/>
            </w:pPr>
            <w:r>
              <w:t>%</w:t>
            </w:r>
          </w:p>
        </w:tc>
        <w:tc>
          <w:tcPr>
            <w:tcW w:w="907" w:type="dxa"/>
          </w:tcPr>
          <w:p w14:paraId="5979F4F4" w14:textId="77777777" w:rsidR="00451413" w:rsidRDefault="00451413">
            <w:pPr>
              <w:pStyle w:val="ConsPlusNormal"/>
              <w:jc w:val="right"/>
            </w:pPr>
            <w:r>
              <w:t>24,3</w:t>
            </w:r>
          </w:p>
        </w:tc>
        <w:tc>
          <w:tcPr>
            <w:tcW w:w="850" w:type="dxa"/>
          </w:tcPr>
          <w:p w14:paraId="36B70A5C" w14:textId="77777777" w:rsidR="00451413" w:rsidRDefault="00451413">
            <w:pPr>
              <w:pStyle w:val="ConsPlusNormal"/>
              <w:jc w:val="right"/>
            </w:pPr>
            <w:r>
              <w:t>24,3</w:t>
            </w:r>
          </w:p>
        </w:tc>
        <w:tc>
          <w:tcPr>
            <w:tcW w:w="907" w:type="dxa"/>
          </w:tcPr>
          <w:p w14:paraId="27153D78" w14:textId="77777777" w:rsidR="00451413" w:rsidRDefault="00451413">
            <w:pPr>
              <w:pStyle w:val="ConsPlusNormal"/>
              <w:jc w:val="right"/>
            </w:pPr>
            <w:r>
              <w:t>29,4</w:t>
            </w:r>
          </w:p>
        </w:tc>
        <w:tc>
          <w:tcPr>
            <w:tcW w:w="850" w:type="dxa"/>
          </w:tcPr>
          <w:p w14:paraId="74E3FA75" w14:textId="77777777" w:rsidR="00451413" w:rsidRDefault="00451413">
            <w:pPr>
              <w:pStyle w:val="ConsPlusNormal"/>
              <w:jc w:val="right"/>
            </w:pPr>
            <w:r>
              <w:t>32,0</w:t>
            </w:r>
          </w:p>
        </w:tc>
        <w:tc>
          <w:tcPr>
            <w:tcW w:w="850" w:type="dxa"/>
          </w:tcPr>
          <w:p w14:paraId="690C60D9" w14:textId="77777777" w:rsidR="00451413" w:rsidRDefault="00451413">
            <w:pPr>
              <w:pStyle w:val="ConsPlusNormal"/>
              <w:jc w:val="right"/>
            </w:pPr>
            <w:r>
              <w:t>34,6</w:t>
            </w:r>
          </w:p>
        </w:tc>
      </w:tr>
      <w:tr w:rsidR="00451413" w14:paraId="66B3BEBE" w14:textId="77777777">
        <w:tc>
          <w:tcPr>
            <w:tcW w:w="3231" w:type="dxa"/>
          </w:tcPr>
          <w:p w14:paraId="781B30E4" w14:textId="77777777" w:rsidR="00451413" w:rsidRDefault="00451413">
            <w:pPr>
              <w:pStyle w:val="ConsPlusNormal"/>
            </w:pPr>
            <w:r>
              <w:t>Доля обезвреженных и утилизированных отходов производства и потребления в общем количестве образующихся отходов I - IV классов опасности</w:t>
            </w:r>
          </w:p>
        </w:tc>
        <w:tc>
          <w:tcPr>
            <w:tcW w:w="1474" w:type="dxa"/>
          </w:tcPr>
          <w:p w14:paraId="462F83A7" w14:textId="77777777" w:rsidR="00451413" w:rsidRDefault="00451413">
            <w:pPr>
              <w:pStyle w:val="ConsPlusNormal"/>
            </w:pPr>
            <w:r>
              <w:t>%</w:t>
            </w:r>
          </w:p>
        </w:tc>
        <w:tc>
          <w:tcPr>
            <w:tcW w:w="907" w:type="dxa"/>
          </w:tcPr>
          <w:p w14:paraId="27DA7C01" w14:textId="77777777" w:rsidR="00451413" w:rsidRDefault="00451413">
            <w:pPr>
              <w:pStyle w:val="ConsPlusNormal"/>
              <w:jc w:val="right"/>
            </w:pPr>
            <w:r>
              <w:t>48,3</w:t>
            </w:r>
          </w:p>
        </w:tc>
        <w:tc>
          <w:tcPr>
            <w:tcW w:w="850" w:type="dxa"/>
          </w:tcPr>
          <w:p w14:paraId="03D40025" w14:textId="77777777" w:rsidR="00451413" w:rsidRDefault="00451413">
            <w:pPr>
              <w:pStyle w:val="ConsPlusNormal"/>
              <w:jc w:val="right"/>
            </w:pPr>
            <w:r>
              <w:t>67,3</w:t>
            </w:r>
          </w:p>
        </w:tc>
        <w:tc>
          <w:tcPr>
            <w:tcW w:w="907" w:type="dxa"/>
          </w:tcPr>
          <w:p w14:paraId="77162D62" w14:textId="77777777" w:rsidR="00451413" w:rsidRDefault="00451413">
            <w:pPr>
              <w:pStyle w:val="ConsPlusNormal"/>
              <w:jc w:val="right"/>
            </w:pPr>
            <w:r>
              <w:t>75,0</w:t>
            </w:r>
          </w:p>
        </w:tc>
        <w:tc>
          <w:tcPr>
            <w:tcW w:w="850" w:type="dxa"/>
          </w:tcPr>
          <w:p w14:paraId="28D7ED4F" w14:textId="77777777" w:rsidR="00451413" w:rsidRDefault="00451413">
            <w:pPr>
              <w:pStyle w:val="ConsPlusNormal"/>
              <w:jc w:val="right"/>
            </w:pPr>
            <w:r>
              <w:t>80,0</w:t>
            </w:r>
          </w:p>
        </w:tc>
        <w:tc>
          <w:tcPr>
            <w:tcW w:w="850" w:type="dxa"/>
          </w:tcPr>
          <w:p w14:paraId="7EB7A7F8" w14:textId="77777777" w:rsidR="00451413" w:rsidRDefault="00451413">
            <w:pPr>
              <w:pStyle w:val="ConsPlusNormal"/>
              <w:jc w:val="right"/>
            </w:pPr>
            <w:r>
              <w:t>85,0</w:t>
            </w:r>
          </w:p>
        </w:tc>
      </w:tr>
      <w:tr w:rsidR="00451413" w14:paraId="7BB39BCF" w14:textId="77777777">
        <w:tc>
          <w:tcPr>
            <w:tcW w:w="3231" w:type="dxa"/>
          </w:tcPr>
          <w:p w14:paraId="18A95D5C" w14:textId="77777777" w:rsidR="00451413" w:rsidRDefault="00451413">
            <w:pPr>
              <w:pStyle w:val="ConsPlusNormal"/>
            </w:pPr>
            <w:r>
              <w:t>Объем образованных отходов I - IV классов опасности по отношению к 2007 году</w:t>
            </w:r>
          </w:p>
        </w:tc>
        <w:tc>
          <w:tcPr>
            <w:tcW w:w="1474" w:type="dxa"/>
          </w:tcPr>
          <w:p w14:paraId="346F6033" w14:textId="77777777" w:rsidR="00451413" w:rsidRDefault="00451413">
            <w:pPr>
              <w:pStyle w:val="ConsPlusNormal"/>
            </w:pPr>
            <w:r>
              <w:t>%</w:t>
            </w:r>
          </w:p>
        </w:tc>
        <w:tc>
          <w:tcPr>
            <w:tcW w:w="907" w:type="dxa"/>
          </w:tcPr>
          <w:p w14:paraId="2FCA4CD6" w14:textId="77777777" w:rsidR="00451413" w:rsidRDefault="00451413">
            <w:pPr>
              <w:pStyle w:val="ConsPlusNormal"/>
              <w:jc w:val="right"/>
            </w:pPr>
            <w:r>
              <w:t>64,5</w:t>
            </w:r>
          </w:p>
        </w:tc>
        <w:tc>
          <w:tcPr>
            <w:tcW w:w="850" w:type="dxa"/>
          </w:tcPr>
          <w:p w14:paraId="7EF26C14" w14:textId="77777777" w:rsidR="00451413" w:rsidRDefault="00451413">
            <w:pPr>
              <w:pStyle w:val="ConsPlusNormal"/>
              <w:jc w:val="right"/>
            </w:pPr>
            <w:r>
              <w:t>79,6</w:t>
            </w:r>
          </w:p>
        </w:tc>
        <w:tc>
          <w:tcPr>
            <w:tcW w:w="907" w:type="dxa"/>
          </w:tcPr>
          <w:p w14:paraId="35294044" w14:textId="77777777" w:rsidR="00451413" w:rsidRDefault="00451413">
            <w:pPr>
              <w:pStyle w:val="ConsPlusNormal"/>
              <w:jc w:val="right"/>
            </w:pPr>
            <w:r>
              <w:t>72,3</w:t>
            </w:r>
          </w:p>
        </w:tc>
        <w:tc>
          <w:tcPr>
            <w:tcW w:w="850" w:type="dxa"/>
          </w:tcPr>
          <w:p w14:paraId="0A933411" w14:textId="77777777" w:rsidR="00451413" w:rsidRDefault="00451413">
            <w:pPr>
              <w:pStyle w:val="ConsPlusNormal"/>
              <w:jc w:val="right"/>
            </w:pPr>
            <w:r>
              <w:t>68,0</w:t>
            </w:r>
          </w:p>
        </w:tc>
        <w:tc>
          <w:tcPr>
            <w:tcW w:w="850" w:type="dxa"/>
          </w:tcPr>
          <w:p w14:paraId="4C412EF7" w14:textId="77777777" w:rsidR="00451413" w:rsidRDefault="00451413">
            <w:pPr>
              <w:pStyle w:val="ConsPlusNormal"/>
              <w:jc w:val="right"/>
            </w:pPr>
            <w:r>
              <w:t>65,0</w:t>
            </w:r>
          </w:p>
        </w:tc>
      </w:tr>
      <w:tr w:rsidR="00451413" w14:paraId="3576D136" w14:textId="77777777">
        <w:tc>
          <w:tcPr>
            <w:tcW w:w="3231" w:type="dxa"/>
          </w:tcPr>
          <w:p w14:paraId="346D4B7C" w14:textId="77777777" w:rsidR="00451413" w:rsidRDefault="00451413">
            <w:pPr>
              <w:pStyle w:val="ConsPlusNormal"/>
            </w:pPr>
            <w:r>
              <w:t>Объем выбросов вредных (загрязняющих) веществ в атмосферный воздух от стационарных источников, расположенных на территории Республики Бурятия</w:t>
            </w:r>
          </w:p>
        </w:tc>
        <w:tc>
          <w:tcPr>
            <w:tcW w:w="1474" w:type="dxa"/>
          </w:tcPr>
          <w:p w14:paraId="5FF5B47A" w14:textId="77777777" w:rsidR="00451413" w:rsidRDefault="00451413">
            <w:pPr>
              <w:pStyle w:val="ConsPlusNormal"/>
            </w:pPr>
            <w:r>
              <w:t>тыс. тонн</w:t>
            </w:r>
          </w:p>
        </w:tc>
        <w:tc>
          <w:tcPr>
            <w:tcW w:w="907" w:type="dxa"/>
          </w:tcPr>
          <w:p w14:paraId="7019A3C1" w14:textId="77777777" w:rsidR="00451413" w:rsidRDefault="00451413">
            <w:pPr>
              <w:pStyle w:val="ConsPlusNormal"/>
              <w:jc w:val="right"/>
            </w:pPr>
            <w:r>
              <w:t>113,3</w:t>
            </w:r>
          </w:p>
        </w:tc>
        <w:tc>
          <w:tcPr>
            <w:tcW w:w="850" w:type="dxa"/>
          </w:tcPr>
          <w:p w14:paraId="22AC117C" w14:textId="77777777" w:rsidR="00451413" w:rsidRDefault="00451413">
            <w:pPr>
              <w:pStyle w:val="ConsPlusNormal"/>
              <w:jc w:val="right"/>
            </w:pPr>
            <w:r>
              <w:t>113,3</w:t>
            </w:r>
          </w:p>
        </w:tc>
        <w:tc>
          <w:tcPr>
            <w:tcW w:w="907" w:type="dxa"/>
          </w:tcPr>
          <w:p w14:paraId="3E278AF4" w14:textId="77777777" w:rsidR="00451413" w:rsidRDefault="00451413">
            <w:pPr>
              <w:pStyle w:val="ConsPlusNormal"/>
              <w:jc w:val="right"/>
            </w:pPr>
            <w:r>
              <w:t>109,3</w:t>
            </w:r>
          </w:p>
        </w:tc>
        <w:tc>
          <w:tcPr>
            <w:tcW w:w="850" w:type="dxa"/>
          </w:tcPr>
          <w:p w14:paraId="0E0A825E" w14:textId="77777777" w:rsidR="00451413" w:rsidRDefault="00451413">
            <w:pPr>
              <w:pStyle w:val="ConsPlusNormal"/>
              <w:jc w:val="right"/>
            </w:pPr>
            <w:r>
              <w:t>104,2</w:t>
            </w:r>
          </w:p>
        </w:tc>
        <w:tc>
          <w:tcPr>
            <w:tcW w:w="850" w:type="dxa"/>
          </w:tcPr>
          <w:p w14:paraId="44380DD1" w14:textId="77777777" w:rsidR="00451413" w:rsidRDefault="00451413">
            <w:pPr>
              <w:pStyle w:val="ConsPlusNormal"/>
              <w:jc w:val="right"/>
            </w:pPr>
            <w:r>
              <w:t>96,3</w:t>
            </w:r>
          </w:p>
        </w:tc>
      </w:tr>
      <w:tr w:rsidR="00451413" w14:paraId="2B84E94E" w14:textId="77777777">
        <w:tc>
          <w:tcPr>
            <w:tcW w:w="9069" w:type="dxa"/>
            <w:gridSpan w:val="7"/>
          </w:tcPr>
          <w:p w14:paraId="2A44C6A1" w14:textId="77777777" w:rsidR="00451413" w:rsidRDefault="00451413">
            <w:pPr>
              <w:pStyle w:val="ConsPlusNormal"/>
              <w:outlineLvl w:val="3"/>
            </w:pPr>
            <w:r>
              <w:t>Развитие инновационной деятельности</w:t>
            </w:r>
          </w:p>
        </w:tc>
      </w:tr>
      <w:tr w:rsidR="00451413" w14:paraId="1E936CA0" w14:textId="77777777">
        <w:tc>
          <w:tcPr>
            <w:tcW w:w="3231" w:type="dxa"/>
          </w:tcPr>
          <w:p w14:paraId="24F70E82" w14:textId="77777777" w:rsidR="00451413" w:rsidRDefault="00451413">
            <w:pPr>
              <w:pStyle w:val="ConsPlusNormal"/>
            </w:pPr>
            <w:r>
              <w:t>Доля инновационных товаров, работ, услуг в общем объеме товаров, работ, услуг, выполненных собственными силами</w:t>
            </w:r>
          </w:p>
        </w:tc>
        <w:tc>
          <w:tcPr>
            <w:tcW w:w="1474" w:type="dxa"/>
          </w:tcPr>
          <w:p w14:paraId="34F45B68" w14:textId="77777777" w:rsidR="00451413" w:rsidRDefault="00451413">
            <w:pPr>
              <w:pStyle w:val="ConsPlusNormal"/>
            </w:pPr>
            <w:r>
              <w:t>%</w:t>
            </w:r>
          </w:p>
        </w:tc>
        <w:tc>
          <w:tcPr>
            <w:tcW w:w="907" w:type="dxa"/>
          </w:tcPr>
          <w:p w14:paraId="1D6377E1" w14:textId="77777777" w:rsidR="00451413" w:rsidRDefault="00451413">
            <w:pPr>
              <w:pStyle w:val="ConsPlusNormal"/>
              <w:jc w:val="right"/>
            </w:pPr>
            <w:r>
              <w:t>2,48</w:t>
            </w:r>
          </w:p>
        </w:tc>
        <w:tc>
          <w:tcPr>
            <w:tcW w:w="850" w:type="dxa"/>
          </w:tcPr>
          <w:p w14:paraId="0BFAB714" w14:textId="77777777" w:rsidR="00451413" w:rsidRDefault="00451413">
            <w:pPr>
              <w:pStyle w:val="ConsPlusNormal"/>
              <w:jc w:val="right"/>
            </w:pPr>
            <w:r>
              <w:t>4,0</w:t>
            </w:r>
          </w:p>
        </w:tc>
        <w:tc>
          <w:tcPr>
            <w:tcW w:w="907" w:type="dxa"/>
          </w:tcPr>
          <w:p w14:paraId="2C4E208E" w14:textId="77777777" w:rsidR="00451413" w:rsidRDefault="00451413">
            <w:pPr>
              <w:pStyle w:val="ConsPlusNormal"/>
              <w:jc w:val="right"/>
            </w:pPr>
            <w:r>
              <w:t>10,0</w:t>
            </w:r>
          </w:p>
        </w:tc>
        <w:tc>
          <w:tcPr>
            <w:tcW w:w="850" w:type="dxa"/>
          </w:tcPr>
          <w:p w14:paraId="4C43BA75" w14:textId="77777777" w:rsidR="00451413" w:rsidRDefault="00451413">
            <w:pPr>
              <w:pStyle w:val="ConsPlusNormal"/>
              <w:jc w:val="right"/>
            </w:pPr>
            <w:r>
              <w:t>15,0</w:t>
            </w:r>
          </w:p>
        </w:tc>
        <w:tc>
          <w:tcPr>
            <w:tcW w:w="850" w:type="dxa"/>
          </w:tcPr>
          <w:p w14:paraId="5D54F04C" w14:textId="77777777" w:rsidR="00451413" w:rsidRDefault="00451413">
            <w:pPr>
              <w:pStyle w:val="ConsPlusNormal"/>
              <w:jc w:val="right"/>
            </w:pPr>
            <w:r>
              <w:t>20,0</w:t>
            </w:r>
          </w:p>
        </w:tc>
      </w:tr>
      <w:tr w:rsidR="00451413" w14:paraId="7B1E81B6" w14:textId="77777777">
        <w:tc>
          <w:tcPr>
            <w:tcW w:w="3231" w:type="dxa"/>
          </w:tcPr>
          <w:p w14:paraId="18BB07E0" w14:textId="77777777" w:rsidR="00451413" w:rsidRDefault="00451413">
            <w:pPr>
              <w:pStyle w:val="ConsPlusNormal"/>
            </w:pPr>
            <w:r>
              <w:t>Доля организаций, осуществляющих технологические инновации, в общем их числе</w:t>
            </w:r>
          </w:p>
        </w:tc>
        <w:tc>
          <w:tcPr>
            <w:tcW w:w="1474" w:type="dxa"/>
          </w:tcPr>
          <w:p w14:paraId="5A29D65E" w14:textId="77777777" w:rsidR="00451413" w:rsidRDefault="00451413">
            <w:pPr>
              <w:pStyle w:val="ConsPlusNormal"/>
            </w:pPr>
            <w:r>
              <w:t>%</w:t>
            </w:r>
          </w:p>
        </w:tc>
        <w:tc>
          <w:tcPr>
            <w:tcW w:w="907" w:type="dxa"/>
          </w:tcPr>
          <w:p w14:paraId="1211C49E" w14:textId="77777777" w:rsidR="00451413" w:rsidRDefault="00451413">
            <w:pPr>
              <w:pStyle w:val="ConsPlusNormal"/>
              <w:jc w:val="right"/>
            </w:pPr>
            <w:r>
              <w:t>5,4</w:t>
            </w:r>
          </w:p>
        </w:tc>
        <w:tc>
          <w:tcPr>
            <w:tcW w:w="850" w:type="dxa"/>
          </w:tcPr>
          <w:p w14:paraId="4EB0AD86" w14:textId="77777777" w:rsidR="00451413" w:rsidRDefault="00451413">
            <w:pPr>
              <w:pStyle w:val="ConsPlusNormal"/>
              <w:jc w:val="right"/>
            </w:pPr>
            <w:r>
              <w:t>11,8</w:t>
            </w:r>
          </w:p>
        </w:tc>
        <w:tc>
          <w:tcPr>
            <w:tcW w:w="907" w:type="dxa"/>
          </w:tcPr>
          <w:p w14:paraId="6AFDDC7F" w14:textId="77777777" w:rsidR="00451413" w:rsidRDefault="00451413">
            <w:pPr>
              <w:pStyle w:val="ConsPlusNormal"/>
              <w:jc w:val="right"/>
            </w:pPr>
            <w:r>
              <w:t>20,0</w:t>
            </w:r>
          </w:p>
        </w:tc>
        <w:tc>
          <w:tcPr>
            <w:tcW w:w="850" w:type="dxa"/>
          </w:tcPr>
          <w:p w14:paraId="2800E6C7" w14:textId="77777777" w:rsidR="00451413" w:rsidRDefault="00451413">
            <w:pPr>
              <w:pStyle w:val="ConsPlusNormal"/>
              <w:jc w:val="right"/>
            </w:pPr>
            <w:r>
              <w:t>30,0</w:t>
            </w:r>
          </w:p>
        </w:tc>
        <w:tc>
          <w:tcPr>
            <w:tcW w:w="850" w:type="dxa"/>
          </w:tcPr>
          <w:p w14:paraId="45A236D6" w14:textId="77777777" w:rsidR="00451413" w:rsidRDefault="00451413">
            <w:pPr>
              <w:pStyle w:val="ConsPlusNormal"/>
              <w:jc w:val="right"/>
            </w:pPr>
            <w:r>
              <w:t>35,0</w:t>
            </w:r>
          </w:p>
        </w:tc>
      </w:tr>
    </w:tbl>
    <w:p w14:paraId="5C631861" w14:textId="77777777" w:rsidR="00451413" w:rsidRDefault="00451413">
      <w:pPr>
        <w:pStyle w:val="ConsPlusNormal"/>
        <w:jc w:val="both"/>
      </w:pPr>
    </w:p>
    <w:p w14:paraId="60AB256A" w14:textId="77777777" w:rsidR="00451413" w:rsidRDefault="00451413">
      <w:pPr>
        <w:pStyle w:val="ConsPlusTitle"/>
        <w:jc w:val="center"/>
        <w:outlineLvl w:val="2"/>
      </w:pPr>
      <w:r>
        <w:t>Показатели достижения целей социально-экономического</w:t>
      </w:r>
    </w:p>
    <w:p w14:paraId="20C74E18" w14:textId="77777777" w:rsidR="00451413" w:rsidRDefault="00451413">
      <w:pPr>
        <w:pStyle w:val="ConsPlusTitle"/>
        <w:jc w:val="center"/>
      </w:pPr>
      <w:r>
        <w:t>развития Республики Бурятия на период до 2035 года</w:t>
      </w:r>
    </w:p>
    <w:p w14:paraId="190BA87E" w14:textId="77777777" w:rsidR="00451413" w:rsidRDefault="00451413">
      <w:pPr>
        <w:pStyle w:val="ConsPlusTitle"/>
        <w:jc w:val="center"/>
      </w:pPr>
      <w:r>
        <w:t>(инновационный вариант)</w:t>
      </w:r>
    </w:p>
    <w:p w14:paraId="6F4B9EF8" w14:textId="77777777" w:rsidR="00451413" w:rsidRDefault="00451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474"/>
        <w:gridCol w:w="907"/>
        <w:gridCol w:w="850"/>
        <w:gridCol w:w="907"/>
        <w:gridCol w:w="850"/>
        <w:gridCol w:w="850"/>
      </w:tblGrid>
      <w:tr w:rsidR="00451413" w14:paraId="53405F61" w14:textId="77777777">
        <w:tc>
          <w:tcPr>
            <w:tcW w:w="3231" w:type="dxa"/>
          </w:tcPr>
          <w:p w14:paraId="431E8EF3" w14:textId="77777777" w:rsidR="00451413" w:rsidRDefault="00451413">
            <w:pPr>
              <w:pStyle w:val="ConsPlusNormal"/>
              <w:jc w:val="center"/>
            </w:pPr>
            <w:r>
              <w:t>Показатели</w:t>
            </w:r>
          </w:p>
        </w:tc>
        <w:tc>
          <w:tcPr>
            <w:tcW w:w="1474" w:type="dxa"/>
          </w:tcPr>
          <w:p w14:paraId="065EC7B0" w14:textId="77777777" w:rsidR="00451413" w:rsidRDefault="00451413">
            <w:pPr>
              <w:pStyle w:val="ConsPlusNormal"/>
              <w:jc w:val="center"/>
            </w:pPr>
            <w:r>
              <w:t>Ед. изм.</w:t>
            </w:r>
          </w:p>
        </w:tc>
        <w:tc>
          <w:tcPr>
            <w:tcW w:w="907" w:type="dxa"/>
          </w:tcPr>
          <w:p w14:paraId="7D1F6262" w14:textId="77777777" w:rsidR="00451413" w:rsidRDefault="00451413">
            <w:pPr>
              <w:pStyle w:val="ConsPlusNormal"/>
              <w:jc w:val="center"/>
            </w:pPr>
            <w:r>
              <w:t>2017</w:t>
            </w:r>
          </w:p>
        </w:tc>
        <w:tc>
          <w:tcPr>
            <w:tcW w:w="850" w:type="dxa"/>
          </w:tcPr>
          <w:p w14:paraId="380E3354" w14:textId="77777777" w:rsidR="00451413" w:rsidRDefault="00451413">
            <w:pPr>
              <w:pStyle w:val="ConsPlusNormal"/>
              <w:jc w:val="center"/>
            </w:pPr>
            <w:r>
              <w:t>2018</w:t>
            </w:r>
          </w:p>
        </w:tc>
        <w:tc>
          <w:tcPr>
            <w:tcW w:w="907" w:type="dxa"/>
          </w:tcPr>
          <w:p w14:paraId="13D3DC62" w14:textId="77777777" w:rsidR="00451413" w:rsidRDefault="00451413">
            <w:pPr>
              <w:pStyle w:val="ConsPlusNormal"/>
              <w:jc w:val="center"/>
            </w:pPr>
            <w:r>
              <w:t>2024</w:t>
            </w:r>
          </w:p>
        </w:tc>
        <w:tc>
          <w:tcPr>
            <w:tcW w:w="850" w:type="dxa"/>
          </w:tcPr>
          <w:p w14:paraId="41BA5E4A" w14:textId="77777777" w:rsidR="00451413" w:rsidRDefault="00451413">
            <w:pPr>
              <w:pStyle w:val="ConsPlusNormal"/>
              <w:jc w:val="center"/>
            </w:pPr>
            <w:r>
              <w:t>2030</w:t>
            </w:r>
          </w:p>
        </w:tc>
        <w:tc>
          <w:tcPr>
            <w:tcW w:w="850" w:type="dxa"/>
          </w:tcPr>
          <w:p w14:paraId="25C009B0" w14:textId="77777777" w:rsidR="00451413" w:rsidRDefault="00451413">
            <w:pPr>
              <w:pStyle w:val="ConsPlusNormal"/>
              <w:jc w:val="center"/>
            </w:pPr>
            <w:r>
              <w:t>2035</w:t>
            </w:r>
          </w:p>
        </w:tc>
      </w:tr>
      <w:tr w:rsidR="00451413" w14:paraId="4D4AB1EE" w14:textId="77777777">
        <w:tc>
          <w:tcPr>
            <w:tcW w:w="9069" w:type="dxa"/>
            <w:gridSpan w:val="7"/>
          </w:tcPr>
          <w:p w14:paraId="67980026" w14:textId="77777777" w:rsidR="00451413" w:rsidRDefault="00451413">
            <w:pPr>
              <w:pStyle w:val="ConsPlusNormal"/>
              <w:outlineLvl w:val="3"/>
            </w:pPr>
            <w:r>
              <w:t>Достижение главных стратегических целей</w:t>
            </w:r>
          </w:p>
        </w:tc>
      </w:tr>
      <w:tr w:rsidR="00451413" w14:paraId="7EA089B9" w14:textId="77777777">
        <w:tc>
          <w:tcPr>
            <w:tcW w:w="3231" w:type="dxa"/>
          </w:tcPr>
          <w:p w14:paraId="4598E887" w14:textId="77777777" w:rsidR="00451413" w:rsidRDefault="00451413">
            <w:pPr>
              <w:pStyle w:val="ConsPlusNormal"/>
            </w:pPr>
            <w:r>
              <w:t>Численность населения (в среднегодовом исчислении)</w:t>
            </w:r>
          </w:p>
        </w:tc>
        <w:tc>
          <w:tcPr>
            <w:tcW w:w="1474" w:type="dxa"/>
          </w:tcPr>
          <w:p w14:paraId="161D608E" w14:textId="77777777" w:rsidR="00451413" w:rsidRDefault="00451413">
            <w:pPr>
              <w:pStyle w:val="ConsPlusNormal"/>
            </w:pPr>
            <w:r>
              <w:t>тыс. чел.</w:t>
            </w:r>
          </w:p>
        </w:tc>
        <w:tc>
          <w:tcPr>
            <w:tcW w:w="907" w:type="dxa"/>
          </w:tcPr>
          <w:p w14:paraId="000DF571" w14:textId="77777777" w:rsidR="00451413" w:rsidRDefault="00451413">
            <w:pPr>
              <w:pStyle w:val="ConsPlusNormal"/>
              <w:jc w:val="right"/>
            </w:pPr>
            <w:r>
              <w:t>984,3</w:t>
            </w:r>
          </w:p>
        </w:tc>
        <w:tc>
          <w:tcPr>
            <w:tcW w:w="850" w:type="dxa"/>
          </w:tcPr>
          <w:p w14:paraId="328D98F6" w14:textId="77777777" w:rsidR="00451413" w:rsidRDefault="00451413">
            <w:pPr>
              <w:pStyle w:val="ConsPlusNormal"/>
              <w:jc w:val="right"/>
            </w:pPr>
            <w:r>
              <w:t>984,2</w:t>
            </w:r>
          </w:p>
        </w:tc>
        <w:tc>
          <w:tcPr>
            <w:tcW w:w="907" w:type="dxa"/>
          </w:tcPr>
          <w:p w14:paraId="7D31F5F3" w14:textId="77777777" w:rsidR="00451413" w:rsidRDefault="00451413">
            <w:pPr>
              <w:pStyle w:val="ConsPlusNormal"/>
              <w:jc w:val="right"/>
            </w:pPr>
            <w:r>
              <w:t>997,7</w:t>
            </w:r>
          </w:p>
        </w:tc>
        <w:tc>
          <w:tcPr>
            <w:tcW w:w="850" w:type="dxa"/>
          </w:tcPr>
          <w:p w14:paraId="00B557ED" w14:textId="77777777" w:rsidR="00451413" w:rsidRDefault="00451413">
            <w:pPr>
              <w:pStyle w:val="ConsPlusNormal"/>
              <w:jc w:val="right"/>
            </w:pPr>
            <w:r>
              <w:t>1040,0</w:t>
            </w:r>
          </w:p>
        </w:tc>
        <w:tc>
          <w:tcPr>
            <w:tcW w:w="850" w:type="dxa"/>
          </w:tcPr>
          <w:p w14:paraId="47FAE142" w14:textId="77777777" w:rsidR="00451413" w:rsidRDefault="00451413">
            <w:pPr>
              <w:pStyle w:val="ConsPlusNormal"/>
              <w:jc w:val="right"/>
            </w:pPr>
            <w:r>
              <w:t>1100,0</w:t>
            </w:r>
          </w:p>
        </w:tc>
      </w:tr>
      <w:tr w:rsidR="00451413" w14:paraId="05661816" w14:textId="77777777">
        <w:tc>
          <w:tcPr>
            <w:tcW w:w="3231" w:type="dxa"/>
          </w:tcPr>
          <w:p w14:paraId="6FD08753" w14:textId="77777777" w:rsidR="00451413" w:rsidRDefault="00451413">
            <w:pPr>
              <w:pStyle w:val="ConsPlusNormal"/>
            </w:pPr>
            <w:r>
              <w:t>Ожидаемая продолжительность жизни при рождении</w:t>
            </w:r>
          </w:p>
        </w:tc>
        <w:tc>
          <w:tcPr>
            <w:tcW w:w="1474" w:type="dxa"/>
          </w:tcPr>
          <w:p w14:paraId="2DE46494" w14:textId="77777777" w:rsidR="00451413" w:rsidRDefault="00451413">
            <w:pPr>
              <w:pStyle w:val="ConsPlusNormal"/>
            </w:pPr>
            <w:r>
              <w:t>лет</w:t>
            </w:r>
          </w:p>
        </w:tc>
        <w:tc>
          <w:tcPr>
            <w:tcW w:w="907" w:type="dxa"/>
          </w:tcPr>
          <w:p w14:paraId="2DF34B1F" w14:textId="77777777" w:rsidR="00451413" w:rsidRDefault="00451413">
            <w:pPr>
              <w:pStyle w:val="ConsPlusNormal"/>
              <w:jc w:val="right"/>
            </w:pPr>
            <w:r>
              <w:t>70,7</w:t>
            </w:r>
          </w:p>
        </w:tc>
        <w:tc>
          <w:tcPr>
            <w:tcW w:w="850" w:type="dxa"/>
          </w:tcPr>
          <w:p w14:paraId="6995B76E" w14:textId="77777777" w:rsidR="00451413" w:rsidRDefault="00451413">
            <w:pPr>
              <w:pStyle w:val="ConsPlusNormal"/>
              <w:jc w:val="right"/>
            </w:pPr>
            <w:r>
              <w:t>70,8</w:t>
            </w:r>
          </w:p>
        </w:tc>
        <w:tc>
          <w:tcPr>
            <w:tcW w:w="907" w:type="dxa"/>
          </w:tcPr>
          <w:p w14:paraId="2FAAE8A1" w14:textId="77777777" w:rsidR="00451413" w:rsidRDefault="00451413">
            <w:pPr>
              <w:pStyle w:val="ConsPlusNormal"/>
              <w:jc w:val="right"/>
            </w:pPr>
            <w:r>
              <w:t>78,0</w:t>
            </w:r>
          </w:p>
        </w:tc>
        <w:tc>
          <w:tcPr>
            <w:tcW w:w="850" w:type="dxa"/>
          </w:tcPr>
          <w:p w14:paraId="4AAB3105" w14:textId="77777777" w:rsidR="00451413" w:rsidRDefault="00451413">
            <w:pPr>
              <w:pStyle w:val="ConsPlusNormal"/>
              <w:jc w:val="right"/>
            </w:pPr>
            <w:r>
              <w:t>80,0</w:t>
            </w:r>
          </w:p>
        </w:tc>
        <w:tc>
          <w:tcPr>
            <w:tcW w:w="850" w:type="dxa"/>
          </w:tcPr>
          <w:p w14:paraId="24846010" w14:textId="77777777" w:rsidR="00451413" w:rsidRDefault="00451413">
            <w:pPr>
              <w:pStyle w:val="ConsPlusNormal"/>
              <w:jc w:val="right"/>
            </w:pPr>
            <w:r>
              <w:t>80,5</w:t>
            </w:r>
          </w:p>
        </w:tc>
      </w:tr>
      <w:tr w:rsidR="00451413" w14:paraId="09A854C4" w14:textId="77777777">
        <w:tc>
          <w:tcPr>
            <w:tcW w:w="3231" w:type="dxa"/>
          </w:tcPr>
          <w:p w14:paraId="38B6C867" w14:textId="77777777" w:rsidR="00451413" w:rsidRDefault="00451413">
            <w:pPr>
              <w:pStyle w:val="ConsPlusNormal"/>
            </w:pPr>
            <w:r>
              <w:t>Доля населения с денежными доходами ниже прожиточного минимума от общей численности населения</w:t>
            </w:r>
          </w:p>
        </w:tc>
        <w:tc>
          <w:tcPr>
            <w:tcW w:w="1474" w:type="dxa"/>
          </w:tcPr>
          <w:p w14:paraId="5732EB09" w14:textId="77777777" w:rsidR="00451413" w:rsidRDefault="00451413">
            <w:pPr>
              <w:pStyle w:val="ConsPlusNormal"/>
            </w:pPr>
            <w:r>
              <w:t>%</w:t>
            </w:r>
          </w:p>
        </w:tc>
        <w:tc>
          <w:tcPr>
            <w:tcW w:w="907" w:type="dxa"/>
          </w:tcPr>
          <w:p w14:paraId="576FAD62" w14:textId="77777777" w:rsidR="00451413" w:rsidRDefault="00451413">
            <w:pPr>
              <w:pStyle w:val="ConsPlusNormal"/>
              <w:jc w:val="right"/>
            </w:pPr>
            <w:r>
              <w:t>18,5</w:t>
            </w:r>
          </w:p>
        </w:tc>
        <w:tc>
          <w:tcPr>
            <w:tcW w:w="850" w:type="dxa"/>
          </w:tcPr>
          <w:p w14:paraId="725B5EC4" w14:textId="77777777" w:rsidR="00451413" w:rsidRDefault="00451413">
            <w:pPr>
              <w:pStyle w:val="ConsPlusNormal"/>
              <w:jc w:val="right"/>
            </w:pPr>
            <w:r>
              <w:t>18,9</w:t>
            </w:r>
          </w:p>
        </w:tc>
        <w:tc>
          <w:tcPr>
            <w:tcW w:w="907" w:type="dxa"/>
          </w:tcPr>
          <w:p w14:paraId="364F810F" w14:textId="77777777" w:rsidR="00451413" w:rsidRDefault="00451413">
            <w:pPr>
              <w:pStyle w:val="ConsPlusNormal"/>
              <w:jc w:val="right"/>
            </w:pPr>
            <w:r>
              <w:t>9,1</w:t>
            </w:r>
          </w:p>
        </w:tc>
        <w:tc>
          <w:tcPr>
            <w:tcW w:w="850" w:type="dxa"/>
          </w:tcPr>
          <w:p w14:paraId="23170008" w14:textId="77777777" w:rsidR="00451413" w:rsidRDefault="00451413">
            <w:pPr>
              <w:pStyle w:val="ConsPlusNormal"/>
              <w:jc w:val="right"/>
            </w:pPr>
            <w:r>
              <w:t>8,0</w:t>
            </w:r>
          </w:p>
        </w:tc>
        <w:tc>
          <w:tcPr>
            <w:tcW w:w="850" w:type="dxa"/>
          </w:tcPr>
          <w:p w14:paraId="4468F5BE" w14:textId="77777777" w:rsidR="00451413" w:rsidRDefault="00451413">
            <w:pPr>
              <w:pStyle w:val="ConsPlusNormal"/>
              <w:jc w:val="right"/>
            </w:pPr>
            <w:r>
              <w:t>6,7</w:t>
            </w:r>
          </w:p>
        </w:tc>
      </w:tr>
      <w:tr w:rsidR="00451413" w14:paraId="16DC9FDC" w14:textId="77777777">
        <w:tc>
          <w:tcPr>
            <w:tcW w:w="3231" w:type="dxa"/>
          </w:tcPr>
          <w:p w14:paraId="19C89568" w14:textId="77777777" w:rsidR="00451413" w:rsidRDefault="00451413">
            <w:pPr>
              <w:pStyle w:val="ConsPlusNormal"/>
            </w:pPr>
            <w:r>
              <w:t>Валовой региональный продукт (ВРП)</w:t>
            </w:r>
          </w:p>
        </w:tc>
        <w:tc>
          <w:tcPr>
            <w:tcW w:w="1474" w:type="dxa"/>
          </w:tcPr>
          <w:p w14:paraId="3F188515" w14:textId="77777777" w:rsidR="00451413" w:rsidRDefault="00451413">
            <w:pPr>
              <w:pStyle w:val="ConsPlusNormal"/>
            </w:pPr>
            <w:r>
              <w:t>млрд. рублей в ценах 2017 года</w:t>
            </w:r>
          </w:p>
        </w:tc>
        <w:tc>
          <w:tcPr>
            <w:tcW w:w="907" w:type="dxa"/>
          </w:tcPr>
          <w:p w14:paraId="2AB6495A" w14:textId="77777777" w:rsidR="00451413" w:rsidRDefault="00451413">
            <w:pPr>
              <w:pStyle w:val="ConsPlusNormal"/>
              <w:jc w:val="right"/>
            </w:pPr>
            <w:r>
              <w:t>207,0</w:t>
            </w:r>
          </w:p>
        </w:tc>
        <w:tc>
          <w:tcPr>
            <w:tcW w:w="850" w:type="dxa"/>
          </w:tcPr>
          <w:p w14:paraId="2E28C98E" w14:textId="77777777" w:rsidR="00451413" w:rsidRDefault="00451413">
            <w:pPr>
              <w:pStyle w:val="ConsPlusNormal"/>
              <w:jc w:val="right"/>
            </w:pPr>
            <w:r>
              <w:t>208,8</w:t>
            </w:r>
          </w:p>
        </w:tc>
        <w:tc>
          <w:tcPr>
            <w:tcW w:w="907" w:type="dxa"/>
          </w:tcPr>
          <w:p w14:paraId="6DC9077A" w14:textId="77777777" w:rsidR="00451413" w:rsidRDefault="00451413">
            <w:pPr>
              <w:pStyle w:val="ConsPlusNormal"/>
              <w:jc w:val="right"/>
            </w:pPr>
            <w:r>
              <w:t>254,6</w:t>
            </w:r>
          </w:p>
        </w:tc>
        <w:tc>
          <w:tcPr>
            <w:tcW w:w="850" w:type="dxa"/>
          </w:tcPr>
          <w:p w14:paraId="5430CAAE" w14:textId="77777777" w:rsidR="00451413" w:rsidRDefault="00451413">
            <w:pPr>
              <w:pStyle w:val="ConsPlusNormal"/>
              <w:jc w:val="right"/>
            </w:pPr>
            <w:r>
              <w:t>330,8</w:t>
            </w:r>
          </w:p>
        </w:tc>
        <w:tc>
          <w:tcPr>
            <w:tcW w:w="850" w:type="dxa"/>
          </w:tcPr>
          <w:p w14:paraId="6EDC5CAF" w14:textId="77777777" w:rsidR="00451413" w:rsidRDefault="00451413">
            <w:pPr>
              <w:pStyle w:val="ConsPlusNormal"/>
              <w:jc w:val="right"/>
            </w:pPr>
            <w:r>
              <w:t>441,0</w:t>
            </w:r>
          </w:p>
        </w:tc>
      </w:tr>
      <w:tr w:rsidR="00451413" w14:paraId="3138C44A" w14:textId="77777777">
        <w:tc>
          <w:tcPr>
            <w:tcW w:w="3231" w:type="dxa"/>
          </w:tcPr>
          <w:p w14:paraId="28ED7F2F" w14:textId="77777777" w:rsidR="00451413" w:rsidRDefault="00451413">
            <w:pPr>
              <w:pStyle w:val="ConsPlusNormal"/>
            </w:pPr>
            <w:r>
              <w:t>Объем инвестиций в основной капитал</w:t>
            </w:r>
          </w:p>
        </w:tc>
        <w:tc>
          <w:tcPr>
            <w:tcW w:w="1474" w:type="dxa"/>
          </w:tcPr>
          <w:p w14:paraId="3A34F3C2" w14:textId="77777777" w:rsidR="00451413" w:rsidRDefault="00451413">
            <w:pPr>
              <w:pStyle w:val="ConsPlusNormal"/>
            </w:pPr>
            <w:r>
              <w:t>млрд. рублей в ценах 2017 года</w:t>
            </w:r>
          </w:p>
        </w:tc>
        <w:tc>
          <w:tcPr>
            <w:tcW w:w="907" w:type="dxa"/>
          </w:tcPr>
          <w:p w14:paraId="1C783079" w14:textId="77777777" w:rsidR="00451413" w:rsidRDefault="00451413">
            <w:pPr>
              <w:pStyle w:val="ConsPlusNormal"/>
              <w:jc w:val="right"/>
            </w:pPr>
            <w:r>
              <w:t>41,5</w:t>
            </w:r>
          </w:p>
        </w:tc>
        <w:tc>
          <w:tcPr>
            <w:tcW w:w="850" w:type="dxa"/>
          </w:tcPr>
          <w:p w14:paraId="49E84103" w14:textId="77777777" w:rsidR="00451413" w:rsidRDefault="00451413">
            <w:pPr>
              <w:pStyle w:val="ConsPlusNormal"/>
              <w:jc w:val="right"/>
            </w:pPr>
            <w:r>
              <w:t>40,0</w:t>
            </w:r>
          </w:p>
        </w:tc>
        <w:tc>
          <w:tcPr>
            <w:tcW w:w="907" w:type="dxa"/>
          </w:tcPr>
          <w:p w14:paraId="6E12ECA0" w14:textId="77777777" w:rsidR="00451413" w:rsidRDefault="00451413">
            <w:pPr>
              <w:pStyle w:val="ConsPlusNormal"/>
              <w:jc w:val="right"/>
            </w:pPr>
            <w:r>
              <w:t>50,7</w:t>
            </w:r>
          </w:p>
        </w:tc>
        <w:tc>
          <w:tcPr>
            <w:tcW w:w="850" w:type="dxa"/>
          </w:tcPr>
          <w:p w14:paraId="670C9C7A" w14:textId="77777777" w:rsidR="00451413" w:rsidRDefault="00451413">
            <w:pPr>
              <w:pStyle w:val="ConsPlusNormal"/>
              <w:jc w:val="right"/>
            </w:pPr>
            <w:r>
              <w:t>73,8</w:t>
            </w:r>
          </w:p>
        </w:tc>
        <w:tc>
          <w:tcPr>
            <w:tcW w:w="850" w:type="dxa"/>
          </w:tcPr>
          <w:p w14:paraId="69DBD2F4" w14:textId="77777777" w:rsidR="00451413" w:rsidRDefault="00451413">
            <w:pPr>
              <w:pStyle w:val="ConsPlusNormal"/>
              <w:jc w:val="right"/>
            </w:pPr>
            <w:r>
              <w:t>107,4</w:t>
            </w:r>
          </w:p>
        </w:tc>
      </w:tr>
      <w:tr w:rsidR="00451413" w14:paraId="6196DF03" w14:textId="77777777">
        <w:tc>
          <w:tcPr>
            <w:tcW w:w="3231" w:type="dxa"/>
          </w:tcPr>
          <w:p w14:paraId="69CF2911" w14:textId="77777777" w:rsidR="00451413" w:rsidRDefault="00451413">
            <w:pPr>
              <w:pStyle w:val="ConsPlusNormal"/>
            </w:pPr>
            <w:r>
              <w:t>Соотношение инвестиций в основной капитал к ВРП</w:t>
            </w:r>
          </w:p>
        </w:tc>
        <w:tc>
          <w:tcPr>
            <w:tcW w:w="1474" w:type="dxa"/>
          </w:tcPr>
          <w:p w14:paraId="4B675761" w14:textId="77777777" w:rsidR="00451413" w:rsidRDefault="00451413">
            <w:pPr>
              <w:pStyle w:val="ConsPlusNormal"/>
            </w:pPr>
            <w:r>
              <w:t>%</w:t>
            </w:r>
          </w:p>
        </w:tc>
        <w:tc>
          <w:tcPr>
            <w:tcW w:w="907" w:type="dxa"/>
          </w:tcPr>
          <w:p w14:paraId="568FF4C9" w14:textId="77777777" w:rsidR="00451413" w:rsidRDefault="00451413">
            <w:pPr>
              <w:pStyle w:val="ConsPlusNormal"/>
              <w:jc w:val="right"/>
            </w:pPr>
            <w:r>
              <w:t>20,1</w:t>
            </w:r>
          </w:p>
        </w:tc>
        <w:tc>
          <w:tcPr>
            <w:tcW w:w="850" w:type="dxa"/>
          </w:tcPr>
          <w:p w14:paraId="6BAEA6F9" w14:textId="77777777" w:rsidR="00451413" w:rsidRDefault="00451413">
            <w:pPr>
              <w:pStyle w:val="ConsPlusNormal"/>
              <w:jc w:val="right"/>
            </w:pPr>
            <w:r>
              <w:t>19,2</w:t>
            </w:r>
          </w:p>
        </w:tc>
        <w:tc>
          <w:tcPr>
            <w:tcW w:w="907" w:type="dxa"/>
          </w:tcPr>
          <w:p w14:paraId="26488423" w14:textId="77777777" w:rsidR="00451413" w:rsidRDefault="00451413">
            <w:pPr>
              <w:pStyle w:val="ConsPlusNormal"/>
              <w:jc w:val="right"/>
            </w:pPr>
            <w:r>
              <w:t>20,3</w:t>
            </w:r>
          </w:p>
        </w:tc>
        <w:tc>
          <w:tcPr>
            <w:tcW w:w="850" w:type="dxa"/>
          </w:tcPr>
          <w:p w14:paraId="4701F8EC" w14:textId="77777777" w:rsidR="00451413" w:rsidRDefault="00451413">
            <w:pPr>
              <w:pStyle w:val="ConsPlusNormal"/>
              <w:jc w:val="right"/>
            </w:pPr>
            <w:r>
              <w:t>24,2</w:t>
            </w:r>
          </w:p>
        </w:tc>
        <w:tc>
          <w:tcPr>
            <w:tcW w:w="850" w:type="dxa"/>
          </w:tcPr>
          <w:p w14:paraId="31B75724" w14:textId="77777777" w:rsidR="00451413" w:rsidRDefault="00451413">
            <w:pPr>
              <w:pStyle w:val="ConsPlusNormal"/>
              <w:jc w:val="right"/>
            </w:pPr>
            <w:r>
              <w:t>27,7</w:t>
            </w:r>
          </w:p>
        </w:tc>
      </w:tr>
      <w:tr w:rsidR="00451413" w14:paraId="7CD7B035" w14:textId="77777777">
        <w:tc>
          <w:tcPr>
            <w:tcW w:w="3231" w:type="dxa"/>
          </w:tcPr>
          <w:p w14:paraId="73F6553F" w14:textId="77777777" w:rsidR="00451413" w:rsidRDefault="00451413">
            <w:pPr>
              <w:pStyle w:val="ConsPlusNormal"/>
            </w:pPr>
            <w:r>
              <w:t>Уровень безработицы</w:t>
            </w:r>
          </w:p>
        </w:tc>
        <w:tc>
          <w:tcPr>
            <w:tcW w:w="1474" w:type="dxa"/>
          </w:tcPr>
          <w:p w14:paraId="4C3145F3" w14:textId="77777777" w:rsidR="00451413" w:rsidRDefault="00451413">
            <w:pPr>
              <w:pStyle w:val="ConsPlusNormal"/>
            </w:pPr>
            <w:r>
              <w:t>%</w:t>
            </w:r>
          </w:p>
        </w:tc>
        <w:tc>
          <w:tcPr>
            <w:tcW w:w="907" w:type="dxa"/>
          </w:tcPr>
          <w:p w14:paraId="1955630E" w14:textId="77777777" w:rsidR="00451413" w:rsidRDefault="00451413">
            <w:pPr>
              <w:pStyle w:val="ConsPlusNormal"/>
              <w:jc w:val="right"/>
            </w:pPr>
            <w:r>
              <w:t>9,6</w:t>
            </w:r>
          </w:p>
        </w:tc>
        <w:tc>
          <w:tcPr>
            <w:tcW w:w="850" w:type="dxa"/>
          </w:tcPr>
          <w:p w14:paraId="7BC5D983" w14:textId="77777777" w:rsidR="00451413" w:rsidRDefault="00451413">
            <w:pPr>
              <w:pStyle w:val="ConsPlusNormal"/>
              <w:jc w:val="right"/>
            </w:pPr>
            <w:r>
              <w:t>9,5</w:t>
            </w:r>
          </w:p>
        </w:tc>
        <w:tc>
          <w:tcPr>
            <w:tcW w:w="907" w:type="dxa"/>
          </w:tcPr>
          <w:p w14:paraId="70367717" w14:textId="77777777" w:rsidR="00451413" w:rsidRDefault="00451413">
            <w:pPr>
              <w:pStyle w:val="ConsPlusNormal"/>
              <w:jc w:val="right"/>
            </w:pPr>
            <w:r>
              <w:t>8,3</w:t>
            </w:r>
          </w:p>
        </w:tc>
        <w:tc>
          <w:tcPr>
            <w:tcW w:w="850" w:type="dxa"/>
          </w:tcPr>
          <w:p w14:paraId="74839AF9" w14:textId="77777777" w:rsidR="00451413" w:rsidRDefault="00451413">
            <w:pPr>
              <w:pStyle w:val="ConsPlusNormal"/>
              <w:jc w:val="right"/>
            </w:pPr>
            <w:r>
              <w:t>5,7</w:t>
            </w:r>
          </w:p>
        </w:tc>
        <w:tc>
          <w:tcPr>
            <w:tcW w:w="850" w:type="dxa"/>
          </w:tcPr>
          <w:p w14:paraId="77DD38C4" w14:textId="77777777" w:rsidR="00451413" w:rsidRDefault="00451413">
            <w:pPr>
              <w:pStyle w:val="ConsPlusNormal"/>
              <w:jc w:val="right"/>
            </w:pPr>
            <w:r>
              <w:t>4,0</w:t>
            </w:r>
          </w:p>
        </w:tc>
      </w:tr>
      <w:tr w:rsidR="00451413" w14:paraId="3B51604C" w14:textId="77777777">
        <w:tc>
          <w:tcPr>
            <w:tcW w:w="3231" w:type="dxa"/>
          </w:tcPr>
          <w:p w14:paraId="798FEEF1" w14:textId="77777777" w:rsidR="00451413" w:rsidRDefault="00451413">
            <w:pPr>
              <w:pStyle w:val="ConsPlusNormal"/>
            </w:pPr>
            <w:r>
              <w:t>Номинальная начисленная среднемесячная заработная плата работников организаций</w:t>
            </w:r>
          </w:p>
        </w:tc>
        <w:tc>
          <w:tcPr>
            <w:tcW w:w="1474" w:type="dxa"/>
          </w:tcPr>
          <w:p w14:paraId="21CE7FF9" w14:textId="77777777" w:rsidR="00451413" w:rsidRDefault="00451413">
            <w:pPr>
              <w:pStyle w:val="ConsPlusNormal"/>
            </w:pPr>
            <w:r>
              <w:t>тыс. рублей</w:t>
            </w:r>
          </w:p>
        </w:tc>
        <w:tc>
          <w:tcPr>
            <w:tcW w:w="907" w:type="dxa"/>
          </w:tcPr>
          <w:p w14:paraId="0A104701" w14:textId="77777777" w:rsidR="00451413" w:rsidRDefault="00451413">
            <w:pPr>
              <w:pStyle w:val="ConsPlusNormal"/>
              <w:jc w:val="right"/>
            </w:pPr>
            <w:r>
              <w:t>32,1</w:t>
            </w:r>
          </w:p>
        </w:tc>
        <w:tc>
          <w:tcPr>
            <w:tcW w:w="850" w:type="dxa"/>
          </w:tcPr>
          <w:p w14:paraId="2D80B925" w14:textId="77777777" w:rsidR="00451413" w:rsidRDefault="00451413">
            <w:pPr>
              <w:pStyle w:val="ConsPlusNormal"/>
              <w:jc w:val="right"/>
            </w:pPr>
            <w:r>
              <w:t>36,4</w:t>
            </w:r>
          </w:p>
        </w:tc>
        <w:tc>
          <w:tcPr>
            <w:tcW w:w="907" w:type="dxa"/>
          </w:tcPr>
          <w:p w14:paraId="3E4B9ABB" w14:textId="77777777" w:rsidR="00451413" w:rsidRDefault="00451413">
            <w:pPr>
              <w:pStyle w:val="ConsPlusNormal"/>
              <w:jc w:val="right"/>
            </w:pPr>
            <w:r>
              <w:t>60,8</w:t>
            </w:r>
          </w:p>
        </w:tc>
        <w:tc>
          <w:tcPr>
            <w:tcW w:w="850" w:type="dxa"/>
          </w:tcPr>
          <w:p w14:paraId="757BCD0D" w14:textId="77777777" w:rsidR="00451413" w:rsidRDefault="00451413">
            <w:pPr>
              <w:pStyle w:val="ConsPlusNormal"/>
              <w:jc w:val="right"/>
            </w:pPr>
            <w:r>
              <w:t>88,5</w:t>
            </w:r>
          </w:p>
        </w:tc>
        <w:tc>
          <w:tcPr>
            <w:tcW w:w="850" w:type="dxa"/>
          </w:tcPr>
          <w:p w14:paraId="297652C0" w14:textId="77777777" w:rsidR="00451413" w:rsidRDefault="00451413">
            <w:pPr>
              <w:pStyle w:val="ConsPlusNormal"/>
              <w:jc w:val="right"/>
            </w:pPr>
            <w:r>
              <w:t>120,6</w:t>
            </w:r>
          </w:p>
        </w:tc>
      </w:tr>
      <w:tr w:rsidR="00451413" w14:paraId="1ED54576" w14:textId="77777777">
        <w:tc>
          <w:tcPr>
            <w:tcW w:w="3231" w:type="dxa"/>
          </w:tcPr>
          <w:p w14:paraId="3BE82790" w14:textId="77777777" w:rsidR="00451413" w:rsidRDefault="00451413">
            <w:pPr>
              <w:pStyle w:val="ConsPlusNormal"/>
            </w:pPr>
            <w:r>
              <w:t>Реальные денежные доходы населения</w:t>
            </w:r>
          </w:p>
        </w:tc>
        <w:tc>
          <w:tcPr>
            <w:tcW w:w="1474" w:type="dxa"/>
          </w:tcPr>
          <w:p w14:paraId="5442A4FD" w14:textId="77777777" w:rsidR="00451413" w:rsidRDefault="00451413">
            <w:pPr>
              <w:pStyle w:val="ConsPlusNormal"/>
            </w:pPr>
            <w:r>
              <w:t>в % к 2017 году</w:t>
            </w:r>
          </w:p>
        </w:tc>
        <w:tc>
          <w:tcPr>
            <w:tcW w:w="907" w:type="dxa"/>
          </w:tcPr>
          <w:p w14:paraId="1BC06A69" w14:textId="77777777" w:rsidR="00451413" w:rsidRDefault="00451413">
            <w:pPr>
              <w:pStyle w:val="ConsPlusNormal"/>
              <w:jc w:val="right"/>
            </w:pPr>
            <w:r>
              <w:t>96,9</w:t>
            </w:r>
          </w:p>
        </w:tc>
        <w:tc>
          <w:tcPr>
            <w:tcW w:w="850" w:type="dxa"/>
          </w:tcPr>
          <w:p w14:paraId="3FBEF238" w14:textId="77777777" w:rsidR="00451413" w:rsidRDefault="00451413">
            <w:pPr>
              <w:pStyle w:val="ConsPlusNormal"/>
              <w:jc w:val="right"/>
            </w:pPr>
            <w:r>
              <w:t>95,9</w:t>
            </w:r>
          </w:p>
        </w:tc>
        <w:tc>
          <w:tcPr>
            <w:tcW w:w="907" w:type="dxa"/>
          </w:tcPr>
          <w:p w14:paraId="1B5F3167" w14:textId="77777777" w:rsidR="00451413" w:rsidRDefault="00451413">
            <w:pPr>
              <w:pStyle w:val="ConsPlusNormal"/>
              <w:jc w:val="right"/>
            </w:pPr>
            <w:r>
              <w:t>133,7</w:t>
            </w:r>
          </w:p>
        </w:tc>
        <w:tc>
          <w:tcPr>
            <w:tcW w:w="850" w:type="dxa"/>
          </w:tcPr>
          <w:p w14:paraId="2DF6F4D7" w14:textId="77777777" w:rsidR="00451413" w:rsidRDefault="00451413">
            <w:pPr>
              <w:pStyle w:val="ConsPlusNormal"/>
              <w:jc w:val="right"/>
            </w:pPr>
            <w:r>
              <w:t>161,6</w:t>
            </w:r>
          </w:p>
        </w:tc>
        <w:tc>
          <w:tcPr>
            <w:tcW w:w="850" w:type="dxa"/>
          </w:tcPr>
          <w:p w14:paraId="761BAD53" w14:textId="77777777" w:rsidR="00451413" w:rsidRDefault="00451413">
            <w:pPr>
              <w:pStyle w:val="ConsPlusNormal"/>
              <w:jc w:val="right"/>
            </w:pPr>
            <w:r>
              <w:t>192,4</w:t>
            </w:r>
          </w:p>
        </w:tc>
      </w:tr>
      <w:tr w:rsidR="00451413" w14:paraId="36B333E8" w14:textId="77777777">
        <w:tc>
          <w:tcPr>
            <w:tcW w:w="3231" w:type="dxa"/>
          </w:tcPr>
          <w:p w14:paraId="76D68087" w14:textId="77777777" w:rsidR="00451413" w:rsidRDefault="00451413">
            <w:pPr>
              <w:pStyle w:val="ConsPlusNormal"/>
            </w:pPr>
            <w:r>
              <w:t>Доля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w:t>
            </w:r>
          </w:p>
        </w:tc>
        <w:tc>
          <w:tcPr>
            <w:tcW w:w="1474" w:type="dxa"/>
          </w:tcPr>
          <w:p w14:paraId="1E0DB1E2" w14:textId="77777777" w:rsidR="00451413" w:rsidRDefault="00451413">
            <w:pPr>
              <w:pStyle w:val="ConsPlusNormal"/>
            </w:pPr>
            <w:r>
              <w:t>%</w:t>
            </w:r>
          </w:p>
        </w:tc>
        <w:tc>
          <w:tcPr>
            <w:tcW w:w="907" w:type="dxa"/>
          </w:tcPr>
          <w:p w14:paraId="0E6DE1E1" w14:textId="77777777" w:rsidR="00451413" w:rsidRDefault="00451413">
            <w:pPr>
              <w:pStyle w:val="ConsPlusNormal"/>
              <w:jc w:val="right"/>
            </w:pPr>
            <w:r>
              <w:t>67,0</w:t>
            </w:r>
          </w:p>
        </w:tc>
        <w:tc>
          <w:tcPr>
            <w:tcW w:w="850" w:type="dxa"/>
          </w:tcPr>
          <w:p w14:paraId="287F1FC0" w14:textId="77777777" w:rsidR="00451413" w:rsidRDefault="00451413">
            <w:pPr>
              <w:pStyle w:val="ConsPlusNormal"/>
              <w:jc w:val="right"/>
            </w:pPr>
            <w:r>
              <w:t>67,0</w:t>
            </w:r>
          </w:p>
        </w:tc>
        <w:tc>
          <w:tcPr>
            <w:tcW w:w="907" w:type="dxa"/>
          </w:tcPr>
          <w:p w14:paraId="2FF1C644" w14:textId="77777777" w:rsidR="00451413" w:rsidRDefault="00451413">
            <w:pPr>
              <w:pStyle w:val="ConsPlusNormal"/>
              <w:jc w:val="right"/>
            </w:pPr>
            <w:r>
              <w:t>68,2</w:t>
            </w:r>
          </w:p>
        </w:tc>
        <w:tc>
          <w:tcPr>
            <w:tcW w:w="850" w:type="dxa"/>
          </w:tcPr>
          <w:p w14:paraId="694FFD69" w14:textId="77777777" w:rsidR="00451413" w:rsidRDefault="00451413">
            <w:pPr>
              <w:pStyle w:val="ConsPlusNormal"/>
              <w:jc w:val="right"/>
            </w:pPr>
            <w:r>
              <w:t>69,4</w:t>
            </w:r>
          </w:p>
        </w:tc>
        <w:tc>
          <w:tcPr>
            <w:tcW w:w="850" w:type="dxa"/>
          </w:tcPr>
          <w:p w14:paraId="3CB995C3" w14:textId="77777777" w:rsidR="00451413" w:rsidRDefault="00451413">
            <w:pPr>
              <w:pStyle w:val="ConsPlusNormal"/>
              <w:jc w:val="right"/>
            </w:pPr>
            <w:r>
              <w:t>70,4</w:t>
            </w:r>
          </w:p>
        </w:tc>
      </w:tr>
      <w:tr w:rsidR="00451413" w14:paraId="5554D429" w14:textId="77777777">
        <w:tc>
          <w:tcPr>
            <w:tcW w:w="9069" w:type="dxa"/>
            <w:gridSpan w:val="7"/>
          </w:tcPr>
          <w:p w14:paraId="13DB0B7F" w14:textId="77777777" w:rsidR="00451413" w:rsidRDefault="00451413">
            <w:pPr>
              <w:pStyle w:val="ConsPlusNormal"/>
              <w:outlineLvl w:val="3"/>
            </w:pPr>
            <w:r>
              <w:t>Развитие человеческого потенциала</w:t>
            </w:r>
          </w:p>
        </w:tc>
      </w:tr>
      <w:tr w:rsidR="00451413" w14:paraId="6D1BB238" w14:textId="77777777">
        <w:tc>
          <w:tcPr>
            <w:tcW w:w="3231" w:type="dxa"/>
          </w:tcPr>
          <w:p w14:paraId="325C1E9C" w14:textId="77777777" w:rsidR="00451413" w:rsidRDefault="00451413">
            <w:pPr>
              <w:pStyle w:val="ConsPlusNormal"/>
            </w:pPr>
            <w:r>
              <w:t>Младенческая смертность</w:t>
            </w:r>
          </w:p>
        </w:tc>
        <w:tc>
          <w:tcPr>
            <w:tcW w:w="1474" w:type="dxa"/>
          </w:tcPr>
          <w:p w14:paraId="130F07DD" w14:textId="77777777" w:rsidR="00451413" w:rsidRDefault="00451413">
            <w:pPr>
              <w:pStyle w:val="ConsPlusNormal"/>
            </w:pPr>
            <w:r>
              <w:t>случаев на 1 тыс. родившихся живыми</w:t>
            </w:r>
          </w:p>
        </w:tc>
        <w:tc>
          <w:tcPr>
            <w:tcW w:w="907" w:type="dxa"/>
          </w:tcPr>
          <w:p w14:paraId="42AD5DCF" w14:textId="77777777" w:rsidR="00451413" w:rsidRDefault="00451413">
            <w:pPr>
              <w:pStyle w:val="ConsPlusNormal"/>
              <w:jc w:val="right"/>
            </w:pPr>
            <w:r>
              <w:t>6,1</w:t>
            </w:r>
          </w:p>
        </w:tc>
        <w:tc>
          <w:tcPr>
            <w:tcW w:w="850" w:type="dxa"/>
          </w:tcPr>
          <w:p w14:paraId="0FF4B4B4" w14:textId="77777777" w:rsidR="00451413" w:rsidRDefault="00451413">
            <w:pPr>
              <w:pStyle w:val="ConsPlusNormal"/>
              <w:jc w:val="right"/>
            </w:pPr>
            <w:r>
              <w:t>6,0</w:t>
            </w:r>
          </w:p>
        </w:tc>
        <w:tc>
          <w:tcPr>
            <w:tcW w:w="907" w:type="dxa"/>
          </w:tcPr>
          <w:p w14:paraId="39C52373" w14:textId="77777777" w:rsidR="00451413" w:rsidRDefault="00451413">
            <w:pPr>
              <w:pStyle w:val="ConsPlusNormal"/>
              <w:jc w:val="right"/>
            </w:pPr>
            <w:r>
              <w:t>4,8 &lt;1&gt;</w:t>
            </w:r>
          </w:p>
        </w:tc>
        <w:tc>
          <w:tcPr>
            <w:tcW w:w="850" w:type="dxa"/>
          </w:tcPr>
          <w:p w14:paraId="5AEDC63F" w14:textId="77777777" w:rsidR="00451413" w:rsidRDefault="00451413">
            <w:pPr>
              <w:pStyle w:val="ConsPlusNormal"/>
              <w:jc w:val="right"/>
            </w:pPr>
            <w:r>
              <w:t>4,5</w:t>
            </w:r>
          </w:p>
        </w:tc>
        <w:tc>
          <w:tcPr>
            <w:tcW w:w="850" w:type="dxa"/>
          </w:tcPr>
          <w:p w14:paraId="6EDB460F" w14:textId="77777777" w:rsidR="00451413" w:rsidRDefault="00451413">
            <w:pPr>
              <w:pStyle w:val="ConsPlusNormal"/>
              <w:jc w:val="right"/>
            </w:pPr>
            <w:r>
              <w:t>4,0</w:t>
            </w:r>
          </w:p>
        </w:tc>
      </w:tr>
      <w:tr w:rsidR="00451413" w14:paraId="483E646C" w14:textId="77777777">
        <w:tc>
          <w:tcPr>
            <w:tcW w:w="3231" w:type="dxa"/>
          </w:tcPr>
          <w:p w14:paraId="5A910973" w14:textId="77777777" w:rsidR="00451413" w:rsidRDefault="00451413">
            <w:pPr>
              <w:pStyle w:val="ConsPlusNormal"/>
            </w:pPr>
            <w:r>
              <w:t>Доля граждан, систематически занимающихся физической культурой и спортом, в общей численности населения</w:t>
            </w:r>
          </w:p>
        </w:tc>
        <w:tc>
          <w:tcPr>
            <w:tcW w:w="1474" w:type="dxa"/>
          </w:tcPr>
          <w:p w14:paraId="09246B67" w14:textId="77777777" w:rsidR="00451413" w:rsidRDefault="00451413">
            <w:pPr>
              <w:pStyle w:val="ConsPlusNormal"/>
            </w:pPr>
            <w:r>
              <w:t>%</w:t>
            </w:r>
          </w:p>
        </w:tc>
        <w:tc>
          <w:tcPr>
            <w:tcW w:w="907" w:type="dxa"/>
          </w:tcPr>
          <w:p w14:paraId="5539141A" w14:textId="77777777" w:rsidR="00451413" w:rsidRDefault="00451413">
            <w:pPr>
              <w:pStyle w:val="ConsPlusNormal"/>
              <w:jc w:val="right"/>
            </w:pPr>
            <w:r>
              <w:t>35,6</w:t>
            </w:r>
          </w:p>
        </w:tc>
        <w:tc>
          <w:tcPr>
            <w:tcW w:w="850" w:type="dxa"/>
          </w:tcPr>
          <w:p w14:paraId="09C50071" w14:textId="77777777" w:rsidR="00451413" w:rsidRDefault="00451413">
            <w:pPr>
              <w:pStyle w:val="ConsPlusNormal"/>
              <w:jc w:val="right"/>
            </w:pPr>
            <w:r>
              <w:t>37,5</w:t>
            </w:r>
          </w:p>
        </w:tc>
        <w:tc>
          <w:tcPr>
            <w:tcW w:w="907" w:type="dxa"/>
          </w:tcPr>
          <w:p w14:paraId="65AE9E1B" w14:textId="77777777" w:rsidR="00451413" w:rsidRDefault="00451413">
            <w:pPr>
              <w:pStyle w:val="ConsPlusNormal"/>
              <w:jc w:val="right"/>
            </w:pPr>
            <w:r>
              <w:t>55,0</w:t>
            </w:r>
          </w:p>
        </w:tc>
        <w:tc>
          <w:tcPr>
            <w:tcW w:w="850" w:type="dxa"/>
          </w:tcPr>
          <w:p w14:paraId="76F44E58" w14:textId="77777777" w:rsidR="00451413" w:rsidRDefault="00451413">
            <w:pPr>
              <w:pStyle w:val="ConsPlusNormal"/>
              <w:jc w:val="right"/>
            </w:pPr>
            <w:r>
              <w:t>60,0</w:t>
            </w:r>
          </w:p>
        </w:tc>
        <w:tc>
          <w:tcPr>
            <w:tcW w:w="850" w:type="dxa"/>
          </w:tcPr>
          <w:p w14:paraId="156E6C53" w14:textId="77777777" w:rsidR="00451413" w:rsidRDefault="00451413">
            <w:pPr>
              <w:pStyle w:val="ConsPlusNormal"/>
              <w:jc w:val="right"/>
            </w:pPr>
            <w:r>
              <w:t>63,5</w:t>
            </w:r>
          </w:p>
        </w:tc>
      </w:tr>
      <w:tr w:rsidR="00451413" w14:paraId="532733BD" w14:textId="77777777">
        <w:tc>
          <w:tcPr>
            <w:tcW w:w="3231" w:type="dxa"/>
          </w:tcPr>
          <w:p w14:paraId="1C9F6CE3" w14:textId="77777777" w:rsidR="00451413" w:rsidRDefault="00451413">
            <w:pPr>
              <w:pStyle w:val="ConsPlusNormal"/>
            </w:pPr>
            <w:r>
              <w:t>Суммарный коэффициент рождаемости</w:t>
            </w:r>
          </w:p>
        </w:tc>
        <w:tc>
          <w:tcPr>
            <w:tcW w:w="1474" w:type="dxa"/>
          </w:tcPr>
          <w:p w14:paraId="2B20F84A" w14:textId="77777777" w:rsidR="00451413" w:rsidRDefault="00451413">
            <w:pPr>
              <w:pStyle w:val="ConsPlusNormal"/>
            </w:pPr>
            <w:proofErr w:type="spellStart"/>
            <w:r>
              <w:t>коэф</w:t>
            </w:r>
            <w:proofErr w:type="spellEnd"/>
            <w:r>
              <w:t>.</w:t>
            </w:r>
          </w:p>
        </w:tc>
        <w:tc>
          <w:tcPr>
            <w:tcW w:w="907" w:type="dxa"/>
          </w:tcPr>
          <w:p w14:paraId="2AE1EEB9" w14:textId="77777777" w:rsidR="00451413" w:rsidRDefault="00451413">
            <w:pPr>
              <w:pStyle w:val="ConsPlusNormal"/>
              <w:jc w:val="right"/>
            </w:pPr>
            <w:r>
              <w:t>2,056</w:t>
            </w:r>
          </w:p>
        </w:tc>
        <w:tc>
          <w:tcPr>
            <w:tcW w:w="850" w:type="dxa"/>
          </w:tcPr>
          <w:p w14:paraId="388FFFC1" w14:textId="77777777" w:rsidR="00451413" w:rsidRDefault="00451413">
            <w:pPr>
              <w:pStyle w:val="ConsPlusNormal"/>
              <w:jc w:val="right"/>
            </w:pPr>
            <w:r>
              <w:t>2,056</w:t>
            </w:r>
          </w:p>
        </w:tc>
        <w:tc>
          <w:tcPr>
            <w:tcW w:w="907" w:type="dxa"/>
          </w:tcPr>
          <w:p w14:paraId="07537312" w14:textId="77777777" w:rsidR="00451413" w:rsidRDefault="00451413">
            <w:pPr>
              <w:pStyle w:val="ConsPlusNormal"/>
              <w:jc w:val="right"/>
            </w:pPr>
            <w:r>
              <w:t>2,238</w:t>
            </w:r>
          </w:p>
        </w:tc>
        <w:tc>
          <w:tcPr>
            <w:tcW w:w="850" w:type="dxa"/>
          </w:tcPr>
          <w:p w14:paraId="277238DB" w14:textId="77777777" w:rsidR="00451413" w:rsidRDefault="00451413">
            <w:pPr>
              <w:pStyle w:val="ConsPlusNormal"/>
              <w:jc w:val="right"/>
            </w:pPr>
            <w:r>
              <w:t>2,194</w:t>
            </w:r>
          </w:p>
        </w:tc>
        <w:tc>
          <w:tcPr>
            <w:tcW w:w="850" w:type="dxa"/>
          </w:tcPr>
          <w:p w14:paraId="63FBEFB1" w14:textId="77777777" w:rsidR="00451413" w:rsidRDefault="00451413">
            <w:pPr>
              <w:pStyle w:val="ConsPlusNormal"/>
              <w:jc w:val="right"/>
            </w:pPr>
            <w:r>
              <w:t>2,236</w:t>
            </w:r>
          </w:p>
        </w:tc>
      </w:tr>
      <w:tr w:rsidR="00451413" w14:paraId="33437C73" w14:textId="77777777">
        <w:tc>
          <w:tcPr>
            <w:tcW w:w="3231" w:type="dxa"/>
          </w:tcPr>
          <w:p w14:paraId="21F8BCB8" w14:textId="77777777" w:rsidR="00451413" w:rsidRDefault="00451413">
            <w:pPr>
              <w:pStyle w:val="ConsPlusNormal"/>
            </w:pPr>
            <w:r>
              <w:t>Смертность населения трудоспособного возраста</w:t>
            </w:r>
          </w:p>
        </w:tc>
        <w:tc>
          <w:tcPr>
            <w:tcW w:w="1474" w:type="dxa"/>
          </w:tcPr>
          <w:p w14:paraId="5E6C9743" w14:textId="77777777" w:rsidR="00451413" w:rsidRDefault="00451413">
            <w:pPr>
              <w:pStyle w:val="ConsPlusNormal"/>
            </w:pPr>
            <w:r>
              <w:t>чел. на 100 тыс. человек населения</w:t>
            </w:r>
          </w:p>
        </w:tc>
        <w:tc>
          <w:tcPr>
            <w:tcW w:w="907" w:type="dxa"/>
          </w:tcPr>
          <w:p w14:paraId="06F3DCEE" w14:textId="77777777" w:rsidR="00451413" w:rsidRDefault="00451413">
            <w:pPr>
              <w:pStyle w:val="ConsPlusNormal"/>
              <w:jc w:val="right"/>
            </w:pPr>
            <w:r>
              <w:t>528,4</w:t>
            </w:r>
          </w:p>
        </w:tc>
        <w:tc>
          <w:tcPr>
            <w:tcW w:w="850" w:type="dxa"/>
          </w:tcPr>
          <w:p w14:paraId="546F460A" w14:textId="77777777" w:rsidR="00451413" w:rsidRDefault="00451413">
            <w:pPr>
              <w:pStyle w:val="ConsPlusNormal"/>
              <w:jc w:val="right"/>
            </w:pPr>
            <w:r>
              <w:t>519,8</w:t>
            </w:r>
          </w:p>
        </w:tc>
        <w:tc>
          <w:tcPr>
            <w:tcW w:w="907" w:type="dxa"/>
          </w:tcPr>
          <w:p w14:paraId="4BDED495" w14:textId="77777777" w:rsidR="00451413" w:rsidRDefault="00451413">
            <w:pPr>
              <w:pStyle w:val="ConsPlusNormal"/>
              <w:jc w:val="right"/>
            </w:pPr>
            <w:r>
              <w:t>378,2 &lt;1&gt;</w:t>
            </w:r>
          </w:p>
        </w:tc>
        <w:tc>
          <w:tcPr>
            <w:tcW w:w="850" w:type="dxa"/>
          </w:tcPr>
          <w:p w14:paraId="3E8E47FF" w14:textId="77777777" w:rsidR="00451413" w:rsidRDefault="00451413">
            <w:pPr>
              <w:pStyle w:val="ConsPlusNormal"/>
              <w:jc w:val="right"/>
            </w:pPr>
            <w:r>
              <w:t>350,0</w:t>
            </w:r>
          </w:p>
        </w:tc>
        <w:tc>
          <w:tcPr>
            <w:tcW w:w="850" w:type="dxa"/>
          </w:tcPr>
          <w:p w14:paraId="736CE2BE" w14:textId="77777777" w:rsidR="00451413" w:rsidRDefault="00451413">
            <w:pPr>
              <w:pStyle w:val="ConsPlusNormal"/>
              <w:jc w:val="right"/>
            </w:pPr>
            <w:r>
              <w:t>320,0</w:t>
            </w:r>
          </w:p>
        </w:tc>
      </w:tr>
      <w:tr w:rsidR="00451413" w14:paraId="3AE83D4A" w14:textId="77777777">
        <w:tc>
          <w:tcPr>
            <w:tcW w:w="3231" w:type="dxa"/>
          </w:tcPr>
          <w:p w14:paraId="3F0A1122" w14:textId="77777777" w:rsidR="00451413" w:rsidRDefault="00451413">
            <w:pPr>
              <w:pStyle w:val="ConsPlusNormal"/>
            </w:pPr>
            <w:r>
              <w:t>Смертность от болезней кровообращения</w:t>
            </w:r>
          </w:p>
        </w:tc>
        <w:tc>
          <w:tcPr>
            <w:tcW w:w="1474" w:type="dxa"/>
          </w:tcPr>
          <w:p w14:paraId="00401887" w14:textId="77777777" w:rsidR="00451413" w:rsidRDefault="00451413">
            <w:pPr>
              <w:pStyle w:val="ConsPlusNormal"/>
            </w:pPr>
            <w:r>
              <w:t>случаев на 100 тыс. человек населения</w:t>
            </w:r>
          </w:p>
        </w:tc>
        <w:tc>
          <w:tcPr>
            <w:tcW w:w="907" w:type="dxa"/>
          </w:tcPr>
          <w:p w14:paraId="35F997FC" w14:textId="77777777" w:rsidR="00451413" w:rsidRDefault="00451413">
            <w:pPr>
              <w:pStyle w:val="ConsPlusNormal"/>
              <w:jc w:val="right"/>
            </w:pPr>
            <w:r>
              <w:t>437,7</w:t>
            </w:r>
          </w:p>
        </w:tc>
        <w:tc>
          <w:tcPr>
            <w:tcW w:w="850" w:type="dxa"/>
          </w:tcPr>
          <w:p w14:paraId="43486714" w14:textId="77777777" w:rsidR="00451413" w:rsidRDefault="00451413">
            <w:pPr>
              <w:pStyle w:val="ConsPlusNormal"/>
              <w:jc w:val="right"/>
            </w:pPr>
            <w:r>
              <w:t>441,5</w:t>
            </w:r>
          </w:p>
        </w:tc>
        <w:tc>
          <w:tcPr>
            <w:tcW w:w="907" w:type="dxa"/>
          </w:tcPr>
          <w:p w14:paraId="4BA74BE6" w14:textId="77777777" w:rsidR="00451413" w:rsidRDefault="00451413">
            <w:pPr>
              <w:pStyle w:val="ConsPlusNormal"/>
              <w:jc w:val="right"/>
            </w:pPr>
            <w:r>
              <w:t>380,0</w:t>
            </w:r>
          </w:p>
        </w:tc>
        <w:tc>
          <w:tcPr>
            <w:tcW w:w="850" w:type="dxa"/>
          </w:tcPr>
          <w:p w14:paraId="6C178407" w14:textId="77777777" w:rsidR="00451413" w:rsidRDefault="00451413">
            <w:pPr>
              <w:pStyle w:val="ConsPlusNormal"/>
              <w:jc w:val="right"/>
            </w:pPr>
            <w:r>
              <w:t>375,0</w:t>
            </w:r>
          </w:p>
        </w:tc>
        <w:tc>
          <w:tcPr>
            <w:tcW w:w="850" w:type="dxa"/>
          </w:tcPr>
          <w:p w14:paraId="5D30F9B3" w14:textId="77777777" w:rsidR="00451413" w:rsidRDefault="00451413">
            <w:pPr>
              <w:pStyle w:val="ConsPlusNormal"/>
              <w:jc w:val="right"/>
            </w:pPr>
            <w:r>
              <w:t>370,0</w:t>
            </w:r>
          </w:p>
        </w:tc>
      </w:tr>
      <w:tr w:rsidR="00451413" w14:paraId="1C002DF5" w14:textId="77777777">
        <w:tc>
          <w:tcPr>
            <w:tcW w:w="3231" w:type="dxa"/>
          </w:tcPr>
          <w:p w14:paraId="7A8423FC" w14:textId="77777777" w:rsidR="00451413" w:rsidRDefault="00451413">
            <w:pPr>
              <w:pStyle w:val="ConsPlusNormal"/>
            </w:pPr>
            <w:r>
              <w:t>Смертность от новообразований, в том числе злокачественных</w:t>
            </w:r>
          </w:p>
        </w:tc>
        <w:tc>
          <w:tcPr>
            <w:tcW w:w="1474" w:type="dxa"/>
          </w:tcPr>
          <w:p w14:paraId="3A656E29" w14:textId="77777777" w:rsidR="00451413" w:rsidRDefault="00451413">
            <w:pPr>
              <w:pStyle w:val="ConsPlusNormal"/>
            </w:pPr>
            <w:r>
              <w:t>случаев на 100 тыс. человек населения</w:t>
            </w:r>
          </w:p>
        </w:tc>
        <w:tc>
          <w:tcPr>
            <w:tcW w:w="907" w:type="dxa"/>
          </w:tcPr>
          <w:p w14:paraId="603FFF39" w14:textId="77777777" w:rsidR="00451413" w:rsidRDefault="00451413">
            <w:pPr>
              <w:pStyle w:val="ConsPlusNormal"/>
              <w:jc w:val="right"/>
            </w:pPr>
            <w:r>
              <w:t>183,4</w:t>
            </w:r>
          </w:p>
        </w:tc>
        <w:tc>
          <w:tcPr>
            <w:tcW w:w="850" w:type="dxa"/>
          </w:tcPr>
          <w:p w14:paraId="122F0FDE" w14:textId="77777777" w:rsidR="00451413" w:rsidRDefault="00451413">
            <w:pPr>
              <w:pStyle w:val="ConsPlusNormal"/>
              <w:jc w:val="right"/>
            </w:pPr>
            <w:r>
              <w:t>181,3</w:t>
            </w:r>
          </w:p>
        </w:tc>
        <w:tc>
          <w:tcPr>
            <w:tcW w:w="907" w:type="dxa"/>
          </w:tcPr>
          <w:p w14:paraId="3280692D" w14:textId="77777777" w:rsidR="00451413" w:rsidRDefault="00451413">
            <w:pPr>
              <w:pStyle w:val="ConsPlusNormal"/>
              <w:jc w:val="right"/>
            </w:pPr>
            <w:r>
              <w:t>172,0</w:t>
            </w:r>
          </w:p>
        </w:tc>
        <w:tc>
          <w:tcPr>
            <w:tcW w:w="850" w:type="dxa"/>
          </w:tcPr>
          <w:p w14:paraId="034FBFAA" w14:textId="77777777" w:rsidR="00451413" w:rsidRDefault="00451413">
            <w:pPr>
              <w:pStyle w:val="ConsPlusNormal"/>
              <w:jc w:val="right"/>
            </w:pPr>
            <w:r>
              <w:t>170,0</w:t>
            </w:r>
          </w:p>
        </w:tc>
        <w:tc>
          <w:tcPr>
            <w:tcW w:w="850" w:type="dxa"/>
          </w:tcPr>
          <w:p w14:paraId="257887D8" w14:textId="77777777" w:rsidR="00451413" w:rsidRDefault="00451413">
            <w:pPr>
              <w:pStyle w:val="ConsPlusNormal"/>
              <w:jc w:val="right"/>
            </w:pPr>
            <w:r>
              <w:t>160,0</w:t>
            </w:r>
          </w:p>
        </w:tc>
      </w:tr>
      <w:tr w:rsidR="00451413" w14:paraId="1ED74C1F" w14:textId="77777777">
        <w:tc>
          <w:tcPr>
            <w:tcW w:w="3231" w:type="dxa"/>
          </w:tcPr>
          <w:p w14:paraId="4DEFDB3B" w14:textId="77777777" w:rsidR="00451413" w:rsidRDefault="00451413">
            <w:pPr>
              <w:pStyle w:val="ConsPlusNormal"/>
            </w:pPr>
            <w:r>
              <w:t>Доступность дошкольного образования для детей в возрасте от 2 месяцев до семи лет</w:t>
            </w:r>
          </w:p>
        </w:tc>
        <w:tc>
          <w:tcPr>
            <w:tcW w:w="1474" w:type="dxa"/>
          </w:tcPr>
          <w:p w14:paraId="05BA4E5D" w14:textId="77777777" w:rsidR="00451413" w:rsidRDefault="00451413">
            <w:pPr>
              <w:pStyle w:val="ConsPlusNormal"/>
            </w:pPr>
            <w:r>
              <w:t>%</w:t>
            </w:r>
          </w:p>
        </w:tc>
        <w:tc>
          <w:tcPr>
            <w:tcW w:w="907" w:type="dxa"/>
          </w:tcPr>
          <w:p w14:paraId="575CF6CA" w14:textId="77777777" w:rsidR="00451413" w:rsidRDefault="00451413">
            <w:pPr>
              <w:pStyle w:val="ConsPlusNormal"/>
              <w:jc w:val="right"/>
            </w:pPr>
            <w:r>
              <w:t>85,4</w:t>
            </w:r>
          </w:p>
        </w:tc>
        <w:tc>
          <w:tcPr>
            <w:tcW w:w="850" w:type="dxa"/>
          </w:tcPr>
          <w:p w14:paraId="24747548" w14:textId="77777777" w:rsidR="00451413" w:rsidRDefault="00451413">
            <w:pPr>
              <w:pStyle w:val="ConsPlusNormal"/>
              <w:jc w:val="right"/>
            </w:pPr>
            <w:r>
              <w:t>82,5</w:t>
            </w:r>
          </w:p>
        </w:tc>
        <w:tc>
          <w:tcPr>
            <w:tcW w:w="907" w:type="dxa"/>
          </w:tcPr>
          <w:p w14:paraId="22C41317" w14:textId="77777777" w:rsidR="00451413" w:rsidRDefault="00451413">
            <w:pPr>
              <w:pStyle w:val="ConsPlusNormal"/>
              <w:jc w:val="right"/>
            </w:pPr>
            <w:r>
              <w:t>100,0</w:t>
            </w:r>
          </w:p>
        </w:tc>
        <w:tc>
          <w:tcPr>
            <w:tcW w:w="850" w:type="dxa"/>
          </w:tcPr>
          <w:p w14:paraId="571D1B37" w14:textId="77777777" w:rsidR="00451413" w:rsidRDefault="00451413">
            <w:pPr>
              <w:pStyle w:val="ConsPlusNormal"/>
              <w:jc w:val="right"/>
            </w:pPr>
            <w:r>
              <w:t>100,0</w:t>
            </w:r>
          </w:p>
        </w:tc>
        <w:tc>
          <w:tcPr>
            <w:tcW w:w="850" w:type="dxa"/>
          </w:tcPr>
          <w:p w14:paraId="12AA0039" w14:textId="77777777" w:rsidR="00451413" w:rsidRDefault="00451413">
            <w:pPr>
              <w:pStyle w:val="ConsPlusNormal"/>
              <w:jc w:val="right"/>
            </w:pPr>
            <w:r>
              <w:t>100,0</w:t>
            </w:r>
          </w:p>
        </w:tc>
      </w:tr>
      <w:tr w:rsidR="00451413" w14:paraId="64493878" w14:textId="77777777">
        <w:tc>
          <w:tcPr>
            <w:tcW w:w="3231" w:type="dxa"/>
          </w:tcPr>
          <w:p w14:paraId="44900AB1" w14:textId="77777777" w:rsidR="00451413" w:rsidRDefault="00451413">
            <w:pPr>
              <w:pStyle w:val="ConsPlusNormal"/>
            </w:pPr>
            <w:r>
              <w:t>Количество посещений организаций культуры</w:t>
            </w:r>
          </w:p>
        </w:tc>
        <w:tc>
          <w:tcPr>
            <w:tcW w:w="1474" w:type="dxa"/>
          </w:tcPr>
          <w:p w14:paraId="64F70270" w14:textId="77777777" w:rsidR="00451413" w:rsidRDefault="00451413">
            <w:pPr>
              <w:pStyle w:val="ConsPlusNormal"/>
            </w:pPr>
            <w:r>
              <w:t>% к 2017 году</w:t>
            </w:r>
          </w:p>
        </w:tc>
        <w:tc>
          <w:tcPr>
            <w:tcW w:w="907" w:type="dxa"/>
          </w:tcPr>
          <w:p w14:paraId="7325703B" w14:textId="77777777" w:rsidR="00451413" w:rsidRDefault="00451413">
            <w:pPr>
              <w:pStyle w:val="ConsPlusNormal"/>
              <w:jc w:val="right"/>
            </w:pPr>
            <w:r>
              <w:t>100,0</w:t>
            </w:r>
          </w:p>
        </w:tc>
        <w:tc>
          <w:tcPr>
            <w:tcW w:w="850" w:type="dxa"/>
          </w:tcPr>
          <w:p w14:paraId="7E4F76B3" w14:textId="77777777" w:rsidR="00451413" w:rsidRDefault="00451413">
            <w:pPr>
              <w:pStyle w:val="ConsPlusNormal"/>
              <w:jc w:val="right"/>
            </w:pPr>
            <w:r>
              <w:t>102,1</w:t>
            </w:r>
          </w:p>
        </w:tc>
        <w:tc>
          <w:tcPr>
            <w:tcW w:w="907" w:type="dxa"/>
          </w:tcPr>
          <w:p w14:paraId="4989A730" w14:textId="77777777" w:rsidR="00451413" w:rsidRDefault="00451413">
            <w:pPr>
              <w:pStyle w:val="ConsPlusNormal"/>
              <w:jc w:val="right"/>
            </w:pPr>
            <w:r>
              <w:t>115,0</w:t>
            </w:r>
          </w:p>
        </w:tc>
        <w:tc>
          <w:tcPr>
            <w:tcW w:w="850" w:type="dxa"/>
          </w:tcPr>
          <w:p w14:paraId="40DFC783" w14:textId="77777777" w:rsidR="00451413" w:rsidRDefault="00451413">
            <w:pPr>
              <w:pStyle w:val="ConsPlusNormal"/>
              <w:jc w:val="right"/>
            </w:pPr>
            <w:r>
              <w:t>130,0</w:t>
            </w:r>
          </w:p>
        </w:tc>
        <w:tc>
          <w:tcPr>
            <w:tcW w:w="850" w:type="dxa"/>
          </w:tcPr>
          <w:p w14:paraId="63F5B5B8" w14:textId="77777777" w:rsidR="00451413" w:rsidRDefault="00451413">
            <w:pPr>
              <w:pStyle w:val="ConsPlusNormal"/>
              <w:jc w:val="right"/>
            </w:pPr>
            <w:r>
              <w:t>140,0</w:t>
            </w:r>
          </w:p>
        </w:tc>
      </w:tr>
      <w:tr w:rsidR="00451413" w14:paraId="05B46A60" w14:textId="77777777">
        <w:tc>
          <w:tcPr>
            <w:tcW w:w="3231" w:type="dxa"/>
          </w:tcPr>
          <w:p w14:paraId="6808519F" w14:textId="77777777" w:rsidR="00451413" w:rsidRDefault="00451413">
            <w:pPr>
              <w:pStyle w:val="ConsPlusNormal"/>
            </w:pPr>
            <w:r>
              <w:t>Доля зданий учреждений культуры и искусства, находящихся в удовлетворительном состоянии, в общем количестве зданий учреждений культуры и искусства</w:t>
            </w:r>
          </w:p>
        </w:tc>
        <w:tc>
          <w:tcPr>
            <w:tcW w:w="1474" w:type="dxa"/>
          </w:tcPr>
          <w:p w14:paraId="22302E89" w14:textId="77777777" w:rsidR="00451413" w:rsidRDefault="00451413">
            <w:pPr>
              <w:pStyle w:val="ConsPlusNormal"/>
            </w:pPr>
            <w:r>
              <w:t>%</w:t>
            </w:r>
          </w:p>
        </w:tc>
        <w:tc>
          <w:tcPr>
            <w:tcW w:w="907" w:type="dxa"/>
          </w:tcPr>
          <w:p w14:paraId="2D75F538" w14:textId="77777777" w:rsidR="00451413" w:rsidRDefault="00451413">
            <w:pPr>
              <w:pStyle w:val="ConsPlusNormal"/>
              <w:jc w:val="right"/>
            </w:pPr>
            <w:r>
              <w:t>62,2</w:t>
            </w:r>
          </w:p>
        </w:tc>
        <w:tc>
          <w:tcPr>
            <w:tcW w:w="850" w:type="dxa"/>
          </w:tcPr>
          <w:p w14:paraId="214D28B5" w14:textId="77777777" w:rsidR="00451413" w:rsidRDefault="00451413">
            <w:pPr>
              <w:pStyle w:val="ConsPlusNormal"/>
              <w:jc w:val="right"/>
            </w:pPr>
            <w:r>
              <w:t>70,7</w:t>
            </w:r>
          </w:p>
        </w:tc>
        <w:tc>
          <w:tcPr>
            <w:tcW w:w="907" w:type="dxa"/>
          </w:tcPr>
          <w:p w14:paraId="281F668C" w14:textId="77777777" w:rsidR="00451413" w:rsidRDefault="00451413">
            <w:pPr>
              <w:pStyle w:val="ConsPlusNormal"/>
              <w:jc w:val="right"/>
            </w:pPr>
            <w:r>
              <w:t>79,1</w:t>
            </w:r>
          </w:p>
        </w:tc>
        <w:tc>
          <w:tcPr>
            <w:tcW w:w="850" w:type="dxa"/>
          </w:tcPr>
          <w:p w14:paraId="57ADC493" w14:textId="77777777" w:rsidR="00451413" w:rsidRDefault="00451413">
            <w:pPr>
              <w:pStyle w:val="ConsPlusNormal"/>
              <w:jc w:val="right"/>
            </w:pPr>
            <w:r>
              <w:t>87,5</w:t>
            </w:r>
          </w:p>
        </w:tc>
        <w:tc>
          <w:tcPr>
            <w:tcW w:w="850" w:type="dxa"/>
          </w:tcPr>
          <w:p w14:paraId="405B32B0" w14:textId="77777777" w:rsidR="00451413" w:rsidRDefault="00451413">
            <w:pPr>
              <w:pStyle w:val="ConsPlusNormal"/>
              <w:jc w:val="right"/>
            </w:pPr>
            <w:r>
              <w:t>94,5</w:t>
            </w:r>
          </w:p>
        </w:tc>
      </w:tr>
      <w:tr w:rsidR="00451413" w14:paraId="2A31ADB2" w14:textId="77777777">
        <w:tc>
          <w:tcPr>
            <w:tcW w:w="3231" w:type="dxa"/>
          </w:tcPr>
          <w:p w14:paraId="75618F95" w14:textId="77777777" w:rsidR="00451413" w:rsidRDefault="00451413">
            <w:pPr>
              <w:pStyle w:val="ConsPlusNormal"/>
            </w:pPr>
            <w:r>
              <w:t>Уровень преступности</w:t>
            </w:r>
          </w:p>
        </w:tc>
        <w:tc>
          <w:tcPr>
            <w:tcW w:w="1474" w:type="dxa"/>
          </w:tcPr>
          <w:p w14:paraId="3ACE3580" w14:textId="77777777" w:rsidR="00451413" w:rsidRDefault="00451413">
            <w:pPr>
              <w:pStyle w:val="ConsPlusNormal"/>
            </w:pPr>
            <w:r>
              <w:t>ед. на 100 тыс. человек населения</w:t>
            </w:r>
          </w:p>
        </w:tc>
        <w:tc>
          <w:tcPr>
            <w:tcW w:w="907" w:type="dxa"/>
          </w:tcPr>
          <w:p w14:paraId="13E73869" w14:textId="77777777" w:rsidR="00451413" w:rsidRDefault="00451413">
            <w:pPr>
              <w:pStyle w:val="ConsPlusNormal"/>
              <w:jc w:val="right"/>
            </w:pPr>
            <w:r>
              <w:t>2399,1</w:t>
            </w:r>
          </w:p>
        </w:tc>
        <w:tc>
          <w:tcPr>
            <w:tcW w:w="850" w:type="dxa"/>
          </w:tcPr>
          <w:p w14:paraId="286BBD82" w14:textId="77777777" w:rsidR="00451413" w:rsidRDefault="00451413">
            <w:pPr>
              <w:pStyle w:val="ConsPlusNormal"/>
              <w:jc w:val="right"/>
            </w:pPr>
            <w:r>
              <w:t>2376,2</w:t>
            </w:r>
          </w:p>
        </w:tc>
        <w:tc>
          <w:tcPr>
            <w:tcW w:w="907" w:type="dxa"/>
          </w:tcPr>
          <w:p w14:paraId="4851E1E4" w14:textId="77777777" w:rsidR="00451413" w:rsidRDefault="00451413">
            <w:pPr>
              <w:pStyle w:val="ConsPlusNormal"/>
              <w:jc w:val="right"/>
            </w:pPr>
            <w:r>
              <w:t>2184,0</w:t>
            </w:r>
          </w:p>
        </w:tc>
        <w:tc>
          <w:tcPr>
            <w:tcW w:w="850" w:type="dxa"/>
          </w:tcPr>
          <w:p w14:paraId="0853D47A" w14:textId="77777777" w:rsidR="00451413" w:rsidRDefault="00451413">
            <w:pPr>
              <w:pStyle w:val="ConsPlusNormal"/>
              <w:jc w:val="right"/>
            </w:pPr>
            <w:r>
              <w:t>1992,0</w:t>
            </w:r>
          </w:p>
        </w:tc>
        <w:tc>
          <w:tcPr>
            <w:tcW w:w="850" w:type="dxa"/>
          </w:tcPr>
          <w:p w14:paraId="130B0E56" w14:textId="77777777" w:rsidR="00451413" w:rsidRDefault="00451413">
            <w:pPr>
              <w:pStyle w:val="ConsPlusNormal"/>
              <w:jc w:val="right"/>
            </w:pPr>
            <w:r>
              <w:t>1849,0</w:t>
            </w:r>
          </w:p>
        </w:tc>
      </w:tr>
      <w:tr w:rsidR="00451413" w14:paraId="71B34F83" w14:textId="77777777">
        <w:tc>
          <w:tcPr>
            <w:tcW w:w="3231" w:type="dxa"/>
          </w:tcPr>
          <w:p w14:paraId="4EE13ED5" w14:textId="77777777" w:rsidR="00451413" w:rsidRDefault="00451413">
            <w:pPr>
              <w:pStyle w:val="ConsPlusNormal"/>
            </w:pPr>
            <w:r>
              <w:t>Доля населения, охваченного защитными мероприятиями гражданской обороны и защиты от чрезвычайных ситуаций</w:t>
            </w:r>
          </w:p>
        </w:tc>
        <w:tc>
          <w:tcPr>
            <w:tcW w:w="1474" w:type="dxa"/>
          </w:tcPr>
          <w:p w14:paraId="323461EC" w14:textId="77777777" w:rsidR="00451413" w:rsidRDefault="00451413">
            <w:pPr>
              <w:pStyle w:val="ConsPlusNormal"/>
            </w:pPr>
            <w:r>
              <w:t>%</w:t>
            </w:r>
          </w:p>
        </w:tc>
        <w:tc>
          <w:tcPr>
            <w:tcW w:w="907" w:type="dxa"/>
          </w:tcPr>
          <w:p w14:paraId="1E9D6DD5" w14:textId="77777777" w:rsidR="00451413" w:rsidRDefault="00451413">
            <w:pPr>
              <w:pStyle w:val="ConsPlusNormal"/>
              <w:jc w:val="right"/>
            </w:pPr>
            <w:r>
              <w:t>89,3</w:t>
            </w:r>
          </w:p>
        </w:tc>
        <w:tc>
          <w:tcPr>
            <w:tcW w:w="850" w:type="dxa"/>
          </w:tcPr>
          <w:p w14:paraId="188B48B7" w14:textId="77777777" w:rsidR="00451413" w:rsidRDefault="00451413">
            <w:pPr>
              <w:pStyle w:val="ConsPlusNormal"/>
              <w:jc w:val="right"/>
            </w:pPr>
            <w:r>
              <w:t>89,6</w:t>
            </w:r>
          </w:p>
        </w:tc>
        <w:tc>
          <w:tcPr>
            <w:tcW w:w="907" w:type="dxa"/>
          </w:tcPr>
          <w:p w14:paraId="32716122" w14:textId="77777777" w:rsidR="00451413" w:rsidRDefault="00451413">
            <w:pPr>
              <w:pStyle w:val="ConsPlusNormal"/>
              <w:jc w:val="right"/>
            </w:pPr>
            <w:r>
              <w:t>91,0</w:t>
            </w:r>
          </w:p>
        </w:tc>
        <w:tc>
          <w:tcPr>
            <w:tcW w:w="850" w:type="dxa"/>
          </w:tcPr>
          <w:p w14:paraId="42A82839" w14:textId="77777777" w:rsidR="00451413" w:rsidRDefault="00451413">
            <w:pPr>
              <w:pStyle w:val="ConsPlusNormal"/>
              <w:jc w:val="right"/>
            </w:pPr>
            <w:r>
              <w:t>92,0</w:t>
            </w:r>
          </w:p>
        </w:tc>
        <w:tc>
          <w:tcPr>
            <w:tcW w:w="850" w:type="dxa"/>
          </w:tcPr>
          <w:p w14:paraId="481BE880" w14:textId="77777777" w:rsidR="00451413" w:rsidRDefault="00451413">
            <w:pPr>
              <w:pStyle w:val="ConsPlusNormal"/>
              <w:jc w:val="right"/>
            </w:pPr>
            <w:r>
              <w:t>93,0</w:t>
            </w:r>
          </w:p>
        </w:tc>
      </w:tr>
      <w:tr w:rsidR="00451413" w14:paraId="21EF9385" w14:textId="77777777">
        <w:tc>
          <w:tcPr>
            <w:tcW w:w="3231" w:type="dxa"/>
          </w:tcPr>
          <w:p w14:paraId="06FE4CB4" w14:textId="77777777" w:rsidR="00451413" w:rsidRDefault="00451413">
            <w:pPr>
              <w:pStyle w:val="ConsPlusNormal"/>
            </w:pPr>
            <w:r>
              <w:t>Доля населения, охваченного защитными противопожарными мероприятиями</w:t>
            </w:r>
          </w:p>
        </w:tc>
        <w:tc>
          <w:tcPr>
            <w:tcW w:w="1474" w:type="dxa"/>
          </w:tcPr>
          <w:p w14:paraId="64D14F75" w14:textId="77777777" w:rsidR="00451413" w:rsidRDefault="00451413">
            <w:pPr>
              <w:pStyle w:val="ConsPlusNormal"/>
            </w:pPr>
            <w:r>
              <w:t>%</w:t>
            </w:r>
          </w:p>
        </w:tc>
        <w:tc>
          <w:tcPr>
            <w:tcW w:w="907" w:type="dxa"/>
          </w:tcPr>
          <w:p w14:paraId="4CE232F0" w14:textId="77777777" w:rsidR="00451413" w:rsidRDefault="00451413">
            <w:pPr>
              <w:pStyle w:val="ConsPlusNormal"/>
              <w:jc w:val="right"/>
            </w:pPr>
            <w:r>
              <w:t>95,0</w:t>
            </w:r>
          </w:p>
        </w:tc>
        <w:tc>
          <w:tcPr>
            <w:tcW w:w="850" w:type="dxa"/>
          </w:tcPr>
          <w:p w14:paraId="1CC90F8F" w14:textId="77777777" w:rsidR="00451413" w:rsidRDefault="00451413">
            <w:pPr>
              <w:pStyle w:val="ConsPlusNormal"/>
              <w:jc w:val="right"/>
            </w:pPr>
            <w:r>
              <w:t>95,0</w:t>
            </w:r>
          </w:p>
        </w:tc>
        <w:tc>
          <w:tcPr>
            <w:tcW w:w="907" w:type="dxa"/>
          </w:tcPr>
          <w:p w14:paraId="6866A9C7" w14:textId="77777777" w:rsidR="00451413" w:rsidRDefault="00451413">
            <w:pPr>
              <w:pStyle w:val="ConsPlusNormal"/>
              <w:jc w:val="right"/>
            </w:pPr>
            <w:r>
              <w:t>95,9</w:t>
            </w:r>
          </w:p>
        </w:tc>
        <w:tc>
          <w:tcPr>
            <w:tcW w:w="850" w:type="dxa"/>
          </w:tcPr>
          <w:p w14:paraId="458C2669" w14:textId="77777777" w:rsidR="00451413" w:rsidRDefault="00451413">
            <w:pPr>
              <w:pStyle w:val="ConsPlusNormal"/>
              <w:jc w:val="right"/>
            </w:pPr>
            <w:r>
              <w:t>96,1</w:t>
            </w:r>
          </w:p>
        </w:tc>
        <w:tc>
          <w:tcPr>
            <w:tcW w:w="850" w:type="dxa"/>
          </w:tcPr>
          <w:p w14:paraId="2CAA724C" w14:textId="77777777" w:rsidR="00451413" w:rsidRDefault="00451413">
            <w:pPr>
              <w:pStyle w:val="ConsPlusNormal"/>
              <w:jc w:val="right"/>
            </w:pPr>
            <w:r>
              <w:t>96,4</w:t>
            </w:r>
          </w:p>
        </w:tc>
      </w:tr>
      <w:tr w:rsidR="00451413" w14:paraId="0B6DA6A2" w14:textId="77777777">
        <w:tc>
          <w:tcPr>
            <w:tcW w:w="3231" w:type="dxa"/>
          </w:tcPr>
          <w:p w14:paraId="7EFB1AD9" w14:textId="77777777" w:rsidR="00451413" w:rsidRDefault="00451413">
            <w:pPr>
              <w:pStyle w:val="ConsPlusNormal"/>
            </w:pPr>
            <w:r>
              <w:t>Количество (число) лиц, погибших в дорожно-транспортных происшествиях</w:t>
            </w:r>
          </w:p>
        </w:tc>
        <w:tc>
          <w:tcPr>
            <w:tcW w:w="1474" w:type="dxa"/>
          </w:tcPr>
          <w:p w14:paraId="0241E641" w14:textId="77777777" w:rsidR="00451413" w:rsidRDefault="00451413">
            <w:pPr>
              <w:pStyle w:val="ConsPlusNormal"/>
            </w:pPr>
            <w:r>
              <w:t>чел. на 100 тыс. населения</w:t>
            </w:r>
          </w:p>
        </w:tc>
        <w:tc>
          <w:tcPr>
            <w:tcW w:w="907" w:type="dxa"/>
          </w:tcPr>
          <w:p w14:paraId="352B02FC" w14:textId="77777777" w:rsidR="00451413" w:rsidRDefault="00451413">
            <w:pPr>
              <w:pStyle w:val="ConsPlusNormal"/>
              <w:jc w:val="right"/>
            </w:pPr>
            <w:r>
              <w:t>13,8</w:t>
            </w:r>
          </w:p>
        </w:tc>
        <w:tc>
          <w:tcPr>
            <w:tcW w:w="850" w:type="dxa"/>
          </w:tcPr>
          <w:p w14:paraId="4E1E604E" w14:textId="77777777" w:rsidR="00451413" w:rsidRDefault="00451413">
            <w:pPr>
              <w:pStyle w:val="ConsPlusNormal"/>
              <w:jc w:val="right"/>
            </w:pPr>
            <w:r>
              <w:t>15,8</w:t>
            </w:r>
          </w:p>
        </w:tc>
        <w:tc>
          <w:tcPr>
            <w:tcW w:w="907" w:type="dxa"/>
          </w:tcPr>
          <w:p w14:paraId="7E616A3F" w14:textId="77777777" w:rsidR="00451413" w:rsidRDefault="00451413">
            <w:pPr>
              <w:pStyle w:val="ConsPlusNormal"/>
              <w:jc w:val="right"/>
            </w:pPr>
            <w:r>
              <w:t>4,0</w:t>
            </w:r>
          </w:p>
        </w:tc>
        <w:tc>
          <w:tcPr>
            <w:tcW w:w="850" w:type="dxa"/>
          </w:tcPr>
          <w:p w14:paraId="7A35F1E3" w14:textId="77777777" w:rsidR="00451413" w:rsidRDefault="00451413">
            <w:pPr>
              <w:pStyle w:val="ConsPlusNormal"/>
              <w:jc w:val="right"/>
            </w:pPr>
            <w:r>
              <w:t>2,0</w:t>
            </w:r>
          </w:p>
        </w:tc>
        <w:tc>
          <w:tcPr>
            <w:tcW w:w="850" w:type="dxa"/>
          </w:tcPr>
          <w:p w14:paraId="028D8D2D" w14:textId="77777777" w:rsidR="00451413" w:rsidRDefault="00451413">
            <w:pPr>
              <w:pStyle w:val="ConsPlusNormal"/>
              <w:jc w:val="right"/>
            </w:pPr>
            <w:r>
              <w:t>1,0</w:t>
            </w:r>
          </w:p>
        </w:tc>
      </w:tr>
      <w:tr w:rsidR="00451413" w14:paraId="391360A9" w14:textId="77777777">
        <w:tc>
          <w:tcPr>
            <w:tcW w:w="9069" w:type="dxa"/>
            <w:gridSpan w:val="7"/>
          </w:tcPr>
          <w:p w14:paraId="089E3993" w14:textId="77777777" w:rsidR="00451413" w:rsidRDefault="00451413">
            <w:pPr>
              <w:pStyle w:val="ConsPlusNormal"/>
              <w:outlineLvl w:val="3"/>
            </w:pPr>
            <w:r>
              <w:t>Развитие промышленного потенциала</w:t>
            </w:r>
          </w:p>
        </w:tc>
      </w:tr>
      <w:tr w:rsidR="00451413" w14:paraId="2A227582" w14:textId="77777777">
        <w:tc>
          <w:tcPr>
            <w:tcW w:w="3231" w:type="dxa"/>
          </w:tcPr>
          <w:p w14:paraId="376FFAAE" w14:textId="77777777" w:rsidR="00451413" w:rsidRDefault="00451413">
            <w:pPr>
              <w:pStyle w:val="ConsPlusNormal"/>
            </w:pPr>
            <w:r>
              <w:t>Объем отгруженной продукции промышленности</w:t>
            </w:r>
          </w:p>
        </w:tc>
        <w:tc>
          <w:tcPr>
            <w:tcW w:w="1474" w:type="dxa"/>
          </w:tcPr>
          <w:p w14:paraId="5DF0BC80" w14:textId="77777777" w:rsidR="00451413" w:rsidRDefault="00451413">
            <w:pPr>
              <w:pStyle w:val="ConsPlusNormal"/>
            </w:pPr>
            <w:r>
              <w:t>млрд. рублей в ценах 2017 года</w:t>
            </w:r>
          </w:p>
        </w:tc>
        <w:tc>
          <w:tcPr>
            <w:tcW w:w="907" w:type="dxa"/>
          </w:tcPr>
          <w:p w14:paraId="777C6BCA" w14:textId="77777777" w:rsidR="00451413" w:rsidRDefault="00451413">
            <w:pPr>
              <w:pStyle w:val="ConsPlusNormal"/>
              <w:jc w:val="right"/>
            </w:pPr>
            <w:r>
              <w:t>112,9</w:t>
            </w:r>
          </w:p>
        </w:tc>
        <w:tc>
          <w:tcPr>
            <w:tcW w:w="850" w:type="dxa"/>
          </w:tcPr>
          <w:p w14:paraId="7B4016CC" w14:textId="77777777" w:rsidR="00451413" w:rsidRDefault="00451413">
            <w:pPr>
              <w:pStyle w:val="ConsPlusNormal"/>
              <w:jc w:val="right"/>
            </w:pPr>
            <w:r>
              <w:t>116,4</w:t>
            </w:r>
          </w:p>
        </w:tc>
        <w:tc>
          <w:tcPr>
            <w:tcW w:w="907" w:type="dxa"/>
          </w:tcPr>
          <w:p w14:paraId="64B77808" w14:textId="77777777" w:rsidR="00451413" w:rsidRDefault="00451413">
            <w:pPr>
              <w:pStyle w:val="ConsPlusNormal"/>
              <w:jc w:val="right"/>
            </w:pPr>
            <w:r>
              <w:t>182,5</w:t>
            </w:r>
          </w:p>
        </w:tc>
        <w:tc>
          <w:tcPr>
            <w:tcW w:w="850" w:type="dxa"/>
          </w:tcPr>
          <w:p w14:paraId="6D84C8B5" w14:textId="77777777" w:rsidR="00451413" w:rsidRDefault="00451413">
            <w:pPr>
              <w:pStyle w:val="ConsPlusNormal"/>
              <w:jc w:val="right"/>
            </w:pPr>
            <w:r>
              <w:t>259,8</w:t>
            </w:r>
          </w:p>
        </w:tc>
        <w:tc>
          <w:tcPr>
            <w:tcW w:w="850" w:type="dxa"/>
          </w:tcPr>
          <w:p w14:paraId="1A14C6FC" w14:textId="77777777" w:rsidR="00451413" w:rsidRDefault="00451413">
            <w:pPr>
              <w:pStyle w:val="ConsPlusNormal"/>
              <w:jc w:val="right"/>
            </w:pPr>
            <w:r>
              <w:t>358,6</w:t>
            </w:r>
          </w:p>
        </w:tc>
      </w:tr>
      <w:tr w:rsidR="00451413" w14:paraId="3BD4D8B8" w14:textId="77777777">
        <w:tc>
          <w:tcPr>
            <w:tcW w:w="3231" w:type="dxa"/>
          </w:tcPr>
          <w:p w14:paraId="0702CC67" w14:textId="77777777" w:rsidR="00451413" w:rsidRDefault="00451413">
            <w:pPr>
              <w:pStyle w:val="ConsPlusNormal"/>
            </w:pPr>
            <w:r>
              <w:t>Объем отгруженной продукции добывающей промышленности</w:t>
            </w:r>
          </w:p>
        </w:tc>
        <w:tc>
          <w:tcPr>
            <w:tcW w:w="1474" w:type="dxa"/>
          </w:tcPr>
          <w:p w14:paraId="11684C89" w14:textId="77777777" w:rsidR="00451413" w:rsidRDefault="00451413">
            <w:pPr>
              <w:pStyle w:val="ConsPlusNormal"/>
            </w:pPr>
            <w:r>
              <w:t>млрд. рублей в ценах 2017 года</w:t>
            </w:r>
          </w:p>
        </w:tc>
        <w:tc>
          <w:tcPr>
            <w:tcW w:w="907" w:type="dxa"/>
          </w:tcPr>
          <w:p w14:paraId="694CD153" w14:textId="77777777" w:rsidR="00451413" w:rsidRDefault="00451413">
            <w:pPr>
              <w:pStyle w:val="ConsPlusNormal"/>
              <w:jc w:val="right"/>
            </w:pPr>
            <w:r>
              <w:t>25,3</w:t>
            </w:r>
          </w:p>
        </w:tc>
        <w:tc>
          <w:tcPr>
            <w:tcW w:w="850" w:type="dxa"/>
          </w:tcPr>
          <w:p w14:paraId="430747C7" w14:textId="77777777" w:rsidR="00451413" w:rsidRDefault="00451413">
            <w:pPr>
              <w:pStyle w:val="ConsPlusNormal"/>
              <w:jc w:val="right"/>
            </w:pPr>
            <w:r>
              <w:t>26,7</w:t>
            </w:r>
          </w:p>
        </w:tc>
        <w:tc>
          <w:tcPr>
            <w:tcW w:w="907" w:type="dxa"/>
          </w:tcPr>
          <w:p w14:paraId="095962FB" w14:textId="77777777" w:rsidR="00451413" w:rsidRDefault="00451413">
            <w:pPr>
              <w:pStyle w:val="ConsPlusNormal"/>
              <w:jc w:val="right"/>
            </w:pPr>
            <w:r>
              <w:t>48,5</w:t>
            </w:r>
          </w:p>
        </w:tc>
        <w:tc>
          <w:tcPr>
            <w:tcW w:w="850" w:type="dxa"/>
          </w:tcPr>
          <w:p w14:paraId="4536E7D0" w14:textId="77777777" w:rsidR="00451413" w:rsidRDefault="00451413">
            <w:pPr>
              <w:pStyle w:val="ConsPlusNormal"/>
              <w:jc w:val="right"/>
            </w:pPr>
            <w:r>
              <w:t>62,2</w:t>
            </w:r>
          </w:p>
        </w:tc>
        <w:tc>
          <w:tcPr>
            <w:tcW w:w="850" w:type="dxa"/>
          </w:tcPr>
          <w:p w14:paraId="6667EBFB" w14:textId="77777777" w:rsidR="00451413" w:rsidRDefault="00451413">
            <w:pPr>
              <w:pStyle w:val="ConsPlusNormal"/>
              <w:jc w:val="right"/>
            </w:pPr>
            <w:r>
              <w:t>79,4</w:t>
            </w:r>
          </w:p>
        </w:tc>
      </w:tr>
      <w:tr w:rsidR="00451413" w14:paraId="7B0701D3" w14:textId="77777777">
        <w:tc>
          <w:tcPr>
            <w:tcW w:w="3231" w:type="dxa"/>
          </w:tcPr>
          <w:p w14:paraId="6F8AF131" w14:textId="77777777" w:rsidR="00451413" w:rsidRDefault="00451413">
            <w:pPr>
              <w:pStyle w:val="ConsPlusNormal"/>
            </w:pPr>
            <w:r>
              <w:t>Объем отгруженной продукции обрабатывающей промышленности</w:t>
            </w:r>
          </w:p>
        </w:tc>
        <w:tc>
          <w:tcPr>
            <w:tcW w:w="1474" w:type="dxa"/>
          </w:tcPr>
          <w:p w14:paraId="4053E9A6" w14:textId="77777777" w:rsidR="00451413" w:rsidRDefault="00451413">
            <w:pPr>
              <w:pStyle w:val="ConsPlusNormal"/>
            </w:pPr>
            <w:r>
              <w:t>млрд. рублей в ценах 2017 года</w:t>
            </w:r>
          </w:p>
        </w:tc>
        <w:tc>
          <w:tcPr>
            <w:tcW w:w="907" w:type="dxa"/>
          </w:tcPr>
          <w:p w14:paraId="6E376117" w14:textId="77777777" w:rsidR="00451413" w:rsidRDefault="00451413">
            <w:pPr>
              <w:pStyle w:val="ConsPlusNormal"/>
              <w:jc w:val="right"/>
            </w:pPr>
            <w:r>
              <w:t>59,2</w:t>
            </w:r>
          </w:p>
        </w:tc>
        <w:tc>
          <w:tcPr>
            <w:tcW w:w="850" w:type="dxa"/>
          </w:tcPr>
          <w:p w14:paraId="5D949CC0" w14:textId="77777777" w:rsidR="00451413" w:rsidRDefault="00451413">
            <w:pPr>
              <w:pStyle w:val="ConsPlusNormal"/>
              <w:jc w:val="right"/>
            </w:pPr>
            <w:r>
              <w:t>61,6</w:t>
            </w:r>
          </w:p>
        </w:tc>
        <w:tc>
          <w:tcPr>
            <w:tcW w:w="907" w:type="dxa"/>
          </w:tcPr>
          <w:p w14:paraId="294E5315" w14:textId="77777777" w:rsidR="00451413" w:rsidRDefault="00451413">
            <w:pPr>
              <w:pStyle w:val="ConsPlusNormal"/>
              <w:jc w:val="right"/>
            </w:pPr>
            <w:r>
              <w:t>92,4</w:t>
            </w:r>
          </w:p>
        </w:tc>
        <w:tc>
          <w:tcPr>
            <w:tcW w:w="850" w:type="dxa"/>
          </w:tcPr>
          <w:p w14:paraId="3CD62498" w14:textId="77777777" w:rsidR="00451413" w:rsidRDefault="00451413">
            <w:pPr>
              <w:pStyle w:val="ConsPlusNormal"/>
              <w:jc w:val="right"/>
            </w:pPr>
            <w:r>
              <w:t>148,7</w:t>
            </w:r>
          </w:p>
        </w:tc>
        <w:tc>
          <w:tcPr>
            <w:tcW w:w="850" w:type="dxa"/>
          </w:tcPr>
          <w:p w14:paraId="7E46BE7F" w14:textId="77777777" w:rsidR="00451413" w:rsidRDefault="00451413">
            <w:pPr>
              <w:pStyle w:val="ConsPlusNormal"/>
              <w:jc w:val="right"/>
            </w:pPr>
            <w:r>
              <w:t>221,5</w:t>
            </w:r>
          </w:p>
        </w:tc>
      </w:tr>
      <w:tr w:rsidR="00451413" w14:paraId="609A5955" w14:textId="77777777">
        <w:tc>
          <w:tcPr>
            <w:tcW w:w="3231" w:type="dxa"/>
          </w:tcPr>
          <w:p w14:paraId="56DDE6E0" w14:textId="77777777" w:rsidR="00451413" w:rsidRDefault="00451413">
            <w:pPr>
              <w:pStyle w:val="ConsPlusNormal"/>
            </w:pPr>
            <w:r>
              <w:t>Производительность труда на предприятиях несырьевых отраслей экономики</w:t>
            </w:r>
          </w:p>
        </w:tc>
        <w:tc>
          <w:tcPr>
            <w:tcW w:w="1474" w:type="dxa"/>
          </w:tcPr>
          <w:p w14:paraId="19EEF685" w14:textId="77777777" w:rsidR="00451413" w:rsidRDefault="00451413">
            <w:pPr>
              <w:pStyle w:val="ConsPlusNormal"/>
            </w:pPr>
            <w:r>
              <w:t>% к 2017 году</w:t>
            </w:r>
          </w:p>
        </w:tc>
        <w:tc>
          <w:tcPr>
            <w:tcW w:w="907" w:type="dxa"/>
          </w:tcPr>
          <w:p w14:paraId="7F74094E" w14:textId="77777777" w:rsidR="00451413" w:rsidRDefault="00451413">
            <w:pPr>
              <w:pStyle w:val="ConsPlusNormal"/>
              <w:jc w:val="right"/>
            </w:pPr>
            <w:r>
              <w:t>100,0</w:t>
            </w:r>
          </w:p>
        </w:tc>
        <w:tc>
          <w:tcPr>
            <w:tcW w:w="850" w:type="dxa"/>
          </w:tcPr>
          <w:p w14:paraId="2195EFFF" w14:textId="77777777" w:rsidR="00451413" w:rsidRDefault="00451413">
            <w:pPr>
              <w:pStyle w:val="ConsPlusNormal"/>
              <w:jc w:val="right"/>
            </w:pPr>
            <w:r>
              <w:t>101,4</w:t>
            </w:r>
          </w:p>
        </w:tc>
        <w:tc>
          <w:tcPr>
            <w:tcW w:w="907" w:type="dxa"/>
          </w:tcPr>
          <w:p w14:paraId="1024CA74" w14:textId="77777777" w:rsidR="00451413" w:rsidRDefault="00451413">
            <w:pPr>
              <w:pStyle w:val="ConsPlusNormal"/>
              <w:jc w:val="right"/>
            </w:pPr>
            <w:r>
              <w:t>122,4</w:t>
            </w:r>
          </w:p>
        </w:tc>
        <w:tc>
          <w:tcPr>
            <w:tcW w:w="850" w:type="dxa"/>
          </w:tcPr>
          <w:p w14:paraId="6E777C2F" w14:textId="77777777" w:rsidR="00451413" w:rsidRDefault="00451413">
            <w:pPr>
              <w:pStyle w:val="ConsPlusNormal"/>
              <w:jc w:val="right"/>
            </w:pPr>
            <w:r>
              <w:t>164,1</w:t>
            </w:r>
          </w:p>
        </w:tc>
        <w:tc>
          <w:tcPr>
            <w:tcW w:w="850" w:type="dxa"/>
          </w:tcPr>
          <w:p w14:paraId="78E4122E" w14:textId="77777777" w:rsidR="00451413" w:rsidRDefault="00451413">
            <w:pPr>
              <w:pStyle w:val="ConsPlusNormal"/>
              <w:jc w:val="right"/>
            </w:pPr>
            <w:r>
              <w:t>209,4</w:t>
            </w:r>
          </w:p>
        </w:tc>
      </w:tr>
      <w:tr w:rsidR="00451413" w14:paraId="765A23F5" w14:textId="77777777">
        <w:tc>
          <w:tcPr>
            <w:tcW w:w="9069" w:type="dxa"/>
            <w:gridSpan w:val="7"/>
          </w:tcPr>
          <w:p w14:paraId="1C61FE01" w14:textId="77777777" w:rsidR="00451413" w:rsidRDefault="00451413">
            <w:pPr>
              <w:pStyle w:val="ConsPlusNormal"/>
              <w:outlineLvl w:val="3"/>
            </w:pPr>
            <w:r>
              <w:t>Развитие локальной экономики</w:t>
            </w:r>
          </w:p>
        </w:tc>
      </w:tr>
      <w:tr w:rsidR="00451413" w14:paraId="08666BF4" w14:textId="77777777">
        <w:tc>
          <w:tcPr>
            <w:tcW w:w="3231" w:type="dxa"/>
          </w:tcPr>
          <w:p w14:paraId="7B2265A9" w14:textId="77777777" w:rsidR="00451413" w:rsidRDefault="00451413">
            <w:pPr>
              <w:pStyle w:val="ConsPlusNormal"/>
            </w:pPr>
            <w:r>
              <w:t>Количество занятых в сфере малого и среднего предпринимательства, включая индивидуальных предпринимателей</w:t>
            </w:r>
          </w:p>
        </w:tc>
        <w:tc>
          <w:tcPr>
            <w:tcW w:w="1474" w:type="dxa"/>
          </w:tcPr>
          <w:p w14:paraId="71A307BE" w14:textId="77777777" w:rsidR="00451413" w:rsidRDefault="00451413">
            <w:pPr>
              <w:pStyle w:val="ConsPlusNormal"/>
            </w:pPr>
            <w:r>
              <w:t>тыс. чел.</w:t>
            </w:r>
          </w:p>
        </w:tc>
        <w:tc>
          <w:tcPr>
            <w:tcW w:w="907" w:type="dxa"/>
          </w:tcPr>
          <w:p w14:paraId="166CEDE6" w14:textId="77777777" w:rsidR="00451413" w:rsidRDefault="00451413">
            <w:pPr>
              <w:pStyle w:val="ConsPlusNormal"/>
              <w:jc w:val="right"/>
            </w:pPr>
            <w:r>
              <w:t>61,8</w:t>
            </w:r>
          </w:p>
        </w:tc>
        <w:tc>
          <w:tcPr>
            <w:tcW w:w="850" w:type="dxa"/>
          </w:tcPr>
          <w:p w14:paraId="6BEF5D5B" w14:textId="77777777" w:rsidR="00451413" w:rsidRDefault="00451413">
            <w:pPr>
              <w:pStyle w:val="ConsPlusNormal"/>
              <w:jc w:val="right"/>
            </w:pPr>
            <w:r>
              <w:t>61,3</w:t>
            </w:r>
          </w:p>
        </w:tc>
        <w:tc>
          <w:tcPr>
            <w:tcW w:w="907" w:type="dxa"/>
          </w:tcPr>
          <w:p w14:paraId="58DD4CDD" w14:textId="77777777" w:rsidR="00451413" w:rsidRDefault="00451413">
            <w:pPr>
              <w:pStyle w:val="ConsPlusNormal"/>
              <w:jc w:val="right"/>
            </w:pPr>
            <w:r>
              <w:t>80,0</w:t>
            </w:r>
          </w:p>
        </w:tc>
        <w:tc>
          <w:tcPr>
            <w:tcW w:w="850" w:type="dxa"/>
          </w:tcPr>
          <w:p w14:paraId="3CDAAE33" w14:textId="77777777" w:rsidR="00451413" w:rsidRDefault="00451413">
            <w:pPr>
              <w:pStyle w:val="ConsPlusNormal"/>
              <w:jc w:val="right"/>
            </w:pPr>
            <w:r>
              <w:t>103,5</w:t>
            </w:r>
          </w:p>
        </w:tc>
        <w:tc>
          <w:tcPr>
            <w:tcW w:w="850" w:type="dxa"/>
          </w:tcPr>
          <w:p w14:paraId="2C59B44B" w14:textId="77777777" w:rsidR="00451413" w:rsidRDefault="00451413">
            <w:pPr>
              <w:pStyle w:val="ConsPlusNormal"/>
              <w:jc w:val="right"/>
            </w:pPr>
            <w:r>
              <w:t>108,8</w:t>
            </w:r>
          </w:p>
        </w:tc>
      </w:tr>
      <w:tr w:rsidR="00451413" w14:paraId="5B442431" w14:textId="77777777">
        <w:tc>
          <w:tcPr>
            <w:tcW w:w="3231" w:type="dxa"/>
          </w:tcPr>
          <w:p w14:paraId="5C4826C9" w14:textId="77777777" w:rsidR="00451413" w:rsidRDefault="00451413">
            <w:pPr>
              <w:pStyle w:val="ConsPlusNormal"/>
            </w:pPr>
            <w:r>
              <w:t>Доля малого и среднего предпринимательства в валовом региональном продукте</w:t>
            </w:r>
          </w:p>
        </w:tc>
        <w:tc>
          <w:tcPr>
            <w:tcW w:w="1474" w:type="dxa"/>
          </w:tcPr>
          <w:p w14:paraId="5704E13B" w14:textId="77777777" w:rsidR="00451413" w:rsidRDefault="00451413">
            <w:pPr>
              <w:pStyle w:val="ConsPlusNormal"/>
            </w:pPr>
            <w:r>
              <w:t>%</w:t>
            </w:r>
          </w:p>
        </w:tc>
        <w:tc>
          <w:tcPr>
            <w:tcW w:w="907" w:type="dxa"/>
          </w:tcPr>
          <w:p w14:paraId="71418A11" w14:textId="77777777" w:rsidR="00451413" w:rsidRDefault="00451413">
            <w:pPr>
              <w:pStyle w:val="ConsPlusNormal"/>
              <w:jc w:val="right"/>
            </w:pPr>
            <w:r>
              <w:t>13,1</w:t>
            </w:r>
          </w:p>
        </w:tc>
        <w:tc>
          <w:tcPr>
            <w:tcW w:w="850" w:type="dxa"/>
          </w:tcPr>
          <w:p w14:paraId="7A5AB51E" w14:textId="77777777" w:rsidR="00451413" w:rsidRDefault="00451413">
            <w:pPr>
              <w:pStyle w:val="ConsPlusNormal"/>
              <w:jc w:val="right"/>
            </w:pPr>
            <w:r>
              <w:t>17,0</w:t>
            </w:r>
          </w:p>
        </w:tc>
        <w:tc>
          <w:tcPr>
            <w:tcW w:w="907" w:type="dxa"/>
          </w:tcPr>
          <w:p w14:paraId="04E3455A" w14:textId="77777777" w:rsidR="00451413" w:rsidRDefault="00451413">
            <w:pPr>
              <w:pStyle w:val="ConsPlusNormal"/>
              <w:jc w:val="right"/>
            </w:pPr>
            <w:r>
              <w:t>21,0</w:t>
            </w:r>
          </w:p>
        </w:tc>
        <w:tc>
          <w:tcPr>
            <w:tcW w:w="850" w:type="dxa"/>
          </w:tcPr>
          <w:p w14:paraId="1DE82E24" w14:textId="77777777" w:rsidR="00451413" w:rsidRDefault="00451413">
            <w:pPr>
              <w:pStyle w:val="ConsPlusNormal"/>
              <w:jc w:val="right"/>
            </w:pPr>
            <w:r>
              <w:t>30,0</w:t>
            </w:r>
          </w:p>
        </w:tc>
        <w:tc>
          <w:tcPr>
            <w:tcW w:w="850" w:type="dxa"/>
          </w:tcPr>
          <w:p w14:paraId="6F3EE781" w14:textId="77777777" w:rsidR="00451413" w:rsidRDefault="00451413">
            <w:pPr>
              <w:pStyle w:val="ConsPlusNormal"/>
              <w:jc w:val="right"/>
            </w:pPr>
            <w:r>
              <w:t>40,0</w:t>
            </w:r>
          </w:p>
        </w:tc>
      </w:tr>
      <w:tr w:rsidR="00451413" w14:paraId="451767C4" w14:textId="77777777">
        <w:tc>
          <w:tcPr>
            <w:tcW w:w="9069" w:type="dxa"/>
            <w:gridSpan w:val="7"/>
          </w:tcPr>
          <w:p w14:paraId="602D4E08" w14:textId="77777777" w:rsidR="00451413" w:rsidRDefault="00451413">
            <w:pPr>
              <w:pStyle w:val="ConsPlusNormal"/>
              <w:outlineLvl w:val="3"/>
            </w:pPr>
            <w:r>
              <w:t>Развитие агропромышленного комплекса</w:t>
            </w:r>
          </w:p>
        </w:tc>
      </w:tr>
      <w:tr w:rsidR="00451413" w14:paraId="72C82AFF" w14:textId="77777777">
        <w:tc>
          <w:tcPr>
            <w:tcW w:w="3231" w:type="dxa"/>
          </w:tcPr>
          <w:p w14:paraId="2DF4A265" w14:textId="77777777" w:rsidR="00451413" w:rsidRDefault="00451413">
            <w:pPr>
              <w:pStyle w:val="ConsPlusNormal"/>
            </w:pPr>
            <w:r>
              <w:t>Объем валовой продукции сельского хозяйства</w:t>
            </w:r>
          </w:p>
        </w:tc>
        <w:tc>
          <w:tcPr>
            <w:tcW w:w="1474" w:type="dxa"/>
          </w:tcPr>
          <w:p w14:paraId="1D06CE84" w14:textId="77777777" w:rsidR="00451413" w:rsidRDefault="00451413">
            <w:pPr>
              <w:pStyle w:val="ConsPlusNormal"/>
            </w:pPr>
            <w:r>
              <w:t>млрд. рублей в ценах 2017 года</w:t>
            </w:r>
          </w:p>
        </w:tc>
        <w:tc>
          <w:tcPr>
            <w:tcW w:w="907" w:type="dxa"/>
          </w:tcPr>
          <w:p w14:paraId="292D5EEB" w14:textId="77777777" w:rsidR="00451413" w:rsidRDefault="00451413">
            <w:pPr>
              <w:pStyle w:val="ConsPlusNormal"/>
              <w:jc w:val="right"/>
            </w:pPr>
            <w:r>
              <w:t>15,1</w:t>
            </w:r>
          </w:p>
        </w:tc>
        <w:tc>
          <w:tcPr>
            <w:tcW w:w="850" w:type="dxa"/>
          </w:tcPr>
          <w:p w14:paraId="4C9F235B" w14:textId="77777777" w:rsidR="00451413" w:rsidRDefault="00451413">
            <w:pPr>
              <w:pStyle w:val="ConsPlusNormal"/>
              <w:jc w:val="right"/>
            </w:pPr>
            <w:r>
              <w:t>16,1</w:t>
            </w:r>
          </w:p>
        </w:tc>
        <w:tc>
          <w:tcPr>
            <w:tcW w:w="907" w:type="dxa"/>
          </w:tcPr>
          <w:p w14:paraId="101C2690" w14:textId="77777777" w:rsidR="00451413" w:rsidRDefault="00451413">
            <w:pPr>
              <w:pStyle w:val="ConsPlusNormal"/>
              <w:jc w:val="right"/>
            </w:pPr>
            <w:r>
              <w:t>20,0</w:t>
            </w:r>
          </w:p>
        </w:tc>
        <w:tc>
          <w:tcPr>
            <w:tcW w:w="850" w:type="dxa"/>
          </w:tcPr>
          <w:p w14:paraId="23002740" w14:textId="77777777" w:rsidR="00451413" w:rsidRDefault="00451413">
            <w:pPr>
              <w:pStyle w:val="ConsPlusNormal"/>
              <w:jc w:val="right"/>
            </w:pPr>
            <w:r>
              <w:t>23,9</w:t>
            </w:r>
          </w:p>
        </w:tc>
        <w:tc>
          <w:tcPr>
            <w:tcW w:w="850" w:type="dxa"/>
          </w:tcPr>
          <w:p w14:paraId="57EE79EC" w14:textId="77777777" w:rsidR="00451413" w:rsidRDefault="00451413">
            <w:pPr>
              <w:pStyle w:val="ConsPlusNormal"/>
              <w:jc w:val="right"/>
            </w:pPr>
            <w:r>
              <w:t>28,5</w:t>
            </w:r>
          </w:p>
        </w:tc>
      </w:tr>
      <w:tr w:rsidR="00451413" w14:paraId="4B1BBB46" w14:textId="77777777">
        <w:tc>
          <w:tcPr>
            <w:tcW w:w="3231" w:type="dxa"/>
          </w:tcPr>
          <w:p w14:paraId="042677CB" w14:textId="77777777" w:rsidR="00451413" w:rsidRDefault="00451413">
            <w:pPr>
              <w:pStyle w:val="ConsPlusNormal"/>
            </w:pPr>
            <w:r>
              <w:t>Объем отгрузки по видам деятельности "Производство пищевых продуктов" и "Производство напитков"</w:t>
            </w:r>
          </w:p>
        </w:tc>
        <w:tc>
          <w:tcPr>
            <w:tcW w:w="1474" w:type="dxa"/>
          </w:tcPr>
          <w:p w14:paraId="52CE63A9" w14:textId="77777777" w:rsidR="00451413" w:rsidRDefault="00451413">
            <w:pPr>
              <w:pStyle w:val="ConsPlusNormal"/>
            </w:pPr>
            <w:r>
              <w:t>млрд. рублей в ценах 2017 года</w:t>
            </w:r>
          </w:p>
        </w:tc>
        <w:tc>
          <w:tcPr>
            <w:tcW w:w="907" w:type="dxa"/>
          </w:tcPr>
          <w:p w14:paraId="52D23E15" w14:textId="77777777" w:rsidR="00451413" w:rsidRDefault="00451413">
            <w:pPr>
              <w:pStyle w:val="ConsPlusNormal"/>
              <w:jc w:val="right"/>
            </w:pPr>
            <w:r>
              <w:t>10,0</w:t>
            </w:r>
          </w:p>
        </w:tc>
        <w:tc>
          <w:tcPr>
            <w:tcW w:w="850" w:type="dxa"/>
          </w:tcPr>
          <w:p w14:paraId="66A496D9" w14:textId="77777777" w:rsidR="00451413" w:rsidRDefault="00451413">
            <w:pPr>
              <w:pStyle w:val="ConsPlusNormal"/>
              <w:jc w:val="right"/>
            </w:pPr>
            <w:r>
              <w:t>10,4</w:t>
            </w:r>
          </w:p>
        </w:tc>
        <w:tc>
          <w:tcPr>
            <w:tcW w:w="907" w:type="dxa"/>
          </w:tcPr>
          <w:p w14:paraId="533C0043" w14:textId="77777777" w:rsidR="00451413" w:rsidRDefault="00451413">
            <w:pPr>
              <w:pStyle w:val="ConsPlusNormal"/>
              <w:jc w:val="right"/>
            </w:pPr>
            <w:r>
              <w:t>15,9</w:t>
            </w:r>
          </w:p>
        </w:tc>
        <w:tc>
          <w:tcPr>
            <w:tcW w:w="850" w:type="dxa"/>
          </w:tcPr>
          <w:p w14:paraId="3FE2E6BA" w14:textId="77777777" w:rsidR="00451413" w:rsidRDefault="00451413">
            <w:pPr>
              <w:pStyle w:val="ConsPlusNormal"/>
              <w:jc w:val="right"/>
            </w:pPr>
            <w:r>
              <w:t>24,6</w:t>
            </w:r>
          </w:p>
        </w:tc>
        <w:tc>
          <w:tcPr>
            <w:tcW w:w="850" w:type="dxa"/>
          </w:tcPr>
          <w:p w14:paraId="7EBA45FB" w14:textId="77777777" w:rsidR="00451413" w:rsidRDefault="00451413">
            <w:pPr>
              <w:pStyle w:val="ConsPlusNormal"/>
              <w:jc w:val="right"/>
            </w:pPr>
            <w:r>
              <w:t>34,4</w:t>
            </w:r>
          </w:p>
        </w:tc>
      </w:tr>
      <w:tr w:rsidR="00451413" w14:paraId="42AAA152" w14:textId="77777777">
        <w:tc>
          <w:tcPr>
            <w:tcW w:w="3231" w:type="dxa"/>
          </w:tcPr>
          <w:p w14:paraId="01EC4779" w14:textId="77777777" w:rsidR="00451413" w:rsidRDefault="00451413">
            <w:pPr>
              <w:pStyle w:val="ConsPlusNormal"/>
            </w:pPr>
            <w:r>
              <w:t xml:space="preserve">Охват </w:t>
            </w:r>
            <w:proofErr w:type="spellStart"/>
            <w:r>
              <w:t>ЛПХ</w:t>
            </w:r>
            <w:proofErr w:type="spellEnd"/>
            <w:r>
              <w:t xml:space="preserve"> кооперативами</w:t>
            </w:r>
          </w:p>
        </w:tc>
        <w:tc>
          <w:tcPr>
            <w:tcW w:w="1474" w:type="dxa"/>
          </w:tcPr>
          <w:p w14:paraId="607E94AB" w14:textId="77777777" w:rsidR="00451413" w:rsidRDefault="00451413">
            <w:pPr>
              <w:pStyle w:val="ConsPlusNormal"/>
            </w:pPr>
            <w:r>
              <w:t>%</w:t>
            </w:r>
          </w:p>
        </w:tc>
        <w:tc>
          <w:tcPr>
            <w:tcW w:w="907" w:type="dxa"/>
          </w:tcPr>
          <w:p w14:paraId="731A484D" w14:textId="77777777" w:rsidR="00451413" w:rsidRDefault="00451413">
            <w:pPr>
              <w:pStyle w:val="ConsPlusNormal"/>
              <w:jc w:val="right"/>
            </w:pPr>
            <w:r>
              <w:t>0,0</w:t>
            </w:r>
          </w:p>
        </w:tc>
        <w:tc>
          <w:tcPr>
            <w:tcW w:w="850" w:type="dxa"/>
          </w:tcPr>
          <w:p w14:paraId="52549D32" w14:textId="77777777" w:rsidR="00451413" w:rsidRDefault="00451413">
            <w:pPr>
              <w:pStyle w:val="ConsPlusNormal"/>
              <w:jc w:val="right"/>
            </w:pPr>
            <w:r>
              <w:t>0,0</w:t>
            </w:r>
          </w:p>
        </w:tc>
        <w:tc>
          <w:tcPr>
            <w:tcW w:w="907" w:type="dxa"/>
          </w:tcPr>
          <w:p w14:paraId="131F5E4F" w14:textId="77777777" w:rsidR="00451413" w:rsidRDefault="00451413">
            <w:pPr>
              <w:pStyle w:val="ConsPlusNormal"/>
              <w:jc w:val="right"/>
            </w:pPr>
            <w:r>
              <w:t>15,8</w:t>
            </w:r>
          </w:p>
        </w:tc>
        <w:tc>
          <w:tcPr>
            <w:tcW w:w="850" w:type="dxa"/>
          </w:tcPr>
          <w:p w14:paraId="3571B9B1" w14:textId="77777777" w:rsidR="00451413" w:rsidRDefault="00451413">
            <w:pPr>
              <w:pStyle w:val="ConsPlusNormal"/>
              <w:jc w:val="right"/>
            </w:pPr>
            <w:r>
              <w:t>25,0</w:t>
            </w:r>
          </w:p>
        </w:tc>
        <w:tc>
          <w:tcPr>
            <w:tcW w:w="850" w:type="dxa"/>
          </w:tcPr>
          <w:p w14:paraId="66ED8F98" w14:textId="77777777" w:rsidR="00451413" w:rsidRDefault="00451413">
            <w:pPr>
              <w:pStyle w:val="ConsPlusNormal"/>
              <w:jc w:val="right"/>
            </w:pPr>
            <w:r>
              <w:t>30,0</w:t>
            </w:r>
          </w:p>
        </w:tc>
      </w:tr>
      <w:tr w:rsidR="00451413" w14:paraId="1DF2164D" w14:textId="77777777">
        <w:tc>
          <w:tcPr>
            <w:tcW w:w="9069" w:type="dxa"/>
            <w:gridSpan w:val="7"/>
          </w:tcPr>
          <w:p w14:paraId="26FB9E3B" w14:textId="77777777" w:rsidR="00451413" w:rsidRDefault="00451413">
            <w:pPr>
              <w:pStyle w:val="ConsPlusNormal"/>
              <w:outlineLvl w:val="3"/>
            </w:pPr>
            <w:r>
              <w:t>Развитие сервисной экономики</w:t>
            </w:r>
          </w:p>
        </w:tc>
      </w:tr>
      <w:tr w:rsidR="00451413" w14:paraId="5B8CCC13" w14:textId="77777777">
        <w:tc>
          <w:tcPr>
            <w:tcW w:w="3231" w:type="dxa"/>
          </w:tcPr>
          <w:p w14:paraId="6B4E4BC8" w14:textId="77777777" w:rsidR="00451413" w:rsidRDefault="00451413">
            <w:pPr>
              <w:pStyle w:val="ConsPlusNormal"/>
            </w:pPr>
            <w:r>
              <w:t>Увеличение доли присутствия продукции местных производителей со знаком "Сделано в Бурятии"</w:t>
            </w:r>
          </w:p>
        </w:tc>
        <w:tc>
          <w:tcPr>
            <w:tcW w:w="1474" w:type="dxa"/>
          </w:tcPr>
          <w:p w14:paraId="35BE2042" w14:textId="77777777" w:rsidR="00451413" w:rsidRDefault="00451413">
            <w:pPr>
              <w:pStyle w:val="ConsPlusNormal"/>
            </w:pPr>
            <w:r>
              <w:t>% к 2017 году</w:t>
            </w:r>
          </w:p>
        </w:tc>
        <w:tc>
          <w:tcPr>
            <w:tcW w:w="907" w:type="dxa"/>
          </w:tcPr>
          <w:p w14:paraId="59E84D55" w14:textId="77777777" w:rsidR="00451413" w:rsidRDefault="00451413">
            <w:pPr>
              <w:pStyle w:val="ConsPlusNormal"/>
              <w:jc w:val="right"/>
            </w:pPr>
            <w:r>
              <w:t>4,0</w:t>
            </w:r>
          </w:p>
        </w:tc>
        <w:tc>
          <w:tcPr>
            <w:tcW w:w="850" w:type="dxa"/>
          </w:tcPr>
          <w:p w14:paraId="3FEB890D" w14:textId="77777777" w:rsidR="00451413" w:rsidRDefault="00451413">
            <w:pPr>
              <w:pStyle w:val="ConsPlusNormal"/>
              <w:jc w:val="right"/>
            </w:pPr>
            <w:r>
              <w:t>6,0</w:t>
            </w:r>
          </w:p>
        </w:tc>
        <w:tc>
          <w:tcPr>
            <w:tcW w:w="907" w:type="dxa"/>
          </w:tcPr>
          <w:p w14:paraId="49F58306" w14:textId="77777777" w:rsidR="00451413" w:rsidRDefault="00451413">
            <w:pPr>
              <w:pStyle w:val="ConsPlusNormal"/>
              <w:jc w:val="right"/>
            </w:pPr>
            <w:r>
              <w:t>35,0</w:t>
            </w:r>
          </w:p>
        </w:tc>
        <w:tc>
          <w:tcPr>
            <w:tcW w:w="850" w:type="dxa"/>
          </w:tcPr>
          <w:p w14:paraId="6AB06C12" w14:textId="77777777" w:rsidR="00451413" w:rsidRDefault="00451413">
            <w:pPr>
              <w:pStyle w:val="ConsPlusNormal"/>
              <w:jc w:val="right"/>
            </w:pPr>
            <w:r>
              <w:t>45,0</w:t>
            </w:r>
          </w:p>
        </w:tc>
        <w:tc>
          <w:tcPr>
            <w:tcW w:w="850" w:type="dxa"/>
          </w:tcPr>
          <w:p w14:paraId="0D2EE827" w14:textId="77777777" w:rsidR="00451413" w:rsidRDefault="00451413">
            <w:pPr>
              <w:pStyle w:val="ConsPlusNormal"/>
              <w:jc w:val="right"/>
            </w:pPr>
            <w:r>
              <w:t>50,0</w:t>
            </w:r>
          </w:p>
        </w:tc>
      </w:tr>
      <w:tr w:rsidR="00451413" w14:paraId="46E56D9D" w14:textId="77777777">
        <w:tc>
          <w:tcPr>
            <w:tcW w:w="3231" w:type="dxa"/>
          </w:tcPr>
          <w:p w14:paraId="437DDFAD" w14:textId="77777777" w:rsidR="00451413" w:rsidRDefault="00451413">
            <w:pPr>
              <w:pStyle w:val="ConsPlusNormal"/>
            </w:pPr>
            <w:r>
              <w:t>Оборот розничной торговли</w:t>
            </w:r>
          </w:p>
        </w:tc>
        <w:tc>
          <w:tcPr>
            <w:tcW w:w="1474" w:type="dxa"/>
          </w:tcPr>
          <w:p w14:paraId="4EFAC378" w14:textId="77777777" w:rsidR="00451413" w:rsidRDefault="00451413">
            <w:pPr>
              <w:pStyle w:val="ConsPlusNormal"/>
            </w:pPr>
            <w:r>
              <w:t>млрд. рублей в ценах 2017 года</w:t>
            </w:r>
          </w:p>
        </w:tc>
        <w:tc>
          <w:tcPr>
            <w:tcW w:w="907" w:type="dxa"/>
          </w:tcPr>
          <w:p w14:paraId="0529A159" w14:textId="77777777" w:rsidR="00451413" w:rsidRDefault="00451413">
            <w:pPr>
              <w:pStyle w:val="ConsPlusNormal"/>
              <w:jc w:val="right"/>
            </w:pPr>
            <w:r>
              <w:t>170,9</w:t>
            </w:r>
          </w:p>
        </w:tc>
        <w:tc>
          <w:tcPr>
            <w:tcW w:w="850" w:type="dxa"/>
          </w:tcPr>
          <w:p w14:paraId="291F8323" w14:textId="77777777" w:rsidR="00451413" w:rsidRDefault="00451413">
            <w:pPr>
              <w:pStyle w:val="ConsPlusNormal"/>
              <w:jc w:val="right"/>
            </w:pPr>
            <w:r>
              <w:t>176,7</w:t>
            </w:r>
          </w:p>
        </w:tc>
        <w:tc>
          <w:tcPr>
            <w:tcW w:w="907" w:type="dxa"/>
          </w:tcPr>
          <w:p w14:paraId="38F6AB35" w14:textId="77777777" w:rsidR="00451413" w:rsidRDefault="00451413">
            <w:pPr>
              <w:pStyle w:val="ConsPlusNormal"/>
              <w:jc w:val="right"/>
            </w:pPr>
            <w:r>
              <w:t>210,9</w:t>
            </w:r>
          </w:p>
        </w:tc>
        <w:tc>
          <w:tcPr>
            <w:tcW w:w="850" w:type="dxa"/>
          </w:tcPr>
          <w:p w14:paraId="6A12F3C2" w14:textId="77777777" w:rsidR="00451413" w:rsidRDefault="00451413">
            <w:pPr>
              <w:pStyle w:val="ConsPlusNormal"/>
              <w:jc w:val="right"/>
            </w:pPr>
            <w:r>
              <w:t>266,9</w:t>
            </w:r>
          </w:p>
        </w:tc>
        <w:tc>
          <w:tcPr>
            <w:tcW w:w="850" w:type="dxa"/>
          </w:tcPr>
          <w:p w14:paraId="741E3BB4" w14:textId="77777777" w:rsidR="00451413" w:rsidRDefault="00451413">
            <w:pPr>
              <w:pStyle w:val="ConsPlusNormal"/>
              <w:jc w:val="right"/>
            </w:pPr>
            <w:r>
              <w:t>324,7</w:t>
            </w:r>
          </w:p>
        </w:tc>
      </w:tr>
      <w:tr w:rsidR="00451413" w14:paraId="6F11C892" w14:textId="77777777">
        <w:tc>
          <w:tcPr>
            <w:tcW w:w="3231" w:type="dxa"/>
          </w:tcPr>
          <w:p w14:paraId="6AAAF860" w14:textId="77777777" w:rsidR="00451413" w:rsidRDefault="00451413">
            <w:pPr>
              <w:pStyle w:val="ConsPlusNormal"/>
            </w:pPr>
            <w:r>
              <w:t>Объем платных услуг</w:t>
            </w:r>
          </w:p>
        </w:tc>
        <w:tc>
          <w:tcPr>
            <w:tcW w:w="1474" w:type="dxa"/>
          </w:tcPr>
          <w:p w14:paraId="3C075AA2" w14:textId="77777777" w:rsidR="00451413" w:rsidRDefault="00451413">
            <w:pPr>
              <w:pStyle w:val="ConsPlusNormal"/>
            </w:pPr>
            <w:r>
              <w:t>млрд. рублей в ценах 2017 года</w:t>
            </w:r>
          </w:p>
        </w:tc>
        <w:tc>
          <w:tcPr>
            <w:tcW w:w="907" w:type="dxa"/>
          </w:tcPr>
          <w:p w14:paraId="012CD7F1" w14:textId="77777777" w:rsidR="00451413" w:rsidRDefault="00451413">
            <w:pPr>
              <w:pStyle w:val="ConsPlusNormal"/>
              <w:jc w:val="right"/>
            </w:pPr>
            <w:r>
              <w:t>42,8</w:t>
            </w:r>
          </w:p>
        </w:tc>
        <w:tc>
          <w:tcPr>
            <w:tcW w:w="850" w:type="dxa"/>
          </w:tcPr>
          <w:p w14:paraId="3064D8EC" w14:textId="77777777" w:rsidR="00451413" w:rsidRDefault="00451413">
            <w:pPr>
              <w:pStyle w:val="ConsPlusNormal"/>
              <w:jc w:val="right"/>
            </w:pPr>
            <w:r>
              <w:t>46,3</w:t>
            </w:r>
          </w:p>
        </w:tc>
        <w:tc>
          <w:tcPr>
            <w:tcW w:w="907" w:type="dxa"/>
          </w:tcPr>
          <w:p w14:paraId="27E29B32" w14:textId="77777777" w:rsidR="00451413" w:rsidRDefault="00451413">
            <w:pPr>
              <w:pStyle w:val="ConsPlusNormal"/>
              <w:jc w:val="right"/>
            </w:pPr>
            <w:r>
              <w:t>69,5</w:t>
            </w:r>
          </w:p>
        </w:tc>
        <w:tc>
          <w:tcPr>
            <w:tcW w:w="850" w:type="dxa"/>
          </w:tcPr>
          <w:p w14:paraId="3B689AC1" w14:textId="77777777" w:rsidR="00451413" w:rsidRDefault="00451413">
            <w:pPr>
              <w:pStyle w:val="ConsPlusNormal"/>
              <w:jc w:val="right"/>
            </w:pPr>
            <w:r>
              <w:t>104,3</w:t>
            </w:r>
          </w:p>
        </w:tc>
        <w:tc>
          <w:tcPr>
            <w:tcW w:w="850" w:type="dxa"/>
          </w:tcPr>
          <w:p w14:paraId="3705A82E" w14:textId="77777777" w:rsidR="00451413" w:rsidRDefault="00451413">
            <w:pPr>
              <w:pStyle w:val="ConsPlusNormal"/>
              <w:jc w:val="right"/>
            </w:pPr>
            <w:r>
              <w:t>146,2</w:t>
            </w:r>
          </w:p>
        </w:tc>
      </w:tr>
      <w:tr w:rsidR="00451413" w14:paraId="71F1E812" w14:textId="77777777">
        <w:tc>
          <w:tcPr>
            <w:tcW w:w="3231" w:type="dxa"/>
          </w:tcPr>
          <w:p w14:paraId="18487D68" w14:textId="77777777" w:rsidR="00451413" w:rsidRDefault="00451413">
            <w:pPr>
              <w:pStyle w:val="ConsPlusNormal"/>
            </w:pPr>
            <w:r>
              <w:t>Количество туристских прибытий</w:t>
            </w:r>
          </w:p>
        </w:tc>
        <w:tc>
          <w:tcPr>
            <w:tcW w:w="1474" w:type="dxa"/>
          </w:tcPr>
          <w:p w14:paraId="2FFFB5B4" w14:textId="77777777" w:rsidR="00451413" w:rsidRDefault="00451413">
            <w:pPr>
              <w:pStyle w:val="ConsPlusNormal"/>
            </w:pPr>
            <w:r>
              <w:t>тыс. чел.</w:t>
            </w:r>
          </w:p>
        </w:tc>
        <w:tc>
          <w:tcPr>
            <w:tcW w:w="907" w:type="dxa"/>
          </w:tcPr>
          <w:p w14:paraId="7FEA99B2" w14:textId="77777777" w:rsidR="00451413" w:rsidRDefault="00451413">
            <w:pPr>
              <w:pStyle w:val="ConsPlusNormal"/>
              <w:jc w:val="right"/>
            </w:pPr>
            <w:r>
              <w:t>373,3</w:t>
            </w:r>
          </w:p>
        </w:tc>
        <w:tc>
          <w:tcPr>
            <w:tcW w:w="850" w:type="dxa"/>
          </w:tcPr>
          <w:p w14:paraId="661743AA" w14:textId="77777777" w:rsidR="00451413" w:rsidRDefault="00451413">
            <w:pPr>
              <w:pStyle w:val="ConsPlusNormal"/>
              <w:jc w:val="right"/>
            </w:pPr>
            <w:r>
              <w:t>378</w:t>
            </w:r>
          </w:p>
        </w:tc>
        <w:tc>
          <w:tcPr>
            <w:tcW w:w="907" w:type="dxa"/>
          </w:tcPr>
          <w:p w14:paraId="258BB04B" w14:textId="77777777" w:rsidR="00451413" w:rsidRDefault="00451413">
            <w:pPr>
              <w:pStyle w:val="ConsPlusNormal"/>
              <w:jc w:val="right"/>
            </w:pPr>
            <w:r>
              <w:t>470,0</w:t>
            </w:r>
          </w:p>
        </w:tc>
        <w:tc>
          <w:tcPr>
            <w:tcW w:w="850" w:type="dxa"/>
          </w:tcPr>
          <w:p w14:paraId="7AF6F76C" w14:textId="77777777" w:rsidR="00451413" w:rsidRDefault="00451413">
            <w:pPr>
              <w:pStyle w:val="ConsPlusNormal"/>
              <w:jc w:val="right"/>
            </w:pPr>
            <w:r>
              <w:t>541,2</w:t>
            </w:r>
          </w:p>
        </w:tc>
        <w:tc>
          <w:tcPr>
            <w:tcW w:w="850" w:type="dxa"/>
          </w:tcPr>
          <w:p w14:paraId="6F7EE3B1" w14:textId="77777777" w:rsidR="00451413" w:rsidRDefault="00451413">
            <w:pPr>
              <w:pStyle w:val="ConsPlusNormal"/>
              <w:jc w:val="right"/>
            </w:pPr>
            <w:r>
              <w:t>692,1</w:t>
            </w:r>
          </w:p>
        </w:tc>
      </w:tr>
      <w:tr w:rsidR="00451413" w14:paraId="1454BD74" w14:textId="77777777">
        <w:tc>
          <w:tcPr>
            <w:tcW w:w="3231" w:type="dxa"/>
          </w:tcPr>
          <w:p w14:paraId="6860F498" w14:textId="77777777" w:rsidR="00451413" w:rsidRDefault="00451413">
            <w:pPr>
              <w:pStyle w:val="ConsPlusNormal"/>
            </w:pPr>
            <w:r>
              <w:t>Объем услуг, оказанных туристам</w:t>
            </w:r>
          </w:p>
        </w:tc>
        <w:tc>
          <w:tcPr>
            <w:tcW w:w="1474" w:type="dxa"/>
          </w:tcPr>
          <w:p w14:paraId="6A94675F" w14:textId="77777777" w:rsidR="00451413" w:rsidRDefault="00451413">
            <w:pPr>
              <w:pStyle w:val="ConsPlusNormal"/>
            </w:pPr>
            <w:r>
              <w:t>млрд. рублей</w:t>
            </w:r>
          </w:p>
        </w:tc>
        <w:tc>
          <w:tcPr>
            <w:tcW w:w="907" w:type="dxa"/>
          </w:tcPr>
          <w:p w14:paraId="5A4EA6E3" w14:textId="77777777" w:rsidR="00451413" w:rsidRDefault="00451413">
            <w:pPr>
              <w:pStyle w:val="ConsPlusNormal"/>
              <w:jc w:val="right"/>
            </w:pPr>
            <w:r>
              <w:t>2,6</w:t>
            </w:r>
          </w:p>
        </w:tc>
        <w:tc>
          <w:tcPr>
            <w:tcW w:w="850" w:type="dxa"/>
          </w:tcPr>
          <w:p w14:paraId="16654A94" w14:textId="77777777" w:rsidR="00451413" w:rsidRDefault="00451413">
            <w:pPr>
              <w:pStyle w:val="ConsPlusNormal"/>
              <w:jc w:val="right"/>
            </w:pPr>
            <w:r>
              <w:t>2,7</w:t>
            </w:r>
          </w:p>
        </w:tc>
        <w:tc>
          <w:tcPr>
            <w:tcW w:w="907" w:type="dxa"/>
          </w:tcPr>
          <w:p w14:paraId="46EAC9C3" w14:textId="77777777" w:rsidR="00451413" w:rsidRDefault="00451413">
            <w:pPr>
              <w:pStyle w:val="ConsPlusNormal"/>
              <w:jc w:val="right"/>
            </w:pPr>
            <w:r>
              <w:t>4,3</w:t>
            </w:r>
          </w:p>
        </w:tc>
        <w:tc>
          <w:tcPr>
            <w:tcW w:w="850" w:type="dxa"/>
          </w:tcPr>
          <w:p w14:paraId="384B07F2" w14:textId="77777777" w:rsidR="00451413" w:rsidRDefault="00451413">
            <w:pPr>
              <w:pStyle w:val="ConsPlusNormal"/>
              <w:jc w:val="right"/>
            </w:pPr>
            <w:r>
              <w:t>5,8</w:t>
            </w:r>
          </w:p>
        </w:tc>
        <w:tc>
          <w:tcPr>
            <w:tcW w:w="850" w:type="dxa"/>
          </w:tcPr>
          <w:p w14:paraId="317C9B0B" w14:textId="77777777" w:rsidR="00451413" w:rsidRDefault="00451413">
            <w:pPr>
              <w:pStyle w:val="ConsPlusNormal"/>
              <w:jc w:val="right"/>
            </w:pPr>
            <w:r>
              <w:t>8,8</w:t>
            </w:r>
          </w:p>
        </w:tc>
      </w:tr>
      <w:tr w:rsidR="00451413" w14:paraId="78F8FA43" w14:textId="77777777">
        <w:tc>
          <w:tcPr>
            <w:tcW w:w="9069" w:type="dxa"/>
            <w:gridSpan w:val="7"/>
          </w:tcPr>
          <w:p w14:paraId="11F4D76C" w14:textId="77777777" w:rsidR="00451413" w:rsidRDefault="00451413">
            <w:pPr>
              <w:pStyle w:val="ConsPlusNormal"/>
              <w:outlineLvl w:val="3"/>
            </w:pPr>
            <w:r>
              <w:t>Внешнеэкономическая деятельность</w:t>
            </w:r>
          </w:p>
        </w:tc>
      </w:tr>
      <w:tr w:rsidR="00451413" w14:paraId="6C9D57C3" w14:textId="77777777">
        <w:tc>
          <w:tcPr>
            <w:tcW w:w="3231" w:type="dxa"/>
          </w:tcPr>
          <w:p w14:paraId="02A5C6BE" w14:textId="77777777" w:rsidR="00451413" w:rsidRDefault="00451413">
            <w:pPr>
              <w:pStyle w:val="ConsPlusNormal"/>
            </w:pPr>
            <w:r>
              <w:t>Объем экспорта товаров (работ, услуг)</w:t>
            </w:r>
          </w:p>
        </w:tc>
        <w:tc>
          <w:tcPr>
            <w:tcW w:w="1474" w:type="dxa"/>
          </w:tcPr>
          <w:p w14:paraId="2CC617CE" w14:textId="77777777" w:rsidR="00451413" w:rsidRDefault="00451413">
            <w:pPr>
              <w:pStyle w:val="ConsPlusNormal"/>
            </w:pPr>
            <w:r>
              <w:t>млн. долл. США</w:t>
            </w:r>
          </w:p>
        </w:tc>
        <w:tc>
          <w:tcPr>
            <w:tcW w:w="907" w:type="dxa"/>
          </w:tcPr>
          <w:p w14:paraId="468BF6D4" w14:textId="77777777" w:rsidR="00451413" w:rsidRDefault="00451413">
            <w:pPr>
              <w:pStyle w:val="ConsPlusNormal"/>
              <w:jc w:val="right"/>
            </w:pPr>
            <w:r>
              <w:t>756,0</w:t>
            </w:r>
          </w:p>
        </w:tc>
        <w:tc>
          <w:tcPr>
            <w:tcW w:w="850" w:type="dxa"/>
          </w:tcPr>
          <w:p w14:paraId="02890E51" w14:textId="77777777" w:rsidR="00451413" w:rsidRDefault="00451413">
            <w:pPr>
              <w:pStyle w:val="ConsPlusNormal"/>
              <w:jc w:val="right"/>
            </w:pPr>
            <w:r>
              <w:t>908,4</w:t>
            </w:r>
          </w:p>
        </w:tc>
        <w:tc>
          <w:tcPr>
            <w:tcW w:w="907" w:type="dxa"/>
          </w:tcPr>
          <w:p w14:paraId="5EF6F119" w14:textId="77777777" w:rsidR="00451413" w:rsidRDefault="00451413">
            <w:pPr>
              <w:pStyle w:val="ConsPlusNormal"/>
              <w:jc w:val="right"/>
            </w:pPr>
            <w:r>
              <w:t>1481,0</w:t>
            </w:r>
          </w:p>
        </w:tc>
        <w:tc>
          <w:tcPr>
            <w:tcW w:w="850" w:type="dxa"/>
          </w:tcPr>
          <w:p w14:paraId="428C245A" w14:textId="77777777" w:rsidR="00451413" w:rsidRDefault="00451413">
            <w:pPr>
              <w:pStyle w:val="ConsPlusNormal"/>
              <w:jc w:val="right"/>
            </w:pPr>
            <w:r>
              <w:t>2393,2</w:t>
            </w:r>
          </w:p>
        </w:tc>
        <w:tc>
          <w:tcPr>
            <w:tcW w:w="850" w:type="dxa"/>
          </w:tcPr>
          <w:p w14:paraId="155B5A21" w14:textId="77777777" w:rsidR="00451413" w:rsidRDefault="00451413">
            <w:pPr>
              <w:pStyle w:val="ConsPlusNormal"/>
              <w:jc w:val="right"/>
            </w:pPr>
            <w:r>
              <w:t>3853,2</w:t>
            </w:r>
          </w:p>
        </w:tc>
      </w:tr>
      <w:tr w:rsidR="00451413" w14:paraId="702D88AB" w14:textId="77777777">
        <w:tc>
          <w:tcPr>
            <w:tcW w:w="3231" w:type="dxa"/>
          </w:tcPr>
          <w:p w14:paraId="6B3CC162" w14:textId="77777777" w:rsidR="00451413" w:rsidRDefault="00451413">
            <w:pPr>
              <w:pStyle w:val="ConsPlusNormal"/>
            </w:pPr>
            <w:r>
              <w:t>Объем несырьевого неэнергетического экспорта Республики Бурятия</w:t>
            </w:r>
          </w:p>
        </w:tc>
        <w:tc>
          <w:tcPr>
            <w:tcW w:w="1474" w:type="dxa"/>
          </w:tcPr>
          <w:p w14:paraId="14D3BC06" w14:textId="77777777" w:rsidR="00451413" w:rsidRDefault="00451413">
            <w:pPr>
              <w:pStyle w:val="ConsPlusNormal"/>
            </w:pPr>
            <w:r>
              <w:t>млн. долл. США</w:t>
            </w:r>
          </w:p>
        </w:tc>
        <w:tc>
          <w:tcPr>
            <w:tcW w:w="907" w:type="dxa"/>
          </w:tcPr>
          <w:p w14:paraId="19E0E98E" w14:textId="77777777" w:rsidR="00451413" w:rsidRDefault="00451413">
            <w:pPr>
              <w:pStyle w:val="ConsPlusNormal"/>
              <w:jc w:val="right"/>
            </w:pPr>
            <w:r>
              <w:t>164,9</w:t>
            </w:r>
          </w:p>
        </w:tc>
        <w:tc>
          <w:tcPr>
            <w:tcW w:w="850" w:type="dxa"/>
          </w:tcPr>
          <w:p w14:paraId="646CA8FA" w14:textId="77777777" w:rsidR="00451413" w:rsidRDefault="00451413">
            <w:pPr>
              <w:pStyle w:val="ConsPlusNormal"/>
              <w:jc w:val="right"/>
            </w:pPr>
            <w:r>
              <w:t>308,8</w:t>
            </w:r>
          </w:p>
        </w:tc>
        <w:tc>
          <w:tcPr>
            <w:tcW w:w="907" w:type="dxa"/>
          </w:tcPr>
          <w:p w14:paraId="379B6818" w14:textId="77777777" w:rsidR="00451413" w:rsidRDefault="00451413">
            <w:pPr>
              <w:pStyle w:val="ConsPlusNormal"/>
              <w:jc w:val="right"/>
            </w:pPr>
            <w:r>
              <w:t>547,1</w:t>
            </w:r>
          </w:p>
        </w:tc>
        <w:tc>
          <w:tcPr>
            <w:tcW w:w="850" w:type="dxa"/>
          </w:tcPr>
          <w:p w14:paraId="5FF5426C" w14:textId="77777777" w:rsidR="00451413" w:rsidRDefault="00451413">
            <w:pPr>
              <w:pStyle w:val="ConsPlusNormal"/>
              <w:jc w:val="right"/>
            </w:pPr>
            <w:r>
              <w:t>969,1</w:t>
            </w:r>
          </w:p>
        </w:tc>
        <w:tc>
          <w:tcPr>
            <w:tcW w:w="850" w:type="dxa"/>
          </w:tcPr>
          <w:p w14:paraId="5F02240A" w14:textId="77777777" w:rsidR="00451413" w:rsidRDefault="00451413">
            <w:pPr>
              <w:pStyle w:val="ConsPlusNormal"/>
              <w:jc w:val="right"/>
            </w:pPr>
            <w:r>
              <w:t>1550,8</w:t>
            </w:r>
          </w:p>
        </w:tc>
      </w:tr>
      <w:tr w:rsidR="00451413" w14:paraId="0BDA4E4B" w14:textId="77777777">
        <w:tc>
          <w:tcPr>
            <w:tcW w:w="3231" w:type="dxa"/>
          </w:tcPr>
          <w:p w14:paraId="1DE0FDB0" w14:textId="77777777" w:rsidR="00451413" w:rsidRDefault="00451413">
            <w:pPr>
              <w:pStyle w:val="ConsPlusNormal"/>
            </w:pPr>
            <w:r>
              <w:t>Темпы роста объема экспорта услуг</w:t>
            </w:r>
          </w:p>
        </w:tc>
        <w:tc>
          <w:tcPr>
            <w:tcW w:w="1474" w:type="dxa"/>
          </w:tcPr>
          <w:p w14:paraId="5B70FC43" w14:textId="77777777" w:rsidR="00451413" w:rsidRDefault="00451413">
            <w:pPr>
              <w:pStyle w:val="ConsPlusNormal"/>
            </w:pPr>
            <w:r>
              <w:t>% к 2017 году</w:t>
            </w:r>
          </w:p>
        </w:tc>
        <w:tc>
          <w:tcPr>
            <w:tcW w:w="907" w:type="dxa"/>
          </w:tcPr>
          <w:p w14:paraId="188A8071" w14:textId="77777777" w:rsidR="00451413" w:rsidRDefault="00451413">
            <w:pPr>
              <w:pStyle w:val="ConsPlusNormal"/>
              <w:jc w:val="right"/>
            </w:pPr>
            <w:r>
              <w:t>100,0</w:t>
            </w:r>
          </w:p>
        </w:tc>
        <w:tc>
          <w:tcPr>
            <w:tcW w:w="850" w:type="dxa"/>
          </w:tcPr>
          <w:p w14:paraId="146E2A52" w14:textId="77777777" w:rsidR="00451413" w:rsidRDefault="00451413">
            <w:pPr>
              <w:pStyle w:val="ConsPlusNormal"/>
              <w:jc w:val="right"/>
            </w:pPr>
            <w:r>
              <w:t>112,1</w:t>
            </w:r>
          </w:p>
        </w:tc>
        <w:tc>
          <w:tcPr>
            <w:tcW w:w="907" w:type="dxa"/>
          </w:tcPr>
          <w:p w14:paraId="615A5943" w14:textId="77777777" w:rsidR="00451413" w:rsidRDefault="00451413">
            <w:pPr>
              <w:pStyle w:val="ConsPlusNormal"/>
              <w:jc w:val="right"/>
            </w:pPr>
            <w:r>
              <w:t>234,8</w:t>
            </w:r>
          </w:p>
        </w:tc>
        <w:tc>
          <w:tcPr>
            <w:tcW w:w="850" w:type="dxa"/>
          </w:tcPr>
          <w:p w14:paraId="621F587F" w14:textId="77777777" w:rsidR="00451413" w:rsidRDefault="00451413">
            <w:pPr>
              <w:pStyle w:val="ConsPlusNormal"/>
              <w:jc w:val="right"/>
            </w:pPr>
            <w:r>
              <w:t>489,9</w:t>
            </w:r>
          </w:p>
        </w:tc>
        <w:tc>
          <w:tcPr>
            <w:tcW w:w="850" w:type="dxa"/>
          </w:tcPr>
          <w:p w14:paraId="6792F553" w14:textId="77777777" w:rsidR="00451413" w:rsidRDefault="00451413">
            <w:pPr>
              <w:pStyle w:val="ConsPlusNormal"/>
              <w:jc w:val="right"/>
            </w:pPr>
            <w:r>
              <w:t>902,8</w:t>
            </w:r>
          </w:p>
        </w:tc>
      </w:tr>
      <w:tr w:rsidR="00451413" w14:paraId="726C910D" w14:textId="77777777">
        <w:tc>
          <w:tcPr>
            <w:tcW w:w="3231" w:type="dxa"/>
          </w:tcPr>
          <w:p w14:paraId="50FA3E41" w14:textId="77777777" w:rsidR="00451413" w:rsidRDefault="00451413">
            <w:pPr>
              <w:pStyle w:val="ConsPlusNormal"/>
            </w:pPr>
            <w:r>
              <w:t>Доля экспорта продукции обрабатывающей промышленности, сельскохозяйственной продукции и услуг в ВРП Республики Бурятия</w:t>
            </w:r>
          </w:p>
        </w:tc>
        <w:tc>
          <w:tcPr>
            <w:tcW w:w="1474" w:type="dxa"/>
          </w:tcPr>
          <w:p w14:paraId="2B33277F" w14:textId="77777777" w:rsidR="00451413" w:rsidRDefault="00451413">
            <w:pPr>
              <w:pStyle w:val="ConsPlusNormal"/>
            </w:pPr>
            <w:r>
              <w:t>%</w:t>
            </w:r>
          </w:p>
        </w:tc>
        <w:tc>
          <w:tcPr>
            <w:tcW w:w="907" w:type="dxa"/>
          </w:tcPr>
          <w:p w14:paraId="647EEB7B" w14:textId="77777777" w:rsidR="00451413" w:rsidRDefault="00451413">
            <w:pPr>
              <w:pStyle w:val="ConsPlusNormal"/>
              <w:jc w:val="right"/>
            </w:pPr>
            <w:r>
              <w:t>4,7</w:t>
            </w:r>
          </w:p>
        </w:tc>
        <w:tc>
          <w:tcPr>
            <w:tcW w:w="850" w:type="dxa"/>
          </w:tcPr>
          <w:p w14:paraId="741CBE4C" w14:textId="77777777" w:rsidR="00451413" w:rsidRDefault="00451413">
            <w:pPr>
              <w:pStyle w:val="ConsPlusNormal"/>
              <w:jc w:val="right"/>
            </w:pPr>
            <w:r>
              <w:t>8,9</w:t>
            </w:r>
          </w:p>
        </w:tc>
        <w:tc>
          <w:tcPr>
            <w:tcW w:w="907" w:type="dxa"/>
          </w:tcPr>
          <w:p w14:paraId="0DBD6A0A" w14:textId="77777777" w:rsidR="00451413" w:rsidRDefault="00451413">
            <w:pPr>
              <w:pStyle w:val="ConsPlusNormal"/>
              <w:jc w:val="right"/>
            </w:pPr>
            <w:r>
              <w:t>11,5</w:t>
            </w:r>
          </w:p>
        </w:tc>
        <w:tc>
          <w:tcPr>
            <w:tcW w:w="850" w:type="dxa"/>
          </w:tcPr>
          <w:p w14:paraId="3699C1FF" w14:textId="77777777" w:rsidR="00451413" w:rsidRDefault="00451413">
            <w:pPr>
              <w:pStyle w:val="ConsPlusNormal"/>
              <w:jc w:val="right"/>
            </w:pPr>
            <w:r>
              <w:t>14,2</w:t>
            </w:r>
          </w:p>
        </w:tc>
        <w:tc>
          <w:tcPr>
            <w:tcW w:w="850" w:type="dxa"/>
          </w:tcPr>
          <w:p w14:paraId="43B42E9A" w14:textId="77777777" w:rsidR="00451413" w:rsidRDefault="00451413">
            <w:pPr>
              <w:pStyle w:val="ConsPlusNormal"/>
              <w:jc w:val="right"/>
            </w:pPr>
            <w:r>
              <w:t>15,1</w:t>
            </w:r>
          </w:p>
        </w:tc>
      </w:tr>
      <w:tr w:rsidR="00451413" w14:paraId="0BB7F461" w14:textId="77777777">
        <w:tc>
          <w:tcPr>
            <w:tcW w:w="3231" w:type="dxa"/>
          </w:tcPr>
          <w:p w14:paraId="4A058806" w14:textId="77777777" w:rsidR="00451413" w:rsidRDefault="00451413">
            <w:pPr>
              <w:pStyle w:val="ConsPlusNormal"/>
            </w:pPr>
            <w:r>
              <w:t xml:space="preserve">Количество субъектов малого и среднего предпринимательства, выведенных на экспорт при поддержке центров (агентств) координации поддержки </w:t>
            </w:r>
            <w:proofErr w:type="spellStart"/>
            <w:r>
              <w:t>экспортно</w:t>
            </w:r>
            <w:proofErr w:type="spellEnd"/>
            <w:r>
              <w:t xml:space="preserve"> ориентированных субъектов малого и среднего предпринимательства</w:t>
            </w:r>
          </w:p>
        </w:tc>
        <w:tc>
          <w:tcPr>
            <w:tcW w:w="1474" w:type="dxa"/>
          </w:tcPr>
          <w:p w14:paraId="51402206" w14:textId="77777777" w:rsidR="00451413" w:rsidRDefault="00451413">
            <w:pPr>
              <w:pStyle w:val="ConsPlusNormal"/>
            </w:pPr>
            <w:r>
              <w:t>единиц</w:t>
            </w:r>
          </w:p>
        </w:tc>
        <w:tc>
          <w:tcPr>
            <w:tcW w:w="907" w:type="dxa"/>
          </w:tcPr>
          <w:p w14:paraId="246623D6" w14:textId="77777777" w:rsidR="00451413" w:rsidRDefault="00451413">
            <w:pPr>
              <w:pStyle w:val="ConsPlusNormal"/>
              <w:jc w:val="right"/>
            </w:pPr>
            <w:r>
              <w:t>12</w:t>
            </w:r>
          </w:p>
        </w:tc>
        <w:tc>
          <w:tcPr>
            <w:tcW w:w="850" w:type="dxa"/>
          </w:tcPr>
          <w:p w14:paraId="7D79928B" w14:textId="77777777" w:rsidR="00451413" w:rsidRDefault="00451413">
            <w:pPr>
              <w:pStyle w:val="ConsPlusNormal"/>
              <w:jc w:val="right"/>
            </w:pPr>
            <w:r>
              <w:t>12</w:t>
            </w:r>
          </w:p>
        </w:tc>
        <w:tc>
          <w:tcPr>
            <w:tcW w:w="907" w:type="dxa"/>
          </w:tcPr>
          <w:p w14:paraId="3BF7DB7A" w14:textId="77777777" w:rsidR="00451413" w:rsidRDefault="00451413">
            <w:pPr>
              <w:pStyle w:val="ConsPlusNormal"/>
              <w:jc w:val="right"/>
            </w:pPr>
            <w:r>
              <w:t>135</w:t>
            </w:r>
          </w:p>
        </w:tc>
        <w:tc>
          <w:tcPr>
            <w:tcW w:w="850" w:type="dxa"/>
          </w:tcPr>
          <w:p w14:paraId="2EABB043" w14:textId="77777777" w:rsidR="00451413" w:rsidRDefault="00451413">
            <w:pPr>
              <w:pStyle w:val="ConsPlusNormal"/>
              <w:jc w:val="right"/>
            </w:pPr>
            <w:r>
              <w:t>140</w:t>
            </w:r>
          </w:p>
        </w:tc>
        <w:tc>
          <w:tcPr>
            <w:tcW w:w="850" w:type="dxa"/>
          </w:tcPr>
          <w:p w14:paraId="0B95C51F" w14:textId="77777777" w:rsidR="00451413" w:rsidRDefault="00451413">
            <w:pPr>
              <w:pStyle w:val="ConsPlusNormal"/>
              <w:jc w:val="right"/>
            </w:pPr>
            <w:r>
              <w:t>145</w:t>
            </w:r>
          </w:p>
        </w:tc>
      </w:tr>
      <w:tr w:rsidR="00451413" w14:paraId="2328B395" w14:textId="77777777">
        <w:tc>
          <w:tcPr>
            <w:tcW w:w="3231" w:type="dxa"/>
          </w:tcPr>
          <w:p w14:paraId="2B26F6F8" w14:textId="77777777" w:rsidR="00451413" w:rsidRDefault="00451413">
            <w:pPr>
              <w:pStyle w:val="ConsPlusNormal"/>
            </w:pPr>
            <w:r>
              <w:t>Количество экспортеров, являющихся субъектами малого и среднего предпринимательства</w:t>
            </w:r>
          </w:p>
        </w:tc>
        <w:tc>
          <w:tcPr>
            <w:tcW w:w="1474" w:type="dxa"/>
          </w:tcPr>
          <w:p w14:paraId="10DD57BF" w14:textId="77777777" w:rsidR="00451413" w:rsidRDefault="00451413">
            <w:pPr>
              <w:pStyle w:val="ConsPlusNormal"/>
            </w:pPr>
            <w:r>
              <w:t>ед.</w:t>
            </w:r>
          </w:p>
        </w:tc>
        <w:tc>
          <w:tcPr>
            <w:tcW w:w="907" w:type="dxa"/>
          </w:tcPr>
          <w:p w14:paraId="167BF116" w14:textId="77777777" w:rsidR="00451413" w:rsidRDefault="00451413">
            <w:pPr>
              <w:pStyle w:val="ConsPlusNormal"/>
              <w:jc w:val="center"/>
            </w:pPr>
            <w:r>
              <w:t>-</w:t>
            </w:r>
          </w:p>
        </w:tc>
        <w:tc>
          <w:tcPr>
            <w:tcW w:w="850" w:type="dxa"/>
          </w:tcPr>
          <w:p w14:paraId="2BDCA366" w14:textId="77777777" w:rsidR="00451413" w:rsidRDefault="00451413">
            <w:pPr>
              <w:pStyle w:val="ConsPlusNormal"/>
              <w:jc w:val="center"/>
            </w:pPr>
            <w:r>
              <w:t>-</w:t>
            </w:r>
          </w:p>
        </w:tc>
        <w:tc>
          <w:tcPr>
            <w:tcW w:w="907" w:type="dxa"/>
          </w:tcPr>
          <w:p w14:paraId="4A7541B1" w14:textId="77777777" w:rsidR="00451413" w:rsidRDefault="00451413">
            <w:pPr>
              <w:pStyle w:val="ConsPlusNormal"/>
              <w:jc w:val="right"/>
            </w:pPr>
            <w:r>
              <w:t>216</w:t>
            </w:r>
          </w:p>
        </w:tc>
        <w:tc>
          <w:tcPr>
            <w:tcW w:w="850" w:type="dxa"/>
          </w:tcPr>
          <w:p w14:paraId="0F6601A4" w14:textId="77777777" w:rsidR="00451413" w:rsidRDefault="00451413">
            <w:pPr>
              <w:pStyle w:val="ConsPlusNormal"/>
              <w:jc w:val="right"/>
            </w:pPr>
            <w:r>
              <w:t>290</w:t>
            </w:r>
          </w:p>
        </w:tc>
        <w:tc>
          <w:tcPr>
            <w:tcW w:w="850" w:type="dxa"/>
          </w:tcPr>
          <w:p w14:paraId="575997FD" w14:textId="77777777" w:rsidR="00451413" w:rsidRDefault="00451413">
            <w:pPr>
              <w:pStyle w:val="ConsPlusNormal"/>
              <w:jc w:val="right"/>
            </w:pPr>
            <w:r>
              <w:t>370</w:t>
            </w:r>
          </w:p>
        </w:tc>
      </w:tr>
      <w:tr w:rsidR="00451413" w14:paraId="7E9069E0" w14:textId="77777777">
        <w:tc>
          <w:tcPr>
            <w:tcW w:w="3231" w:type="dxa"/>
          </w:tcPr>
          <w:p w14:paraId="6B7E1978" w14:textId="77777777" w:rsidR="00451413" w:rsidRDefault="00451413">
            <w:pPr>
              <w:pStyle w:val="ConsPlusNormal"/>
            </w:pPr>
            <w:r>
              <w:t>Объем несырьевого экспорта субъектов малого и среднего предпринимательства</w:t>
            </w:r>
          </w:p>
        </w:tc>
        <w:tc>
          <w:tcPr>
            <w:tcW w:w="1474" w:type="dxa"/>
          </w:tcPr>
          <w:p w14:paraId="5FA3EF3A" w14:textId="77777777" w:rsidR="00451413" w:rsidRDefault="00451413">
            <w:pPr>
              <w:pStyle w:val="ConsPlusNormal"/>
            </w:pPr>
            <w:r>
              <w:t>млн. долл. США</w:t>
            </w:r>
          </w:p>
        </w:tc>
        <w:tc>
          <w:tcPr>
            <w:tcW w:w="907" w:type="dxa"/>
          </w:tcPr>
          <w:p w14:paraId="2F1D6DCC" w14:textId="77777777" w:rsidR="00451413" w:rsidRDefault="00451413">
            <w:pPr>
              <w:pStyle w:val="ConsPlusNormal"/>
              <w:jc w:val="center"/>
            </w:pPr>
            <w:r>
              <w:t>-</w:t>
            </w:r>
          </w:p>
        </w:tc>
        <w:tc>
          <w:tcPr>
            <w:tcW w:w="850" w:type="dxa"/>
          </w:tcPr>
          <w:p w14:paraId="1709E9E7" w14:textId="77777777" w:rsidR="00451413" w:rsidRDefault="00451413">
            <w:pPr>
              <w:pStyle w:val="ConsPlusNormal"/>
              <w:jc w:val="center"/>
            </w:pPr>
            <w:r>
              <w:t>-</w:t>
            </w:r>
          </w:p>
        </w:tc>
        <w:tc>
          <w:tcPr>
            <w:tcW w:w="907" w:type="dxa"/>
          </w:tcPr>
          <w:p w14:paraId="725EFEA2" w14:textId="77777777" w:rsidR="00451413" w:rsidRDefault="00451413">
            <w:pPr>
              <w:pStyle w:val="ConsPlusNormal"/>
              <w:jc w:val="right"/>
            </w:pPr>
            <w:r>
              <w:t>113,4</w:t>
            </w:r>
          </w:p>
        </w:tc>
        <w:tc>
          <w:tcPr>
            <w:tcW w:w="850" w:type="dxa"/>
          </w:tcPr>
          <w:p w14:paraId="415B8423" w14:textId="77777777" w:rsidR="00451413" w:rsidRDefault="00451413">
            <w:pPr>
              <w:pStyle w:val="ConsPlusNormal"/>
              <w:jc w:val="right"/>
            </w:pPr>
            <w:r>
              <w:t>153,4</w:t>
            </w:r>
          </w:p>
        </w:tc>
        <w:tc>
          <w:tcPr>
            <w:tcW w:w="850" w:type="dxa"/>
          </w:tcPr>
          <w:p w14:paraId="6EE91325" w14:textId="77777777" w:rsidR="00451413" w:rsidRDefault="00451413">
            <w:pPr>
              <w:pStyle w:val="ConsPlusNormal"/>
              <w:jc w:val="right"/>
            </w:pPr>
            <w:r>
              <w:t>195,8</w:t>
            </w:r>
          </w:p>
        </w:tc>
      </w:tr>
      <w:tr w:rsidR="00451413" w14:paraId="2CBA29DA" w14:textId="77777777">
        <w:tc>
          <w:tcPr>
            <w:tcW w:w="3231" w:type="dxa"/>
          </w:tcPr>
          <w:p w14:paraId="053AA4E6" w14:textId="77777777" w:rsidR="00451413" w:rsidRDefault="00451413">
            <w:pPr>
              <w:pStyle w:val="ConsPlusNormal"/>
            </w:pPr>
            <w:r>
              <w:t>Доля экспорта субъектов малого и среднего предпринимательства в общем объеме несырьевого экспорта</w:t>
            </w:r>
          </w:p>
        </w:tc>
        <w:tc>
          <w:tcPr>
            <w:tcW w:w="1474" w:type="dxa"/>
          </w:tcPr>
          <w:p w14:paraId="35D4BC09" w14:textId="77777777" w:rsidR="00451413" w:rsidRDefault="00451413">
            <w:pPr>
              <w:pStyle w:val="ConsPlusNormal"/>
            </w:pPr>
            <w:r>
              <w:t>%</w:t>
            </w:r>
          </w:p>
        </w:tc>
        <w:tc>
          <w:tcPr>
            <w:tcW w:w="907" w:type="dxa"/>
          </w:tcPr>
          <w:p w14:paraId="3D3E6CC0" w14:textId="77777777" w:rsidR="00451413" w:rsidRDefault="00451413">
            <w:pPr>
              <w:pStyle w:val="ConsPlusNormal"/>
              <w:jc w:val="center"/>
            </w:pPr>
            <w:r>
              <w:t>-</w:t>
            </w:r>
          </w:p>
        </w:tc>
        <w:tc>
          <w:tcPr>
            <w:tcW w:w="850" w:type="dxa"/>
          </w:tcPr>
          <w:p w14:paraId="1EDEE688" w14:textId="77777777" w:rsidR="00451413" w:rsidRDefault="00451413">
            <w:pPr>
              <w:pStyle w:val="ConsPlusNormal"/>
              <w:jc w:val="center"/>
            </w:pPr>
            <w:r>
              <w:t>-</w:t>
            </w:r>
          </w:p>
        </w:tc>
        <w:tc>
          <w:tcPr>
            <w:tcW w:w="907" w:type="dxa"/>
          </w:tcPr>
          <w:p w14:paraId="683EAEA5" w14:textId="77777777" w:rsidR="00451413" w:rsidRDefault="00451413">
            <w:pPr>
              <w:pStyle w:val="ConsPlusNormal"/>
              <w:jc w:val="right"/>
            </w:pPr>
            <w:r>
              <w:t>20,7</w:t>
            </w:r>
          </w:p>
        </w:tc>
        <w:tc>
          <w:tcPr>
            <w:tcW w:w="850" w:type="dxa"/>
          </w:tcPr>
          <w:p w14:paraId="47BED578" w14:textId="77777777" w:rsidR="00451413" w:rsidRDefault="00451413">
            <w:pPr>
              <w:pStyle w:val="ConsPlusNormal"/>
              <w:jc w:val="right"/>
            </w:pPr>
            <w:r>
              <w:t>15,8</w:t>
            </w:r>
          </w:p>
        </w:tc>
        <w:tc>
          <w:tcPr>
            <w:tcW w:w="850" w:type="dxa"/>
          </w:tcPr>
          <w:p w14:paraId="7F103B26" w14:textId="77777777" w:rsidR="00451413" w:rsidRDefault="00451413">
            <w:pPr>
              <w:pStyle w:val="ConsPlusNormal"/>
              <w:jc w:val="right"/>
            </w:pPr>
            <w:r>
              <w:t>12,6</w:t>
            </w:r>
          </w:p>
        </w:tc>
      </w:tr>
      <w:tr w:rsidR="00451413" w14:paraId="5D4CA069" w14:textId="77777777">
        <w:tc>
          <w:tcPr>
            <w:tcW w:w="9069" w:type="dxa"/>
            <w:gridSpan w:val="7"/>
          </w:tcPr>
          <w:p w14:paraId="7CE44C36" w14:textId="77777777" w:rsidR="00451413" w:rsidRDefault="00451413">
            <w:pPr>
              <w:pStyle w:val="ConsPlusNormal"/>
              <w:outlineLvl w:val="3"/>
            </w:pPr>
            <w:r>
              <w:t>Развитие инфраструктурного каркаса</w:t>
            </w:r>
          </w:p>
        </w:tc>
      </w:tr>
      <w:tr w:rsidR="00451413" w14:paraId="1F068DDC" w14:textId="77777777">
        <w:tc>
          <w:tcPr>
            <w:tcW w:w="3231" w:type="dxa"/>
          </w:tcPr>
          <w:p w14:paraId="5FB2D274" w14:textId="77777777" w:rsidR="00451413" w:rsidRDefault="00451413">
            <w:pPr>
              <w:pStyle w:val="ConsPlusNormal"/>
            </w:pPr>
            <w:r>
              <w:t>Удельный вес ветхого жилья в общей площади всего жилищного фонда</w:t>
            </w:r>
          </w:p>
        </w:tc>
        <w:tc>
          <w:tcPr>
            <w:tcW w:w="1474" w:type="dxa"/>
          </w:tcPr>
          <w:p w14:paraId="6A40A513" w14:textId="77777777" w:rsidR="00451413" w:rsidRDefault="00451413">
            <w:pPr>
              <w:pStyle w:val="ConsPlusNormal"/>
            </w:pPr>
            <w:r>
              <w:t>%</w:t>
            </w:r>
          </w:p>
        </w:tc>
        <w:tc>
          <w:tcPr>
            <w:tcW w:w="907" w:type="dxa"/>
          </w:tcPr>
          <w:p w14:paraId="4D09AA2F" w14:textId="77777777" w:rsidR="00451413" w:rsidRDefault="00451413">
            <w:pPr>
              <w:pStyle w:val="ConsPlusNormal"/>
              <w:jc w:val="right"/>
            </w:pPr>
            <w:r>
              <w:t>4,4</w:t>
            </w:r>
          </w:p>
        </w:tc>
        <w:tc>
          <w:tcPr>
            <w:tcW w:w="850" w:type="dxa"/>
          </w:tcPr>
          <w:p w14:paraId="06D2B694" w14:textId="77777777" w:rsidR="00451413" w:rsidRDefault="00451413">
            <w:pPr>
              <w:pStyle w:val="ConsPlusNormal"/>
              <w:jc w:val="right"/>
            </w:pPr>
            <w:r>
              <w:t>4,3</w:t>
            </w:r>
          </w:p>
        </w:tc>
        <w:tc>
          <w:tcPr>
            <w:tcW w:w="907" w:type="dxa"/>
          </w:tcPr>
          <w:p w14:paraId="5CB2F5A6" w14:textId="77777777" w:rsidR="00451413" w:rsidRDefault="00451413">
            <w:pPr>
              <w:pStyle w:val="ConsPlusNormal"/>
              <w:jc w:val="right"/>
            </w:pPr>
            <w:r>
              <w:t>3,8</w:t>
            </w:r>
          </w:p>
        </w:tc>
        <w:tc>
          <w:tcPr>
            <w:tcW w:w="850" w:type="dxa"/>
          </w:tcPr>
          <w:p w14:paraId="5886CFBF" w14:textId="77777777" w:rsidR="00451413" w:rsidRDefault="00451413">
            <w:pPr>
              <w:pStyle w:val="ConsPlusNormal"/>
              <w:jc w:val="right"/>
            </w:pPr>
            <w:r>
              <w:t>3,5</w:t>
            </w:r>
          </w:p>
        </w:tc>
        <w:tc>
          <w:tcPr>
            <w:tcW w:w="850" w:type="dxa"/>
          </w:tcPr>
          <w:p w14:paraId="46DCC88C" w14:textId="77777777" w:rsidR="00451413" w:rsidRDefault="00451413">
            <w:pPr>
              <w:pStyle w:val="ConsPlusNormal"/>
              <w:jc w:val="right"/>
            </w:pPr>
            <w:r>
              <w:t>3,4</w:t>
            </w:r>
          </w:p>
        </w:tc>
      </w:tr>
      <w:tr w:rsidR="00451413" w14:paraId="3CAAC8C7" w14:textId="77777777">
        <w:tc>
          <w:tcPr>
            <w:tcW w:w="3231" w:type="dxa"/>
          </w:tcPr>
          <w:p w14:paraId="597CF315" w14:textId="77777777" w:rsidR="00451413" w:rsidRDefault="00451413">
            <w:pPr>
              <w:pStyle w:val="ConsPlusNormal"/>
            </w:pPr>
            <w:r>
              <w:t>Объем жилищного строительства</w:t>
            </w:r>
          </w:p>
        </w:tc>
        <w:tc>
          <w:tcPr>
            <w:tcW w:w="1474" w:type="dxa"/>
          </w:tcPr>
          <w:p w14:paraId="29865561" w14:textId="77777777" w:rsidR="00451413" w:rsidRDefault="00451413">
            <w:pPr>
              <w:pStyle w:val="ConsPlusNormal"/>
            </w:pPr>
            <w:r>
              <w:t xml:space="preserve">млн. </w:t>
            </w:r>
            <w:proofErr w:type="spellStart"/>
            <w:r>
              <w:t>м</w:t>
            </w:r>
            <w:r>
              <w:rPr>
                <w:vertAlign w:val="superscript"/>
              </w:rPr>
              <w:t>2</w:t>
            </w:r>
            <w:proofErr w:type="spellEnd"/>
            <w:r>
              <w:t xml:space="preserve"> в год</w:t>
            </w:r>
          </w:p>
        </w:tc>
        <w:tc>
          <w:tcPr>
            <w:tcW w:w="907" w:type="dxa"/>
          </w:tcPr>
          <w:p w14:paraId="21864188" w14:textId="77777777" w:rsidR="00451413" w:rsidRDefault="00451413">
            <w:pPr>
              <w:pStyle w:val="ConsPlusNormal"/>
              <w:jc w:val="right"/>
            </w:pPr>
            <w:r>
              <w:t>0,26</w:t>
            </w:r>
          </w:p>
        </w:tc>
        <w:tc>
          <w:tcPr>
            <w:tcW w:w="850" w:type="dxa"/>
          </w:tcPr>
          <w:p w14:paraId="368CC956" w14:textId="77777777" w:rsidR="00451413" w:rsidRDefault="00451413">
            <w:pPr>
              <w:pStyle w:val="ConsPlusNormal"/>
              <w:jc w:val="right"/>
            </w:pPr>
            <w:r>
              <w:t>0,26</w:t>
            </w:r>
          </w:p>
        </w:tc>
        <w:tc>
          <w:tcPr>
            <w:tcW w:w="907" w:type="dxa"/>
          </w:tcPr>
          <w:p w14:paraId="5214B44B" w14:textId="77777777" w:rsidR="00451413" w:rsidRDefault="00451413">
            <w:pPr>
              <w:pStyle w:val="ConsPlusNormal"/>
              <w:jc w:val="right"/>
            </w:pPr>
            <w:r>
              <w:t>0,32</w:t>
            </w:r>
          </w:p>
        </w:tc>
        <w:tc>
          <w:tcPr>
            <w:tcW w:w="850" w:type="dxa"/>
          </w:tcPr>
          <w:p w14:paraId="7F558918" w14:textId="77777777" w:rsidR="00451413" w:rsidRDefault="00451413">
            <w:pPr>
              <w:pStyle w:val="ConsPlusNormal"/>
              <w:jc w:val="right"/>
            </w:pPr>
            <w:r>
              <w:t>0,38</w:t>
            </w:r>
          </w:p>
        </w:tc>
        <w:tc>
          <w:tcPr>
            <w:tcW w:w="850" w:type="dxa"/>
          </w:tcPr>
          <w:p w14:paraId="0F79547C" w14:textId="77777777" w:rsidR="00451413" w:rsidRDefault="00451413">
            <w:pPr>
              <w:pStyle w:val="ConsPlusNormal"/>
              <w:jc w:val="right"/>
            </w:pPr>
            <w:r>
              <w:t>0,44</w:t>
            </w:r>
          </w:p>
        </w:tc>
      </w:tr>
      <w:tr w:rsidR="00451413" w14:paraId="7B243F9A" w14:textId="77777777">
        <w:tc>
          <w:tcPr>
            <w:tcW w:w="3231" w:type="dxa"/>
          </w:tcPr>
          <w:p w14:paraId="7EE548D0" w14:textId="77777777" w:rsidR="00451413" w:rsidRDefault="00451413">
            <w:pPr>
              <w:pStyle w:val="ConsPlusNormal"/>
            </w:pPr>
            <w:r>
              <w:t>Доля автомобильных дорог регионального значения, соответствующих нормативным требованиям, в их общей протяженности</w:t>
            </w:r>
          </w:p>
        </w:tc>
        <w:tc>
          <w:tcPr>
            <w:tcW w:w="1474" w:type="dxa"/>
          </w:tcPr>
          <w:p w14:paraId="3D27618D" w14:textId="77777777" w:rsidR="00451413" w:rsidRDefault="00451413">
            <w:pPr>
              <w:pStyle w:val="ConsPlusNormal"/>
            </w:pPr>
            <w:r>
              <w:t>%</w:t>
            </w:r>
          </w:p>
        </w:tc>
        <w:tc>
          <w:tcPr>
            <w:tcW w:w="907" w:type="dxa"/>
          </w:tcPr>
          <w:p w14:paraId="2AD64028" w14:textId="77777777" w:rsidR="00451413" w:rsidRDefault="00451413">
            <w:pPr>
              <w:pStyle w:val="ConsPlusNormal"/>
              <w:jc w:val="right"/>
            </w:pPr>
            <w:r>
              <w:t>46,0</w:t>
            </w:r>
          </w:p>
        </w:tc>
        <w:tc>
          <w:tcPr>
            <w:tcW w:w="850" w:type="dxa"/>
          </w:tcPr>
          <w:p w14:paraId="78680184" w14:textId="77777777" w:rsidR="00451413" w:rsidRDefault="00451413">
            <w:pPr>
              <w:pStyle w:val="ConsPlusNormal"/>
              <w:jc w:val="right"/>
            </w:pPr>
            <w:r>
              <w:t>47,3</w:t>
            </w:r>
          </w:p>
        </w:tc>
        <w:tc>
          <w:tcPr>
            <w:tcW w:w="907" w:type="dxa"/>
          </w:tcPr>
          <w:p w14:paraId="490F0DA1" w14:textId="77777777" w:rsidR="00451413" w:rsidRDefault="00451413">
            <w:pPr>
              <w:pStyle w:val="ConsPlusNormal"/>
              <w:jc w:val="right"/>
            </w:pPr>
            <w:r>
              <w:t>50,0</w:t>
            </w:r>
          </w:p>
        </w:tc>
        <w:tc>
          <w:tcPr>
            <w:tcW w:w="850" w:type="dxa"/>
          </w:tcPr>
          <w:p w14:paraId="618AA9E2" w14:textId="77777777" w:rsidR="00451413" w:rsidRDefault="00451413">
            <w:pPr>
              <w:pStyle w:val="ConsPlusNormal"/>
              <w:jc w:val="right"/>
            </w:pPr>
            <w:r>
              <w:t>52,0</w:t>
            </w:r>
          </w:p>
        </w:tc>
        <w:tc>
          <w:tcPr>
            <w:tcW w:w="850" w:type="dxa"/>
          </w:tcPr>
          <w:p w14:paraId="1FA43F7C" w14:textId="77777777" w:rsidR="00451413" w:rsidRDefault="00451413">
            <w:pPr>
              <w:pStyle w:val="ConsPlusNormal"/>
              <w:jc w:val="right"/>
            </w:pPr>
            <w:r>
              <w:t>55,0</w:t>
            </w:r>
          </w:p>
        </w:tc>
      </w:tr>
      <w:tr w:rsidR="00451413" w14:paraId="378345D3" w14:textId="77777777">
        <w:tc>
          <w:tcPr>
            <w:tcW w:w="3231" w:type="dxa"/>
          </w:tcPr>
          <w:p w14:paraId="38A8E2B1" w14:textId="77777777" w:rsidR="00451413" w:rsidRDefault="00451413">
            <w:pPr>
              <w:pStyle w:val="ConsPlusNormal"/>
            </w:pPr>
            <w:r>
              <w:t>Доля автомобильных дорог федерального и регионального значения, работающих в режиме перегрузки, в их общей протяженности</w:t>
            </w:r>
          </w:p>
        </w:tc>
        <w:tc>
          <w:tcPr>
            <w:tcW w:w="1474" w:type="dxa"/>
          </w:tcPr>
          <w:p w14:paraId="420D81EF" w14:textId="77777777" w:rsidR="00451413" w:rsidRDefault="00451413">
            <w:pPr>
              <w:pStyle w:val="ConsPlusNormal"/>
            </w:pPr>
            <w:r>
              <w:t>%</w:t>
            </w:r>
          </w:p>
        </w:tc>
        <w:tc>
          <w:tcPr>
            <w:tcW w:w="907" w:type="dxa"/>
          </w:tcPr>
          <w:p w14:paraId="1B3E7B4D" w14:textId="77777777" w:rsidR="00451413" w:rsidRDefault="00451413">
            <w:pPr>
              <w:pStyle w:val="ConsPlusNormal"/>
              <w:jc w:val="right"/>
            </w:pPr>
            <w:r>
              <w:t>5,7</w:t>
            </w:r>
          </w:p>
        </w:tc>
        <w:tc>
          <w:tcPr>
            <w:tcW w:w="850" w:type="dxa"/>
          </w:tcPr>
          <w:p w14:paraId="470D0BC5" w14:textId="77777777" w:rsidR="00451413" w:rsidRDefault="00451413">
            <w:pPr>
              <w:pStyle w:val="ConsPlusNormal"/>
              <w:jc w:val="right"/>
            </w:pPr>
            <w:r>
              <w:t>5,7</w:t>
            </w:r>
          </w:p>
        </w:tc>
        <w:tc>
          <w:tcPr>
            <w:tcW w:w="907" w:type="dxa"/>
          </w:tcPr>
          <w:p w14:paraId="5A895364" w14:textId="77777777" w:rsidR="00451413" w:rsidRDefault="00451413">
            <w:pPr>
              <w:pStyle w:val="ConsPlusNormal"/>
              <w:jc w:val="right"/>
            </w:pPr>
            <w:r>
              <w:t>5,0</w:t>
            </w:r>
          </w:p>
        </w:tc>
        <w:tc>
          <w:tcPr>
            <w:tcW w:w="850" w:type="dxa"/>
          </w:tcPr>
          <w:p w14:paraId="61510076" w14:textId="77777777" w:rsidR="00451413" w:rsidRDefault="00451413">
            <w:pPr>
              <w:pStyle w:val="ConsPlusNormal"/>
              <w:jc w:val="right"/>
            </w:pPr>
            <w:r>
              <w:t>4,0</w:t>
            </w:r>
          </w:p>
        </w:tc>
        <w:tc>
          <w:tcPr>
            <w:tcW w:w="850" w:type="dxa"/>
          </w:tcPr>
          <w:p w14:paraId="7B8BA699" w14:textId="77777777" w:rsidR="00451413" w:rsidRDefault="00451413">
            <w:pPr>
              <w:pStyle w:val="ConsPlusNormal"/>
              <w:jc w:val="right"/>
            </w:pPr>
            <w:r>
              <w:t>4,5</w:t>
            </w:r>
          </w:p>
        </w:tc>
      </w:tr>
      <w:tr w:rsidR="00451413" w14:paraId="2BDC558F" w14:textId="77777777">
        <w:tc>
          <w:tcPr>
            <w:tcW w:w="3231" w:type="dxa"/>
          </w:tcPr>
          <w:p w14:paraId="421A8E70" w14:textId="77777777" w:rsidR="00451413" w:rsidRDefault="00451413">
            <w:pPr>
              <w:pStyle w:val="ConsPlusNormal"/>
            </w:pPr>
            <w:r>
              <w:t>Доля автомобильных дорог, соответствующих нормативным требованиям в городской агломерации</w:t>
            </w:r>
          </w:p>
        </w:tc>
        <w:tc>
          <w:tcPr>
            <w:tcW w:w="1474" w:type="dxa"/>
          </w:tcPr>
          <w:p w14:paraId="0FD72FEA" w14:textId="77777777" w:rsidR="00451413" w:rsidRDefault="00451413">
            <w:pPr>
              <w:pStyle w:val="ConsPlusNormal"/>
            </w:pPr>
            <w:r>
              <w:t>%</w:t>
            </w:r>
          </w:p>
        </w:tc>
        <w:tc>
          <w:tcPr>
            <w:tcW w:w="907" w:type="dxa"/>
          </w:tcPr>
          <w:p w14:paraId="4D55D396" w14:textId="77777777" w:rsidR="00451413" w:rsidRDefault="00451413">
            <w:pPr>
              <w:pStyle w:val="ConsPlusNormal"/>
              <w:jc w:val="right"/>
            </w:pPr>
            <w:r>
              <w:t>43,3</w:t>
            </w:r>
          </w:p>
        </w:tc>
        <w:tc>
          <w:tcPr>
            <w:tcW w:w="850" w:type="dxa"/>
          </w:tcPr>
          <w:p w14:paraId="70A30871" w14:textId="77777777" w:rsidR="00451413" w:rsidRDefault="00451413">
            <w:pPr>
              <w:pStyle w:val="ConsPlusNormal"/>
              <w:jc w:val="right"/>
            </w:pPr>
            <w:r>
              <w:t>58,0</w:t>
            </w:r>
          </w:p>
        </w:tc>
        <w:tc>
          <w:tcPr>
            <w:tcW w:w="907" w:type="dxa"/>
          </w:tcPr>
          <w:p w14:paraId="3987C6EB" w14:textId="77777777" w:rsidR="00451413" w:rsidRDefault="00451413">
            <w:pPr>
              <w:pStyle w:val="ConsPlusNormal"/>
              <w:jc w:val="right"/>
            </w:pPr>
            <w:r>
              <w:t>85,0</w:t>
            </w:r>
          </w:p>
        </w:tc>
        <w:tc>
          <w:tcPr>
            <w:tcW w:w="850" w:type="dxa"/>
          </w:tcPr>
          <w:p w14:paraId="28E7068E" w14:textId="77777777" w:rsidR="00451413" w:rsidRDefault="00451413">
            <w:pPr>
              <w:pStyle w:val="ConsPlusNormal"/>
              <w:jc w:val="right"/>
            </w:pPr>
            <w:r>
              <w:t>85,0</w:t>
            </w:r>
          </w:p>
        </w:tc>
        <w:tc>
          <w:tcPr>
            <w:tcW w:w="850" w:type="dxa"/>
          </w:tcPr>
          <w:p w14:paraId="41F33F9E" w14:textId="77777777" w:rsidR="00451413" w:rsidRDefault="00451413">
            <w:pPr>
              <w:pStyle w:val="ConsPlusNormal"/>
              <w:jc w:val="right"/>
            </w:pPr>
            <w:r>
              <w:t>85,0</w:t>
            </w:r>
          </w:p>
        </w:tc>
      </w:tr>
      <w:tr w:rsidR="00451413" w14:paraId="0B5D2C76" w14:textId="77777777">
        <w:tc>
          <w:tcPr>
            <w:tcW w:w="3231" w:type="dxa"/>
          </w:tcPr>
          <w:p w14:paraId="3ECB1B87" w14:textId="77777777" w:rsidR="00451413" w:rsidRDefault="00451413">
            <w:pPr>
              <w:pStyle w:val="ConsPlusNormal"/>
            </w:pPr>
            <w:r>
              <w:t>Энергоемкость валового регионального продукта</w:t>
            </w:r>
          </w:p>
        </w:tc>
        <w:tc>
          <w:tcPr>
            <w:tcW w:w="1474" w:type="dxa"/>
          </w:tcPr>
          <w:p w14:paraId="10EBD5F3" w14:textId="77777777" w:rsidR="00451413" w:rsidRDefault="00451413">
            <w:pPr>
              <w:pStyle w:val="ConsPlusNormal"/>
            </w:pPr>
            <w:r>
              <w:t xml:space="preserve">кг </w:t>
            </w:r>
            <w:proofErr w:type="spellStart"/>
            <w:r>
              <w:t>у.т</w:t>
            </w:r>
            <w:proofErr w:type="spellEnd"/>
            <w:r>
              <w:t>./10 тыс. рублей</w:t>
            </w:r>
          </w:p>
        </w:tc>
        <w:tc>
          <w:tcPr>
            <w:tcW w:w="907" w:type="dxa"/>
          </w:tcPr>
          <w:p w14:paraId="427B7ED4" w14:textId="77777777" w:rsidR="00451413" w:rsidRDefault="00451413">
            <w:pPr>
              <w:pStyle w:val="ConsPlusNormal"/>
              <w:jc w:val="right"/>
            </w:pPr>
            <w:r>
              <w:t>172,0</w:t>
            </w:r>
          </w:p>
        </w:tc>
        <w:tc>
          <w:tcPr>
            <w:tcW w:w="850" w:type="dxa"/>
          </w:tcPr>
          <w:p w14:paraId="16BD63A9" w14:textId="77777777" w:rsidR="00451413" w:rsidRDefault="00451413">
            <w:pPr>
              <w:pStyle w:val="ConsPlusNormal"/>
              <w:jc w:val="right"/>
            </w:pPr>
            <w:r>
              <w:t>170,0</w:t>
            </w:r>
          </w:p>
        </w:tc>
        <w:tc>
          <w:tcPr>
            <w:tcW w:w="907" w:type="dxa"/>
          </w:tcPr>
          <w:p w14:paraId="7AA4F94C" w14:textId="77777777" w:rsidR="00451413" w:rsidRDefault="00451413">
            <w:pPr>
              <w:pStyle w:val="ConsPlusNormal"/>
              <w:jc w:val="right"/>
            </w:pPr>
            <w:r>
              <w:t>139,0</w:t>
            </w:r>
          </w:p>
        </w:tc>
        <w:tc>
          <w:tcPr>
            <w:tcW w:w="850" w:type="dxa"/>
          </w:tcPr>
          <w:p w14:paraId="25FCCD93" w14:textId="77777777" w:rsidR="00451413" w:rsidRDefault="00451413">
            <w:pPr>
              <w:pStyle w:val="ConsPlusNormal"/>
              <w:jc w:val="right"/>
            </w:pPr>
            <w:r>
              <w:t>104,0</w:t>
            </w:r>
          </w:p>
        </w:tc>
        <w:tc>
          <w:tcPr>
            <w:tcW w:w="850" w:type="dxa"/>
          </w:tcPr>
          <w:p w14:paraId="6E6748B5" w14:textId="77777777" w:rsidR="00451413" w:rsidRDefault="00451413">
            <w:pPr>
              <w:pStyle w:val="ConsPlusNormal"/>
              <w:jc w:val="right"/>
            </w:pPr>
            <w:r>
              <w:t>76,0</w:t>
            </w:r>
          </w:p>
        </w:tc>
      </w:tr>
      <w:tr w:rsidR="00451413" w14:paraId="023BCC29" w14:textId="77777777">
        <w:tc>
          <w:tcPr>
            <w:tcW w:w="3231" w:type="dxa"/>
          </w:tcPr>
          <w:p w14:paraId="107F6324" w14:textId="77777777" w:rsidR="00451413" w:rsidRDefault="00451413">
            <w:pPr>
              <w:pStyle w:val="ConsPlusNormal"/>
            </w:pPr>
            <w:r>
              <w:t>Удельный расход электрической энергии в многоквартирных домах</w:t>
            </w:r>
          </w:p>
        </w:tc>
        <w:tc>
          <w:tcPr>
            <w:tcW w:w="1474" w:type="dxa"/>
          </w:tcPr>
          <w:p w14:paraId="020B1F5E" w14:textId="77777777" w:rsidR="00451413" w:rsidRDefault="00451413">
            <w:pPr>
              <w:pStyle w:val="ConsPlusNormal"/>
            </w:pPr>
            <w:proofErr w:type="spellStart"/>
            <w:r>
              <w:t>кВт.ч</w:t>
            </w:r>
            <w:proofErr w:type="spellEnd"/>
            <w:r>
              <w:t>/кв. м</w:t>
            </w:r>
          </w:p>
        </w:tc>
        <w:tc>
          <w:tcPr>
            <w:tcW w:w="907" w:type="dxa"/>
          </w:tcPr>
          <w:p w14:paraId="7FBF10F7" w14:textId="77777777" w:rsidR="00451413" w:rsidRDefault="00451413">
            <w:pPr>
              <w:pStyle w:val="ConsPlusNormal"/>
              <w:jc w:val="right"/>
            </w:pPr>
            <w:r>
              <w:t>22,77</w:t>
            </w:r>
          </w:p>
        </w:tc>
        <w:tc>
          <w:tcPr>
            <w:tcW w:w="850" w:type="dxa"/>
          </w:tcPr>
          <w:p w14:paraId="5FFAE04C" w14:textId="77777777" w:rsidR="00451413" w:rsidRDefault="00451413">
            <w:pPr>
              <w:pStyle w:val="ConsPlusNormal"/>
              <w:jc w:val="right"/>
            </w:pPr>
            <w:r>
              <w:t>22,74</w:t>
            </w:r>
          </w:p>
        </w:tc>
        <w:tc>
          <w:tcPr>
            <w:tcW w:w="907" w:type="dxa"/>
          </w:tcPr>
          <w:p w14:paraId="367BAB3C" w14:textId="77777777" w:rsidR="00451413" w:rsidRDefault="00451413">
            <w:pPr>
              <w:pStyle w:val="ConsPlusNormal"/>
              <w:jc w:val="right"/>
            </w:pPr>
            <w:r>
              <w:t>22,56</w:t>
            </w:r>
          </w:p>
        </w:tc>
        <w:tc>
          <w:tcPr>
            <w:tcW w:w="850" w:type="dxa"/>
          </w:tcPr>
          <w:p w14:paraId="4164FEA7" w14:textId="77777777" w:rsidR="00451413" w:rsidRDefault="00451413">
            <w:pPr>
              <w:pStyle w:val="ConsPlusNormal"/>
              <w:jc w:val="right"/>
            </w:pPr>
            <w:r>
              <w:t>22,56</w:t>
            </w:r>
          </w:p>
        </w:tc>
        <w:tc>
          <w:tcPr>
            <w:tcW w:w="850" w:type="dxa"/>
          </w:tcPr>
          <w:p w14:paraId="5A8A2F0C" w14:textId="77777777" w:rsidR="00451413" w:rsidRDefault="00451413">
            <w:pPr>
              <w:pStyle w:val="ConsPlusNormal"/>
              <w:jc w:val="right"/>
            </w:pPr>
            <w:r>
              <w:t>22,56</w:t>
            </w:r>
          </w:p>
        </w:tc>
      </w:tr>
      <w:tr w:rsidR="00451413" w14:paraId="30099CA1" w14:textId="77777777">
        <w:tc>
          <w:tcPr>
            <w:tcW w:w="3231" w:type="dxa"/>
          </w:tcPr>
          <w:p w14:paraId="4B13EA7B" w14:textId="77777777" w:rsidR="00451413" w:rsidRDefault="00451413">
            <w:pPr>
              <w:pStyle w:val="ConsPlusNormal"/>
            </w:pPr>
            <w:r>
              <w:t>Удельный расход электрической энергии в бюджетных учреждениях</w:t>
            </w:r>
          </w:p>
        </w:tc>
        <w:tc>
          <w:tcPr>
            <w:tcW w:w="1474" w:type="dxa"/>
          </w:tcPr>
          <w:p w14:paraId="56174342" w14:textId="77777777" w:rsidR="00451413" w:rsidRDefault="00451413">
            <w:pPr>
              <w:pStyle w:val="ConsPlusNormal"/>
            </w:pPr>
            <w:proofErr w:type="spellStart"/>
            <w:r>
              <w:t>кВт.ч</w:t>
            </w:r>
            <w:proofErr w:type="spellEnd"/>
            <w:r>
              <w:t>/кв. м</w:t>
            </w:r>
          </w:p>
        </w:tc>
        <w:tc>
          <w:tcPr>
            <w:tcW w:w="907" w:type="dxa"/>
          </w:tcPr>
          <w:p w14:paraId="557C0BE6" w14:textId="77777777" w:rsidR="00451413" w:rsidRDefault="00451413">
            <w:pPr>
              <w:pStyle w:val="ConsPlusNormal"/>
              <w:jc w:val="right"/>
            </w:pPr>
            <w:r>
              <w:t>17,88</w:t>
            </w:r>
          </w:p>
        </w:tc>
        <w:tc>
          <w:tcPr>
            <w:tcW w:w="850" w:type="dxa"/>
          </w:tcPr>
          <w:p w14:paraId="12E156FE" w14:textId="77777777" w:rsidR="00451413" w:rsidRDefault="00451413">
            <w:pPr>
              <w:pStyle w:val="ConsPlusNormal"/>
              <w:jc w:val="right"/>
            </w:pPr>
            <w:r>
              <w:t>17,85</w:t>
            </w:r>
          </w:p>
        </w:tc>
        <w:tc>
          <w:tcPr>
            <w:tcW w:w="907" w:type="dxa"/>
          </w:tcPr>
          <w:p w14:paraId="69D2F8FB" w14:textId="77777777" w:rsidR="00451413" w:rsidRDefault="00451413">
            <w:pPr>
              <w:pStyle w:val="ConsPlusNormal"/>
              <w:jc w:val="right"/>
            </w:pPr>
            <w:r>
              <w:t>17,67</w:t>
            </w:r>
          </w:p>
        </w:tc>
        <w:tc>
          <w:tcPr>
            <w:tcW w:w="850" w:type="dxa"/>
          </w:tcPr>
          <w:p w14:paraId="5DA6A38D" w14:textId="77777777" w:rsidR="00451413" w:rsidRDefault="00451413">
            <w:pPr>
              <w:pStyle w:val="ConsPlusNormal"/>
              <w:jc w:val="right"/>
            </w:pPr>
            <w:r>
              <w:t>17,67</w:t>
            </w:r>
          </w:p>
        </w:tc>
        <w:tc>
          <w:tcPr>
            <w:tcW w:w="850" w:type="dxa"/>
          </w:tcPr>
          <w:p w14:paraId="5CDD476A" w14:textId="77777777" w:rsidR="00451413" w:rsidRDefault="00451413">
            <w:pPr>
              <w:pStyle w:val="ConsPlusNormal"/>
              <w:jc w:val="right"/>
            </w:pPr>
            <w:r>
              <w:t>17,67</w:t>
            </w:r>
          </w:p>
        </w:tc>
      </w:tr>
      <w:tr w:rsidR="00451413" w14:paraId="40E896C7" w14:textId="77777777">
        <w:tc>
          <w:tcPr>
            <w:tcW w:w="3231" w:type="dxa"/>
          </w:tcPr>
          <w:p w14:paraId="7BCA8E46" w14:textId="77777777" w:rsidR="00451413" w:rsidRDefault="00451413">
            <w:pPr>
              <w:pStyle w:val="ConsPlusNormal"/>
            </w:pPr>
            <w:r>
              <w:t>Количество охваченных населенных пунктов широкополосным доступом в Интернет</w:t>
            </w:r>
          </w:p>
        </w:tc>
        <w:tc>
          <w:tcPr>
            <w:tcW w:w="1474" w:type="dxa"/>
          </w:tcPr>
          <w:p w14:paraId="24C0FFB4" w14:textId="77777777" w:rsidR="00451413" w:rsidRDefault="00451413">
            <w:pPr>
              <w:pStyle w:val="ConsPlusNormal"/>
            </w:pPr>
            <w:r>
              <w:t>ед.</w:t>
            </w:r>
          </w:p>
        </w:tc>
        <w:tc>
          <w:tcPr>
            <w:tcW w:w="907" w:type="dxa"/>
          </w:tcPr>
          <w:p w14:paraId="1B1E6200" w14:textId="77777777" w:rsidR="00451413" w:rsidRDefault="00451413">
            <w:pPr>
              <w:pStyle w:val="ConsPlusNormal"/>
              <w:jc w:val="right"/>
            </w:pPr>
            <w:r>
              <w:t>296</w:t>
            </w:r>
          </w:p>
        </w:tc>
        <w:tc>
          <w:tcPr>
            <w:tcW w:w="850" w:type="dxa"/>
          </w:tcPr>
          <w:p w14:paraId="77A26A05" w14:textId="77777777" w:rsidR="00451413" w:rsidRDefault="00451413">
            <w:pPr>
              <w:pStyle w:val="ConsPlusNormal"/>
              <w:jc w:val="right"/>
            </w:pPr>
            <w:r>
              <w:t>302</w:t>
            </w:r>
          </w:p>
        </w:tc>
        <w:tc>
          <w:tcPr>
            <w:tcW w:w="907" w:type="dxa"/>
          </w:tcPr>
          <w:p w14:paraId="2CCA41B8" w14:textId="77777777" w:rsidR="00451413" w:rsidRDefault="00451413">
            <w:pPr>
              <w:pStyle w:val="ConsPlusNormal"/>
              <w:jc w:val="right"/>
            </w:pPr>
            <w:r>
              <w:t>330</w:t>
            </w:r>
          </w:p>
        </w:tc>
        <w:tc>
          <w:tcPr>
            <w:tcW w:w="850" w:type="dxa"/>
          </w:tcPr>
          <w:p w14:paraId="66480C14" w14:textId="77777777" w:rsidR="00451413" w:rsidRDefault="00451413">
            <w:pPr>
              <w:pStyle w:val="ConsPlusNormal"/>
              <w:jc w:val="right"/>
            </w:pPr>
            <w:r>
              <w:t>400</w:t>
            </w:r>
          </w:p>
        </w:tc>
        <w:tc>
          <w:tcPr>
            <w:tcW w:w="850" w:type="dxa"/>
          </w:tcPr>
          <w:p w14:paraId="75044C1B" w14:textId="77777777" w:rsidR="00451413" w:rsidRDefault="00451413">
            <w:pPr>
              <w:pStyle w:val="ConsPlusNormal"/>
              <w:jc w:val="right"/>
            </w:pPr>
            <w:r>
              <w:t>498</w:t>
            </w:r>
          </w:p>
        </w:tc>
      </w:tr>
      <w:tr w:rsidR="00451413" w14:paraId="66876B3F" w14:textId="77777777">
        <w:tc>
          <w:tcPr>
            <w:tcW w:w="9069" w:type="dxa"/>
            <w:gridSpan w:val="7"/>
          </w:tcPr>
          <w:p w14:paraId="35ED2A95" w14:textId="77777777" w:rsidR="00451413" w:rsidRDefault="00451413">
            <w:pPr>
              <w:pStyle w:val="ConsPlusNormal"/>
              <w:outlineLvl w:val="3"/>
            </w:pPr>
            <w:r>
              <w:t>Экологическая политика</w:t>
            </w:r>
          </w:p>
        </w:tc>
      </w:tr>
      <w:tr w:rsidR="00451413" w14:paraId="251FD1D6" w14:textId="77777777">
        <w:tc>
          <w:tcPr>
            <w:tcW w:w="3231" w:type="dxa"/>
          </w:tcPr>
          <w:p w14:paraId="742A36E9" w14:textId="77777777" w:rsidR="00451413" w:rsidRDefault="00451413">
            <w:pPr>
              <w:pStyle w:val="ConsPlusNormal"/>
            </w:pPr>
            <w:r>
              <w:t>Доля гидротехнических сооружений с неудовлетворительным и опасным уровнем безопасности, приведенных в безопасное техническое состояние</w:t>
            </w:r>
          </w:p>
        </w:tc>
        <w:tc>
          <w:tcPr>
            <w:tcW w:w="1474" w:type="dxa"/>
          </w:tcPr>
          <w:p w14:paraId="12897F7C" w14:textId="77777777" w:rsidR="00451413" w:rsidRDefault="00451413">
            <w:pPr>
              <w:pStyle w:val="ConsPlusNormal"/>
            </w:pPr>
            <w:r>
              <w:t>%</w:t>
            </w:r>
          </w:p>
        </w:tc>
        <w:tc>
          <w:tcPr>
            <w:tcW w:w="907" w:type="dxa"/>
          </w:tcPr>
          <w:p w14:paraId="3FEC6ED2" w14:textId="77777777" w:rsidR="00451413" w:rsidRDefault="00451413">
            <w:pPr>
              <w:pStyle w:val="ConsPlusNormal"/>
              <w:jc w:val="right"/>
            </w:pPr>
            <w:r>
              <w:t>24,3</w:t>
            </w:r>
          </w:p>
        </w:tc>
        <w:tc>
          <w:tcPr>
            <w:tcW w:w="850" w:type="dxa"/>
          </w:tcPr>
          <w:p w14:paraId="6C643FA9" w14:textId="77777777" w:rsidR="00451413" w:rsidRDefault="00451413">
            <w:pPr>
              <w:pStyle w:val="ConsPlusNormal"/>
              <w:jc w:val="right"/>
            </w:pPr>
            <w:r>
              <w:t>24,3</w:t>
            </w:r>
          </w:p>
        </w:tc>
        <w:tc>
          <w:tcPr>
            <w:tcW w:w="907" w:type="dxa"/>
          </w:tcPr>
          <w:p w14:paraId="5CEB1A46" w14:textId="77777777" w:rsidR="00451413" w:rsidRDefault="00451413">
            <w:pPr>
              <w:pStyle w:val="ConsPlusNormal"/>
              <w:jc w:val="right"/>
            </w:pPr>
            <w:r>
              <w:t>30,7</w:t>
            </w:r>
          </w:p>
        </w:tc>
        <w:tc>
          <w:tcPr>
            <w:tcW w:w="850" w:type="dxa"/>
          </w:tcPr>
          <w:p w14:paraId="425BCE37" w14:textId="77777777" w:rsidR="00451413" w:rsidRDefault="00451413">
            <w:pPr>
              <w:pStyle w:val="ConsPlusNormal"/>
              <w:jc w:val="right"/>
            </w:pPr>
            <w:r>
              <w:t>34,6</w:t>
            </w:r>
          </w:p>
        </w:tc>
        <w:tc>
          <w:tcPr>
            <w:tcW w:w="850" w:type="dxa"/>
          </w:tcPr>
          <w:p w14:paraId="5702E534" w14:textId="77777777" w:rsidR="00451413" w:rsidRDefault="00451413">
            <w:pPr>
              <w:pStyle w:val="ConsPlusNormal"/>
              <w:jc w:val="right"/>
            </w:pPr>
            <w:r>
              <w:t>38,4</w:t>
            </w:r>
          </w:p>
        </w:tc>
      </w:tr>
      <w:tr w:rsidR="00451413" w14:paraId="26FCC1D7" w14:textId="77777777">
        <w:tc>
          <w:tcPr>
            <w:tcW w:w="3231" w:type="dxa"/>
          </w:tcPr>
          <w:p w14:paraId="50C1BF54" w14:textId="77777777" w:rsidR="00451413" w:rsidRDefault="00451413">
            <w:pPr>
              <w:pStyle w:val="ConsPlusNormal"/>
            </w:pPr>
            <w:r>
              <w:t>Доля обезвреженных и утилизированных отходов производства и потребления в общем количестве образующихся отходов I - IV классов опасности</w:t>
            </w:r>
          </w:p>
        </w:tc>
        <w:tc>
          <w:tcPr>
            <w:tcW w:w="1474" w:type="dxa"/>
          </w:tcPr>
          <w:p w14:paraId="33D5E962" w14:textId="77777777" w:rsidR="00451413" w:rsidRDefault="00451413">
            <w:pPr>
              <w:pStyle w:val="ConsPlusNormal"/>
            </w:pPr>
            <w:r>
              <w:t>%</w:t>
            </w:r>
          </w:p>
        </w:tc>
        <w:tc>
          <w:tcPr>
            <w:tcW w:w="907" w:type="dxa"/>
          </w:tcPr>
          <w:p w14:paraId="306735B6" w14:textId="77777777" w:rsidR="00451413" w:rsidRDefault="00451413">
            <w:pPr>
              <w:pStyle w:val="ConsPlusNormal"/>
              <w:jc w:val="right"/>
            </w:pPr>
            <w:r>
              <w:t>48,3</w:t>
            </w:r>
          </w:p>
        </w:tc>
        <w:tc>
          <w:tcPr>
            <w:tcW w:w="850" w:type="dxa"/>
          </w:tcPr>
          <w:p w14:paraId="02844A2F" w14:textId="77777777" w:rsidR="00451413" w:rsidRDefault="00451413">
            <w:pPr>
              <w:pStyle w:val="ConsPlusNormal"/>
              <w:jc w:val="right"/>
            </w:pPr>
            <w:r>
              <w:t>67,3</w:t>
            </w:r>
          </w:p>
        </w:tc>
        <w:tc>
          <w:tcPr>
            <w:tcW w:w="907" w:type="dxa"/>
          </w:tcPr>
          <w:p w14:paraId="281E8FFE" w14:textId="77777777" w:rsidR="00451413" w:rsidRDefault="00451413">
            <w:pPr>
              <w:pStyle w:val="ConsPlusNormal"/>
              <w:jc w:val="right"/>
            </w:pPr>
            <w:r>
              <w:t>80,0</w:t>
            </w:r>
          </w:p>
        </w:tc>
        <w:tc>
          <w:tcPr>
            <w:tcW w:w="850" w:type="dxa"/>
          </w:tcPr>
          <w:p w14:paraId="3786CF7B" w14:textId="77777777" w:rsidR="00451413" w:rsidRDefault="00451413">
            <w:pPr>
              <w:pStyle w:val="ConsPlusNormal"/>
              <w:jc w:val="right"/>
            </w:pPr>
            <w:r>
              <w:t>85,0</w:t>
            </w:r>
          </w:p>
        </w:tc>
        <w:tc>
          <w:tcPr>
            <w:tcW w:w="850" w:type="dxa"/>
          </w:tcPr>
          <w:p w14:paraId="49D261BF" w14:textId="77777777" w:rsidR="00451413" w:rsidRDefault="00451413">
            <w:pPr>
              <w:pStyle w:val="ConsPlusNormal"/>
              <w:jc w:val="right"/>
            </w:pPr>
            <w:r>
              <w:t>90,0</w:t>
            </w:r>
          </w:p>
        </w:tc>
      </w:tr>
      <w:tr w:rsidR="00451413" w14:paraId="42055BBB" w14:textId="77777777">
        <w:tc>
          <w:tcPr>
            <w:tcW w:w="3231" w:type="dxa"/>
          </w:tcPr>
          <w:p w14:paraId="49A52CB2" w14:textId="77777777" w:rsidR="00451413" w:rsidRDefault="00451413">
            <w:pPr>
              <w:pStyle w:val="ConsPlusNormal"/>
            </w:pPr>
            <w:r>
              <w:t>Объем образованных отходов I - IV классов опасности по отношению к 2007 году</w:t>
            </w:r>
          </w:p>
        </w:tc>
        <w:tc>
          <w:tcPr>
            <w:tcW w:w="1474" w:type="dxa"/>
          </w:tcPr>
          <w:p w14:paraId="60B08F77" w14:textId="77777777" w:rsidR="00451413" w:rsidRDefault="00451413">
            <w:pPr>
              <w:pStyle w:val="ConsPlusNormal"/>
            </w:pPr>
            <w:r>
              <w:t>%</w:t>
            </w:r>
          </w:p>
        </w:tc>
        <w:tc>
          <w:tcPr>
            <w:tcW w:w="907" w:type="dxa"/>
          </w:tcPr>
          <w:p w14:paraId="707CAA29" w14:textId="77777777" w:rsidR="00451413" w:rsidRDefault="00451413">
            <w:pPr>
              <w:pStyle w:val="ConsPlusNormal"/>
              <w:jc w:val="right"/>
            </w:pPr>
            <w:r>
              <w:t>64,5</w:t>
            </w:r>
          </w:p>
        </w:tc>
        <w:tc>
          <w:tcPr>
            <w:tcW w:w="850" w:type="dxa"/>
          </w:tcPr>
          <w:p w14:paraId="7998D03E" w14:textId="77777777" w:rsidR="00451413" w:rsidRDefault="00451413">
            <w:pPr>
              <w:pStyle w:val="ConsPlusNormal"/>
              <w:jc w:val="right"/>
            </w:pPr>
            <w:r>
              <w:t>79,6</w:t>
            </w:r>
          </w:p>
        </w:tc>
        <w:tc>
          <w:tcPr>
            <w:tcW w:w="907" w:type="dxa"/>
          </w:tcPr>
          <w:p w14:paraId="7679C358" w14:textId="77777777" w:rsidR="00451413" w:rsidRDefault="00451413">
            <w:pPr>
              <w:pStyle w:val="ConsPlusNormal"/>
              <w:jc w:val="right"/>
            </w:pPr>
            <w:r>
              <w:t>71,2</w:t>
            </w:r>
          </w:p>
        </w:tc>
        <w:tc>
          <w:tcPr>
            <w:tcW w:w="850" w:type="dxa"/>
          </w:tcPr>
          <w:p w14:paraId="38480BAB" w14:textId="77777777" w:rsidR="00451413" w:rsidRDefault="00451413">
            <w:pPr>
              <w:pStyle w:val="ConsPlusNormal"/>
              <w:jc w:val="right"/>
            </w:pPr>
            <w:r>
              <w:t>65,0</w:t>
            </w:r>
          </w:p>
        </w:tc>
        <w:tc>
          <w:tcPr>
            <w:tcW w:w="850" w:type="dxa"/>
          </w:tcPr>
          <w:p w14:paraId="3EF46CF9" w14:textId="77777777" w:rsidR="00451413" w:rsidRDefault="00451413">
            <w:pPr>
              <w:pStyle w:val="ConsPlusNormal"/>
              <w:jc w:val="right"/>
            </w:pPr>
            <w:r>
              <w:t>60,0</w:t>
            </w:r>
          </w:p>
        </w:tc>
      </w:tr>
      <w:tr w:rsidR="00451413" w14:paraId="5B01A8CD" w14:textId="77777777">
        <w:tc>
          <w:tcPr>
            <w:tcW w:w="3231" w:type="dxa"/>
          </w:tcPr>
          <w:p w14:paraId="629CF584" w14:textId="77777777" w:rsidR="00451413" w:rsidRDefault="00451413">
            <w:pPr>
              <w:pStyle w:val="ConsPlusNormal"/>
            </w:pPr>
            <w:r>
              <w:t>Объем выбросов вредных (загрязняющих) веществ в атмосферный воздух от стационарных источников, расположенных на территории Республики Бурятия</w:t>
            </w:r>
          </w:p>
        </w:tc>
        <w:tc>
          <w:tcPr>
            <w:tcW w:w="1474" w:type="dxa"/>
          </w:tcPr>
          <w:p w14:paraId="3A83A7F6" w14:textId="77777777" w:rsidR="00451413" w:rsidRDefault="00451413">
            <w:pPr>
              <w:pStyle w:val="ConsPlusNormal"/>
            </w:pPr>
            <w:r>
              <w:t>тыс. тонн</w:t>
            </w:r>
          </w:p>
        </w:tc>
        <w:tc>
          <w:tcPr>
            <w:tcW w:w="907" w:type="dxa"/>
          </w:tcPr>
          <w:p w14:paraId="67CF6E7E" w14:textId="77777777" w:rsidR="00451413" w:rsidRDefault="00451413">
            <w:pPr>
              <w:pStyle w:val="ConsPlusNormal"/>
              <w:jc w:val="right"/>
            </w:pPr>
            <w:r>
              <w:t>113,3</w:t>
            </w:r>
          </w:p>
        </w:tc>
        <w:tc>
          <w:tcPr>
            <w:tcW w:w="850" w:type="dxa"/>
          </w:tcPr>
          <w:p w14:paraId="1BCEC7B8" w14:textId="77777777" w:rsidR="00451413" w:rsidRDefault="00451413">
            <w:pPr>
              <w:pStyle w:val="ConsPlusNormal"/>
              <w:jc w:val="right"/>
            </w:pPr>
            <w:r>
              <w:t>113,3</w:t>
            </w:r>
          </w:p>
        </w:tc>
        <w:tc>
          <w:tcPr>
            <w:tcW w:w="907" w:type="dxa"/>
          </w:tcPr>
          <w:p w14:paraId="66D09F8E" w14:textId="77777777" w:rsidR="00451413" w:rsidRDefault="00451413">
            <w:pPr>
              <w:pStyle w:val="ConsPlusNormal"/>
              <w:jc w:val="right"/>
            </w:pPr>
            <w:r>
              <w:t>107,6</w:t>
            </w:r>
          </w:p>
        </w:tc>
        <w:tc>
          <w:tcPr>
            <w:tcW w:w="850" w:type="dxa"/>
          </w:tcPr>
          <w:p w14:paraId="6C85EFE3" w14:textId="77777777" w:rsidR="00451413" w:rsidRDefault="00451413">
            <w:pPr>
              <w:pStyle w:val="ConsPlusNormal"/>
              <w:jc w:val="right"/>
            </w:pPr>
            <w:r>
              <w:t>101,9</w:t>
            </w:r>
          </w:p>
        </w:tc>
        <w:tc>
          <w:tcPr>
            <w:tcW w:w="850" w:type="dxa"/>
          </w:tcPr>
          <w:p w14:paraId="6950C77B" w14:textId="77777777" w:rsidR="00451413" w:rsidRDefault="00451413">
            <w:pPr>
              <w:pStyle w:val="ConsPlusNormal"/>
              <w:jc w:val="right"/>
            </w:pPr>
            <w:r>
              <w:t>90,6</w:t>
            </w:r>
          </w:p>
        </w:tc>
      </w:tr>
      <w:tr w:rsidR="00451413" w14:paraId="7912C808" w14:textId="77777777">
        <w:tc>
          <w:tcPr>
            <w:tcW w:w="9069" w:type="dxa"/>
            <w:gridSpan w:val="7"/>
          </w:tcPr>
          <w:p w14:paraId="69B5A89F" w14:textId="77777777" w:rsidR="00451413" w:rsidRDefault="00451413">
            <w:pPr>
              <w:pStyle w:val="ConsPlusNormal"/>
              <w:outlineLvl w:val="3"/>
            </w:pPr>
            <w:r>
              <w:t>Развитие инновационной деятельности</w:t>
            </w:r>
          </w:p>
        </w:tc>
      </w:tr>
      <w:tr w:rsidR="00451413" w14:paraId="0DD7BC8C" w14:textId="77777777">
        <w:tc>
          <w:tcPr>
            <w:tcW w:w="3231" w:type="dxa"/>
          </w:tcPr>
          <w:p w14:paraId="6090C6CD" w14:textId="77777777" w:rsidR="00451413" w:rsidRDefault="00451413">
            <w:pPr>
              <w:pStyle w:val="ConsPlusNormal"/>
            </w:pPr>
            <w:r>
              <w:t>Доля инновационных товаров, работ, услуг в общем объеме товаров, работ, услуг, выполненных собственными силами</w:t>
            </w:r>
          </w:p>
        </w:tc>
        <w:tc>
          <w:tcPr>
            <w:tcW w:w="1474" w:type="dxa"/>
          </w:tcPr>
          <w:p w14:paraId="2D2795E4" w14:textId="77777777" w:rsidR="00451413" w:rsidRDefault="00451413">
            <w:pPr>
              <w:pStyle w:val="ConsPlusNormal"/>
            </w:pPr>
            <w:r>
              <w:t>%</w:t>
            </w:r>
          </w:p>
        </w:tc>
        <w:tc>
          <w:tcPr>
            <w:tcW w:w="907" w:type="dxa"/>
          </w:tcPr>
          <w:p w14:paraId="62AE297D" w14:textId="77777777" w:rsidR="00451413" w:rsidRDefault="00451413">
            <w:pPr>
              <w:pStyle w:val="ConsPlusNormal"/>
              <w:jc w:val="right"/>
            </w:pPr>
            <w:r>
              <w:t>2,48</w:t>
            </w:r>
          </w:p>
        </w:tc>
        <w:tc>
          <w:tcPr>
            <w:tcW w:w="850" w:type="dxa"/>
          </w:tcPr>
          <w:p w14:paraId="4E7A7C32" w14:textId="77777777" w:rsidR="00451413" w:rsidRDefault="00451413">
            <w:pPr>
              <w:pStyle w:val="ConsPlusNormal"/>
              <w:jc w:val="right"/>
            </w:pPr>
            <w:r>
              <w:t>4,0</w:t>
            </w:r>
          </w:p>
        </w:tc>
        <w:tc>
          <w:tcPr>
            <w:tcW w:w="907" w:type="dxa"/>
          </w:tcPr>
          <w:p w14:paraId="4BFB778F" w14:textId="77777777" w:rsidR="00451413" w:rsidRDefault="00451413">
            <w:pPr>
              <w:pStyle w:val="ConsPlusNormal"/>
              <w:jc w:val="right"/>
            </w:pPr>
            <w:r>
              <w:t>13,2</w:t>
            </w:r>
          </w:p>
        </w:tc>
        <w:tc>
          <w:tcPr>
            <w:tcW w:w="850" w:type="dxa"/>
          </w:tcPr>
          <w:p w14:paraId="09268A49" w14:textId="77777777" w:rsidR="00451413" w:rsidRDefault="00451413">
            <w:pPr>
              <w:pStyle w:val="ConsPlusNormal"/>
              <w:jc w:val="right"/>
            </w:pPr>
            <w:r>
              <w:t>22,4</w:t>
            </w:r>
          </w:p>
        </w:tc>
        <w:tc>
          <w:tcPr>
            <w:tcW w:w="850" w:type="dxa"/>
          </w:tcPr>
          <w:p w14:paraId="2693C420" w14:textId="77777777" w:rsidR="00451413" w:rsidRDefault="00451413">
            <w:pPr>
              <w:pStyle w:val="ConsPlusNormal"/>
              <w:jc w:val="right"/>
            </w:pPr>
            <w:r>
              <w:t>30,0</w:t>
            </w:r>
          </w:p>
        </w:tc>
      </w:tr>
      <w:tr w:rsidR="00451413" w14:paraId="0993724E" w14:textId="77777777">
        <w:tc>
          <w:tcPr>
            <w:tcW w:w="3231" w:type="dxa"/>
          </w:tcPr>
          <w:p w14:paraId="2868EDD3" w14:textId="77777777" w:rsidR="00451413" w:rsidRDefault="00451413">
            <w:pPr>
              <w:pStyle w:val="ConsPlusNormal"/>
            </w:pPr>
            <w:r>
              <w:t>Доля организаций, осуществляющих технологические инновации, в общем их числе</w:t>
            </w:r>
          </w:p>
        </w:tc>
        <w:tc>
          <w:tcPr>
            <w:tcW w:w="1474" w:type="dxa"/>
          </w:tcPr>
          <w:p w14:paraId="5C787C83" w14:textId="77777777" w:rsidR="00451413" w:rsidRDefault="00451413">
            <w:pPr>
              <w:pStyle w:val="ConsPlusNormal"/>
            </w:pPr>
            <w:r>
              <w:t>%</w:t>
            </w:r>
          </w:p>
        </w:tc>
        <w:tc>
          <w:tcPr>
            <w:tcW w:w="907" w:type="dxa"/>
          </w:tcPr>
          <w:p w14:paraId="154D84A9" w14:textId="77777777" w:rsidR="00451413" w:rsidRDefault="00451413">
            <w:pPr>
              <w:pStyle w:val="ConsPlusNormal"/>
              <w:jc w:val="right"/>
            </w:pPr>
            <w:r>
              <w:t>5,4</w:t>
            </w:r>
          </w:p>
        </w:tc>
        <w:tc>
          <w:tcPr>
            <w:tcW w:w="850" w:type="dxa"/>
          </w:tcPr>
          <w:p w14:paraId="59E6FD6B" w14:textId="77777777" w:rsidR="00451413" w:rsidRDefault="00451413">
            <w:pPr>
              <w:pStyle w:val="ConsPlusNormal"/>
              <w:jc w:val="right"/>
            </w:pPr>
            <w:r>
              <w:t>11,8</w:t>
            </w:r>
          </w:p>
        </w:tc>
        <w:tc>
          <w:tcPr>
            <w:tcW w:w="907" w:type="dxa"/>
          </w:tcPr>
          <w:p w14:paraId="0D94CA4A" w14:textId="77777777" w:rsidR="00451413" w:rsidRDefault="00451413">
            <w:pPr>
              <w:pStyle w:val="ConsPlusNormal"/>
              <w:jc w:val="right"/>
            </w:pPr>
            <w:r>
              <w:t>50,0</w:t>
            </w:r>
          </w:p>
        </w:tc>
        <w:tc>
          <w:tcPr>
            <w:tcW w:w="850" w:type="dxa"/>
          </w:tcPr>
          <w:p w14:paraId="20213940" w14:textId="77777777" w:rsidR="00451413" w:rsidRDefault="00451413">
            <w:pPr>
              <w:pStyle w:val="ConsPlusNormal"/>
              <w:jc w:val="right"/>
            </w:pPr>
            <w:r>
              <w:t>56,0</w:t>
            </w:r>
          </w:p>
        </w:tc>
        <w:tc>
          <w:tcPr>
            <w:tcW w:w="850" w:type="dxa"/>
          </w:tcPr>
          <w:p w14:paraId="359E00DA" w14:textId="77777777" w:rsidR="00451413" w:rsidRDefault="00451413">
            <w:pPr>
              <w:pStyle w:val="ConsPlusNormal"/>
              <w:jc w:val="right"/>
            </w:pPr>
            <w:r>
              <w:t>61,0</w:t>
            </w:r>
          </w:p>
        </w:tc>
      </w:tr>
    </w:tbl>
    <w:p w14:paraId="7894DC45" w14:textId="77777777" w:rsidR="00451413" w:rsidRDefault="00451413">
      <w:pPr>
        <w:pStyle w:val="ConsPlusNormal"/>
        <w:jc w:val="both"/>
      </w:pPr>
    </w:p>
    <w:p w14:paraId="01D33D47" w14:textId="77777777" w:rsidR="00451413" w:rsidRDefault="00451413">
      <w:pPr>
        <w:pStyle w:val="ConsPlusNormal"/>
        <w:jc w:val="both"/>
      </w:pPr>
    </w:p>
    <w:p w14:paraId="1FE28A29" w14:textId="77777777" w:rsidR="00451413" w:rsidRDefault="00451413">
      <w:pPr>
        <w:pStyle w:val="ConsPlusNormal"/>
        <w:jc w:val="both"/>
      </w:pPr>
    </w:p>
    <w:p w14:paraId="50DB17AB" w14:textId="77777777" w:rsidR="00451413" w:rsidRDefault="00451413">
      <w:pPr>
        <w:pStyle w:val="ConsPlusNormal"/>
        <w:jc w:val="both"/>
      </w:pPr>
    </w:p>
    <w:p w14:paraId="0027E4A0" w14:textId="77777777" w:rsidR="00451413" w:rsidRDefault="00451413">
      <w:pPr>
        <w:pStyle w:val="ConsPlusNormal"/>
        <w:jc w:val="both"/>
      </w:pPr>
    </w:p>
    <w:p w14:paraId="157A7803" w14:textId="77777777" w:rsidR="00451413" w:rsidRDefault="00451413">
      <w:pPr>
        <w:pStyle w:val="ConsPlusNormal"/>
        <w:jc w:val="right"/>
        <w:outlineLvl w:val="1"/>
      </w:pPr>
      <w:r>
        <w:t>Приложение 3</w:t>
      </w:r>
    </w:p>
    <w:p w14:paraId="165AD32D" w14:textId="77777777" w:rsidR="00451413" w:rsidRDefault="00451413">
      <w:pPr>
        <w:pStyle w:val="ConsPlusNormal"/>
        <w:jc w:val="right"/>
      </w:pPr>
      <w:r>
        <w:t>к Стратегии социально-экономического</w:t>
      </w:r>
    </w:p>
    <w:p w14:paraId="35641D27" w14:textId="77777777" w:rsidR="00451413" w:rsidRDefault="00451413">
      <w:pPr>
        <w:pStyle w:val="ConsPlusNormal"/>
        <w:jc w:val="right"/>
      </w:pPr>
      <w:r>
        <w:t>развития Республики Бурятия</w:t>
      </w:r>
    </w:p>
    <w:p w14:paraId="5CBF28DB" w14:textId="77777777" w:rsidR="00451413" w:rsidRDefault="00451413">
      <w:pPr>
        <w:pStyle w:val="ConsPlusNormal"/>
        <w:jc w:val="right"/>
      </w:pPr>
      <w:r>
        <w:t>на период до 2035 года</w:t>
      </w:r>
    </w:p>
    <w:p w14:paraId="2C8F34BF" w14:textId="77777777" w:rsidR="00451413" w:rsidRDefault="00451413">
      <w:pPr>
        <w:pStyle w:val="ConsPlusNormal"/>
        <w:jc w:val="both"/>
      </w:pPr>
    </w:p>
    <w:p w14:paraId="0CE75F67" w14:textId="77777777" w:rsidR="00451413" w:rsidRDefault="00451413">
      <w:pPr>
        <w:pStyle w:val="ConsPlusTitle"/>
        <w:jc w:val="center"/>
      </w:pPr>
      <w:bookmarkStart w:id="6" w:name="P4435"/>
      <w:bookmarkEnd w:id="6"/>
      <w:r>
        <w:t>ПЕРЕЧЕНЬ</w:t>
      </w:r>
    </w:p>
    <w:p w14:paraId="2343A7FE" w14:textId="77777777" w:rsidR="00451413" w:rsidRDefault="00451413">
      <w:pPr>
        <w:pStyle w:val="ConsPlusTitle"/>
        <w:jc w:val="center"/>
      </w:pPr>
      <w:r>
        <w:t>ОСНОВНЫХ ИНВЕСТИЦИОННЫХ ПРОЕКТОВ, РЕАЛИЗУЕМЫХ И ПЛАНИРУЕМЫХ</w:t>
      </w:r>
    </w:p>
    <w:p w14:paraId="7590903D" w14:textId="77777777" w:rsidR="00451413" w:rsidRDefault="00451413">
      <w:pPr>
        <w:pStyle w:val="ConsPlusTitle"/>
        <w:jc w:val="center"/>
      </w:pPr>
      <w:r>
        <w:t>К РЕАЛИЗАЦИИ НА ТЕРРИТОРИИ РЕСПУБЛИКИ БУРЯТИЯ В РАМКАХ</w:t>
      </w:r>
    </w:p>
    <w:p w14:paraId="45FA739D" w14:textId="77777777" w:rsidR="00451413" w:rsidRDefault="00451413">
      <w:pPr>
        <w:pStyle w:val="ConsPlusTitle"/>
        <w:jc w:val="center"/>
      </w:pPr>
      <w:r>
        <w:t>СТРАТЕГИИ СОЦИАЛЬНО-ЭКОНОМИЧЕСКОГО РАЗВИТИЯ РЕСПУБЛИКИ</w:t>
      </w:r>
    </w:p>
    <w:p w14:paraId="343226D4" w14:textId="77777777" w:rsidR="00451413" w:rsidRDefault="00451413">
      <w:pPr>
        <w:pStyle w:val="ConsPlusTitle"/>
        <w:jc w:val="center"/>
      </w:pPr>
      <w:r>
        <w:t>БУРЯТИЯ НА ПЕРИОД ДО 2035 ГОДА</w:t>
      </w:r>
    </w:p>
    <w:p w14:paraId="03084FDD" w14:textId="77777777" w:rsidR="00451413" w:rsidRDefault="00451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946"/>
        <w:gridCol w:w="1531"/>
      </w:tblGrid>
      <w:tr w:rsidR="00451413" w14:paraId="0D310EDC" w14:textId="77777777">
        <w:tc>
          <w:tcPr>
            <w:tcW w:w="567" w:type="dxa"/>
          </w:tcPr>
          <w:p w14:paraId="70EC7147" w14:textId="77777777" w:rsidR="00451413" w:rsidRDefault="00451413">
            <w:pPr>
              <w:pStyle w:val="ConsPlusNormal"/>
              <w:jc w:val="center"/>
            </w:pPr>
            <w:r>
              <w:t>N п/п</w:t>
            </w:r>
          </w:p>
        </w:tc>
        <w:tc>
          <w:tcPr>
            <w:tcW w:w="6946" w:type="dxa"/>
          </w:tcPr>
          <w:p w14:paraId="39C2A024" w14:textId="77777777" w:rsidR="00451413" w:rsidRDefault="00451413">
            <w:pPr>
              <w:pStyle w:val="ConsPlusNormal"/>
              <w:jc w:val="center"/>
            </w:pPr>
            <w:r>
              <w:t>Наименование проекта (инициатор)</w:t>
            </w:r>
          </w:p>
        </w:tc>
        <w:tc>
          <w:tcPr>
            <w:tcW w:w="1531" w:type="dxa"/>
          </w:tcPr>
          <w:p w14:paraId="7A864C7B" w14:textId="77777777" w:rsidR="00451413" w:rsidRDefault="00451413">
            <w:pPr>
              <w:pStyle w:val="ConsPlusNormal"/>
              <w:jc w:val="center"/>
            </w:pPr>
            <w:r>
              <w:t>Сроки реализации, годы</w:t>
            </w:r>
          </w:p>
        </w:tc>
      </w:tr>
      <w:tr w:rsidR="00451413" w14:paraId="49509C4F" w14:textId="77777777">
        <w:tc>
          <w:tcPr>
            <w:tcW w:w="9044" w:type="dxa"/>
            <w:gridSpan w:val="3"/>
          </w:tcPr>
          <w:p w14:paraId="2E13D149" w14:textId="77777777" w:rsidR="00451413" w:rsidRDefault="00451413">
            <w:pPr>
              <w:pStyle w:val="ConsPlusNormal"/>
              <w:outlineLvl w:val="2"/>
            </w:pPr>
            <w:r>
              <w:t>Промышленность</w:t>
            </w:r>
          </w:p>
        </w:tc>
      </w:tr>
      <w:tr w:rsidR="00451413" w14:paraId="55B05099" w14:textId="77777777">
        <w:tc>
          <w:tcPr>
            <w:tcW w:w="567" w:type="dxa"/>
          </w:tcPr>
          <w:p w14:paraId="348964C8" w14:textId="77777777" w:rsidR="00451413" w:rsidRDefault="00451413">
            <w:pPr>
              <w:pStyle w:val="ConsPlusNormal"/>
            </w:pPr>
            <w:r>
              <w:t>1</w:t>
            </w:r>
          </w:p>
        </w:tc>
        <w:tc>
          <w:tcPr>
            <w:tcW w:w="6946" w:type="dxa"/>
          </w:tcPr>
          <w:p w14:paraId="15EC1D95" w14:textId="77777777" w:rsidR="00451413" w:rsidRDefault="00451413">
            <w:pPr>
              <w:pStyle w:val="ConsPlusNormal"/>
            </w:pPr>
            <w:r>
              <w:t>Модернизация и техническое перевооружение производства (АО "Улан-Удэнский авиационный завод")</w:t>
            </w:r>
          </w:p>
        </w:tc>
        <w:tc>
          <w:tcPr>
            <w:tcW w:w="1531" w:type="dxa"/>
          </w:tcPr>
          <w:p w14:paraId="1E379733" w14:textId="77777777" w:rsidR="00451413" w:rsidRDefault="00451413">
            <w:pPr>
              <w:pStyle w:val="ConsPlusNormal"/>
              <w:jc w:val="center"/>
            </w:pPr>
            <w:r>
              <w:t>2019 - 2025</w:t>
            </w:r>
          </w:p>
        </w:tc>
      </w:tr>
      <w:tr w:rsidR="00451413" w14:paraId="2C7FA858" w14:textId="77777777">
        <w:tc>
          <w:tcPr>
            <w:tcW w:w="567" w:type="dxa"/>
          </w:tcPr>
          <w:p w14:paraId="6810EBF3" w14:textId="77777777" w:rsidR="00451413" w:rsidRDefault="00451413">
            <w:pPr>
              <w:pStyle w:val="ConsPlusNormal"/>
            </w:pPr>
            <w:r>
              <w:t>2</w:t>
            </w:r>
          </w:p>
        </w:tc>
        <w:tc>
          <w:tcPr>
            <w:tcW w:w="6946" w:type="dxa"/>
          </w:tcPr>
          <w:p w14:paraId="6C38B878" w14:textId="77777777" w:rsidR="00451413" w:rsidRDefault="00451413">
            <w:pPr>
              <w:pStyle w:val="ConsPlusNormal"/>
            </w:pPr>
            <w:r>
              <w:t>Комплексное развитие авиационного учебного центра (АО "Улан-Удэнский авиационный завод")</w:t>
            </w:r>
          </w:p>
        </w:tc>
        <w:tc>
          <w:tcPr>
            <w:tcW w:w="1531" w:type="dxa"/>
          </w:tcPr>
          <w:p w14:paraId="5709C2B6" w14:textId="77777777" w:rsidR="00451413" w:rsidRDefault="00451413">
            <w:pPr>
              <w:pStyle w:val="ConsPlusNormal"/>
              <w:jc w:val="center"/>
            </w:pPr>
            <w:r>
              <w:t>2019 - 2020</w:t>
            </w:r>
          </w:p>
        </w:tc>
      </w:tr>
      <w:tr w:rsidR="00451413" w14:paraId="75341990" w14:textId="77777777">
        <w:tc>
          <w:tcPr>
            <w:tcW w:w="567" w:type="dxa"/>
          </w:tcPr>
          <w:p w14:paraId="386A04D9" w14:textId="77777777" w:rsidR="00451413" w:rsidRDefault="00451413">
            <w:pPr>
              <w:pStyle w:val="ConsPlusNormal"/>
            </w:pPr>
            <w:r>
              <w:t>3</w:t>
            </w:r>
          </w:p>
        </w:tc>
        <w:tc>
          <w:tcPr>
            <w:tcW w:w="6946" w:type="dxa"/>
          </w:tcPr>
          <w:p w14:paraId="5648BA3E" w14:textId="77777777" w:rsidR="00451413" w:rsidRDefault="00451413">
            <w:pPr>
              <w:pStyle w:val="ConsPlusNormal"/>
            </w:pPr>
            <w:r>
              <w:t>Создание вертолета Ми-</w:t>
            </w:r>
            <w:proofErr w:type="spellStart"/>
            <w:r>
              <w:t>171А2</w:t>
            </w:r>
            <w:proofErr w:type="spellEnd"/>
            <w:r>
              <w:t xml:space="preserve"> (АО "Улан-Удэнский авиационный завод")</w:t>
            </w:r>
          </w:p>
        </w:tc>
        <w:tc>
          <w:tcPr>
            <w:tcW w:w="1531" w:type="dxa"/>
          </w:tcPr>
          <w:p w14:paraId="3F1DCC51" w14:textId="77777777" w:rsidR="00451413" w:rsidRDefault="00451413">
            <w:pPr>
              <w:pStyle w:val="ConsPlusNormal"/>
              <w:jc w:val="center"/>
            </w:pPr>
            <w:r>
              <w:t>2019 - 2021</w:t>
            </w:r>
          </w:p>
        </w:tc>
      </w:tr>
      <w:tr w:rsidR="00451413" w14:paraId="679A5C57" w14:textId="77777777">
        <w:tc>
          <w:tcPr>
            <w:tcW w:w="567" w:type="dxa"/>
          </w:tcPr>
          <w:p w14:paraId="6AC596DB" w14:textId="77777777" w:rsidR="00451413" w:rsidRDefault="00451413">
            <w:pPr>
              <w:pStyle w:val="ConsPlusNormal"/>
            </w:pPr>
            <w:r>
              <w:t>4</w:t>
            </w:r>
          </w:p>
        </w:tc>
        <w:tc>
          <w:tcPr>
            <w:tcW w:w="6946" w:type="dxa"/>
          </w:tcPr>
          <w:p w14:paraId="39393EFA" w14:textId="77777777" w:rsidR="00451413" w:rsidRDefault="00451413">
            <w:pPr>
              <w:pStyle w:val="ConsPlusNormal"/>
            </w:pPr>
            <w:r>
              <w:t xml:space="preserve">Создание легкого вертолета </w:t>
            </w:r>
            <w:proofErr w:type="spellStart"/>
            <w:r>
              <w:t>VRT</w:t>
            </w:r>
            <w:proofErr w:type="spellEnd"/>
            <w:r>
              <w:t>-500 (АО "Улан-Удэнский авиационный завод")</w:t>
            </w:r>
          </w:p>
        </w:tc>
        <w:tc>
          <w:tcPr>
            <w:tcW w:w="1531" w:type="dxa"/>
          </w:tcPr>
          <w:p w14:paraId="6431DA8E" w14:textId="77777777" w:rsidR="00451413" w:rsidRDefault="00451413">
            <w:pPr>
              <w:pStyle w:val="ConsPlusNormal"/>
              <w:jc w:val="center"/>
            </w:pPr>
            <w:r>
              <w:t>2019 - 2035</w:t>
            </w:r>
          </w:p>
        </w:tc>
      </w:tr>
      <w:tr w:rsidR="00451413" w14:paraId="3DC76299" w14:textId="77777777">
        <w:tc>
          <w:tcPr>
            <w:tcW w:w="567" w:type="dxa"/>
          </w:tcPr>
          <w:p w14:paraId="27D55EE2" w14:textId="77777777" w:rsidR="00451413" w:rsidRDefault="00451413">
            <w:pPr>
              <w:pStyle w:val="ConsPlusNormal"/>
            </w:pPr>
            <w:r>
              <w:t>5</w:t>
            </w:r>
          </w:p>
        </w:tc>
        <w:tc>
          <w:tcPr>
            <w:tcW w:w="6946" w:type="dxa"/>
          </w:tcPr>
          <w:p w14:paraId="3FA5BF72" w14:textId="77777777" w:rsidR="00451413" w:rsidRDefault="00451413">
            <w:pPr>
              <w:pStyle w:val="ConsPlusNormal"/>
            </w:pPr>
            <w:r>
              <w:t>Создание и организация серийного производства вертолета Ка-</w:t>
            </w:r>
            <w:proofErr w:type="spellStart"/>
            <w:r>
              <w:t>226Т</w:t>
            </w:r>
            <w:proofErr w:type="spellEnd"/>
            <w:r>
              <w:t xml:space="preserve"> (АО "Улан-Удэнский авиационный завод")</w:t>
            </w:r>
          </w:p>
        </w:tc>
        <w:tc>
          <w:tcPr>
            <w:tcW w:w="1531" w:type="dxa"/>
          </w:tcPr>
          <w:p w14:paraId="54AE4CDB" w14:textId="77777777" w:rsidR="00451413" w:rsidRDefault="00451413">
            <w:pPr>
              <w:pStyle w:val="ConsPlusNormal"/>
              <w:jc w:val="center"/>
            </w:pPr>
            <w:r>
              <w:t>2019 - 2035</w:t>
            </w:r>
          </w:p>
        </w:tc>
      </w:tr>
      <w:tr w:rsidR="00451413" w14:paraId="539105EA" w14:textId="77777777">
        <w:tc>
          <w:tcPr>
            <w:tcW w:w="567" w:type="dxa"/>
          </w:tcPr>
          <w:p w14:paraId="251E56C9" w14:textId="77777777" w:rsidR="00451413" w:rsidRDefault="00451413">
            <w:pPr>
              <w:pStyle w:val="ConsPlusNormal"/>
            </w:pPr>
            <w:r>
              <w:t>6</w:t>
            </w:r>
          </w:p>
        </w:tc>
        <w:tc>
          <w:tcPr>
            <w:tcW w:w="6946" w:type="dxa"/>
          </w:tcPr>
          <w:p w14:paraId="17F41046" w14:textId="77777777" w:rsidR="00451413" w:rsidRDefault="00451413">
            <w:pPr>
              <w:pStyle w:val="ConsPlusNormal"/>
            </w:pPr>
            <w:r>
              <w:t>Серийное производство самолета ТВС-</w:t>
            </w:r>
            <w:proofErr w:type="spellStart"/>
            <w:r>
              <w:t>2ДТС</w:t>
            </w:r>
            <w:proofErr w:type="spellEnd"/>
            <w:r>
              <w:t xml:space="preserve"> "Байкал" (АО "Улан-Удэнский авиационный завод")</w:t>
            </w:r>
          </w:p>
        </w:tc>
        <w:tc>
          <w:tcPr>
            <w:tcW w:w="1531" w:type="dxa"/>
          </w:tcPr>
          <w:p w14:paraId="09210A33" w14:textId="77777777" w:rsidR="00451413" w:rsidRDefault="00451413">
            <w:pPr>
              <w:pStyle w:val="ConsPlusNormal"/>
              <w:jc w:val="center"/>
            </w:pPr>
            <w:r>
              <w:t>2019 - 2035</w:t>
            </w:r>
          </w:p>
        </w:tc>
      </w:tr>
      <w:tr w:rsidR="00451413" w14:paraId="24CC9430" w14:textId="77777777">
        <w:tc>
          <w:tcPr>
            <w:tcW w:w="567" w:type="dxa"/>
          </w:tcPr>
          <w:p w14:paraId="7D9CD578" w14:textId="77777777" w:rsidR="00451413" w:rsidRDefault="00451413">
            <w:pPr>
              <w:pStyle w:val="ConsPlusNormal"/>
            </w:pPr>
            <w:r>
              <w:t>7</w:t>
            </w:r>
          </w:p>
        </w:tc>
        <w:tc>
          <w:tcPr>
            <w:tcW w:w="6946" w:type="dxa"/>
          </w:tcPr>
          <w:p w14:paraId="04B65947" w14:textId="77777777" w:rsidR="00451413" w:rsidRDefault="00451413">
            <w:pPr>
              <w:pStyle w:val="ConsPlusNormal"/>
            </w:pPr>
            <w:r>
              <w:t>Техническое перевооружение производства (АО "Улан-Удэнское приборостроительное объединение")</w:t>
            </w:r>
          </w:p>
        </w:tc>
        <w:tc>
          <w:tcPr>
            <w:tcW w:w="1531" w:type="dxa"/>
          </w:tcPr>
          <w:p w14:paraId="628BB5DC" w14:textId="77777777" w:rsidR="00451413" w:rsidRDefault="00451413">
            <w:pPr>
              <w:pStyle w:val="ConsPlusNormal"/>
              <w:jc w:val="center"/>
            </w:pPr>
            <w:r>
              <w:t>2019 - 2021</w:t>
            </w:r>
          </w:p>
        </w:tc>
      </w:tr>
      <w:tr w:rsidR="00451413" w14:paraId="7A3490E8" w14:textId="77777777">
        <w:tc>
          <w:tcPr>
            <w:tcW w:w="567" w:type="dxa"/>
          </w:tcPr>
          <w:p w14:paraId="575DB20E" w14:textId="77777777" w:rsidR="00451413" w:rsidRDefault="00451413">
            <w:pPr>
              <w:pStyle w:val="ConsPlusNormal"/>
            </w:pPr>
            <w:r>
              <w:t>8</w:t>
            </w:r>
          </w:p>
        </w:tc>
        <w:tc>
          <w:tcPr>
            <w:tcW w:w="6946" w:type="dxa"/>
          </w:tcPr>
          <w:p w14:paraId="40849AE7" w14:textId="77777777" w:rsidR="00451413" w:rsidRDefault="00451413">
            <w:pPr>
              <w:pStyle w:val="ConsPlusNormal"/>
            </w:pPr>
            <w:r>
              <w:t>Серийное производство трубопроводов для самолетов МС-21 на базе ООО "Предприятие "</w:t>
            </w:r>
            <w:proofErr w:type="spellStart"/>
            <w:r>
              <w:t>Аэротех</w:t>
            </w:r>
            <w:proofErr w:type="spellEnd"/>
            <w:r>
              <w:t>" (ООО "Предприятие "</w:t>
            </w:r>
            <w:proofErr w:type="spellStart"/>
            <w:r>
              <w:t>Аэротех</w:t>
            </w:r>
            <w:proofErr w:type="spellEnd"/>
            <w:r>
              <w:t>")</w:t>
            </w:r>
          </w:p>
        </w:tc>
        <w:tc>
          <w:tcPr>
            <w:tcW w:w="1531" w:type="dxa"/>
          </w:tcPr>
          <w:p w14:paraId="3A376543" w14:textId="77777777" w:rsidR="00451413" w:rsidRDefault="00451413">
            <w:pPr>
              <w:pStyle w:val="ConsPlusNormal"/>
              <w:jc w:val="center"/>
            </w:pPr>
            <w:r>
              <w:t>2019 - 2028</w:t>
            </w:r>
          </w:p>
        </w:tc>
      </w:tr>
      <w:tr w:rsidR="00451413" w14:paraId="0E7E111D" w14:textId="77777777">
        <w:tc>
          <w:tcPr>
            <w:tcW w:w="567" w:type="dxa"/>
          </w:tcPr>
          <w:p w14:paraId="4DA7FEC1" w14:textId="77777777" w:rsidR="00451413" w:rsidRDefault="00451413">
            <w:pPr>
              <w:pStyle w:val="ConsPlusNormal"/>
            </w:pPr>
            <w:r>
              <w:t>9</w:t>
            </w:r>
          </w:p>
        </w:tc>
        <w:tc>
          <w:tcPr>
            <w:tcW w:w="6946" w:type="dxa"/>
          </w:tcPr>
          <w:p w14:paraId="40E5104C" w14:textId="77777777" w:rsidR="00451413" w:rsidRDefault="00451413">
            <w:pPr>
              <w:pStyle w:val="ConsPlusNormal"/>
            </w:pPr>
            <w:r>
              <w:t>Создание центра по производству резиновых шлангов (ООО "Предприятие "</w:t>
            </w:r>
            <w:proofErr w:type="spellStart"/>
            <w:r>
              <w:t>Аэротех</w:t>
            </w:r>
            <w:proofErr w:type="spellEnd"/>
            <w:r>
              <w:t>")</w:t>
            </w:r>
          </w:p>
        </w:tc>
        <w:tc>
          <w:tcPr>
            <w:tcW w:w="1531" w:type="dxa"/>
          </w:tcPr>
          <w:p w14:paraId="2EAF19D0" w14:textId="77777777" w:rsidR="00451413" w:rsidRDefault="00451413">
            <w:pPr>
              <w:pStyle w:val="ConsPlusNormal"/>
              <w:jc w:val="center"/>
            </w:pPr>
            <w:r>
              <w:t>2019 - 2020</w:t>
            </w:r>
          </w:p>
        </w:tc>
      </w:tr>
      <w:tr w:rsidR="00451413" w14:paraId="245EFC09" w14:textId="77777777">
        <w:tc>
          <w:tcPr>
            <w:tcW w:w="567" w:type="dxa"/>
          </w:tcPr>
          <w:p w14:paraId="15634321" w14:textId="77777777" w:rsidR="00451413" w:rsidRDefault="00451413">
            <w:pPr>
              <w:pStyle w:val="ConsPlusNormal"/>
            </w:pPr>
            <w:r>
              <w:t>10</w:t>
            </w:r>
          </w:p>
        </w:tc>
        <w:tc>
          <w:tcPr>
            <w:tcW w:w="6946" w:type="dxa"/>
          </w:tcPr>
          <w:p w14:paraId="1C13084E" w14:textId="77777777" w:rsidR="00451413" w:rsidRDefault="00451413">
            <w:pPr>
              <w:pStyle w:val="ConsPlusNormal"/>
            </w:pPr>
            <w:r>
              <w:t>Создание Байкальского текстильного комбината (ООО "Ажур-текс")</w:t>
            </w:r>
          </w:p>
        </w:tc>
        <w:tc>
          <w:tcPr>
            <w:tcW w:w="1531" w:type="dxa"/>
          </w:tcPr>
          <w:p w14:paraId="21325E79" w14:textId="77777777" w:rsidR="00451413" w:rsidRDefault="00451413">
            <w:pPr>
              <w:pStyle w:val="ConsPlusNormal"/>
              <w:jc w:val="center"/>
            </w:pPr>
            <w:r>
              <w:t>2019 - 2024</w:t>
            </w:r>
          </w:p>
        </w:tc>
      </w:tr>
      <w:tr w:rsidR="00451413" w14:paraId="4B72D824" w14:textId="77777777">
        <w:tc>
          <w:tcPr>
            <w:tcW w:w="567" w:type="dxa"/>
          </w:tcPr>
          <w:p w14:paraId="6AF7A1F6" w14:textId="77777777" w:rsidR="00451413" w:rsidRDefault="00451413">
            <w:pPr>
              <w:pStyle w:val="ConsPlusNormal"/>
            </w:pPr>
            <w:r>
              <w:t>11</w:t>
            </w:r>
          </w:p>
        </w:tc>
        <w:tc>
          <w:tcPr>
            <w:tcW w:w="6946" w:type="dxa"/>
          </w:tcPr>
          <w:p w14:paraId="390D3927" w14:textId="77777777" w:rsidR="00451413" w:rsidRDefault="00451413">
            <w:pPr>
              <w:pStyle w:val="ConsPlusNormal"/>
            </w:pPr>
            <w:r>
              <w:t>Техническое перевооружение (модернизация) Ильинского деревоперерабатывающего комбината (2 очередь) производства (АО "Байкальская лесная компания")</w:t>
            </w:r>
          </w:p>
        </w:tc>
        <w:tc>
          <w:tcPr>
            <w:tcW w:w="1531" w:type="dxa"/>
          </w:tcPr>
          <w:p w14:paraId="4B565E77" w14:textId="77777777" w:rsidR="00451413" w:rsidRDefault="00451413">
            <w:pPr>
              <w:pStyle w:val="ConsPlusNormal"/>
              <w:jc w:val="center"/>
            </w:pPr>
            <w:r>
              <w:t>2019 - 2024</w:t>
            </w:r>
          </w:p>
        </w:tc>
      </w:tr>
      <w:tr w:rsidR="00451413" w14:paraId="57D0FE85" w14:textId="77777777">
        <w:tc>
          <w:tcPr>
            <w:tcW w:w="567" w:type="dxa"/>
          </w:tcPr>
          <w:p w14:paraId="0FDABFE9" w14:textId="77777777" w:rsidR="00451413" w:rsidRDefault="00451413">
            <w:pPr>
              <w:pStyle w:val="ConsPlusNormal"/>
            </w:pPr>
            <w:r>
              <w:t>12</w:t>
            </w:r>
          </w:p>
        </w:tc>
        <w:tc>
          <w:tcPr>
            <w:tcW w:w="6946" w:type="dxa"/>
          </w:tcPr>
          <w:p w14:paraId="56011786" w14:textId="77777777" w:rsidR="00451413" w:rsidRDefault="00451413">
            <w:pPr>
              <w:pStyle w:val="ConsPlusNormal"/>
            </w:pPr>
            <w:r>
              <w:t xml:space="preserve">Модернизация </w:t>
            </w:r>
            <w:proofErr w:type="spellStart"/>
            <w:r>
              <w:t>картоноделательной</w:t>
            </w:r>
            <w:proofErr w:type="spellEnd"/>
            <w:r>
              <w:t xml:space="preserve"> машины и энергохозяйства АО "Селенгинский </w:t>
            </w:r>
            <w:proofErr w:type="spellStart"/>
            <w:r>
              <w:t>ЦКК</w:t>
            </w:r>
            <w:proofErr w:type="spellEnd"/>
            <w:r>
              <w:t xml:space="preserve">" (ООО ТД "Селенгинский </w:t>
            </w:r>
            <w:proofErr w:type="spellStart"/>
            <w:r>
              <w:t>ЦКК</w:t>
            </w:r>
            <w:proofErr w:type="spellEnd"/>
            <w:r>
              <w:t>")</w:t>
            </w:r>
          </w:p>
        </w:tc>
        <w:tc>
          <w:tcPr>
            <w:tcW w:w="1531" w:type="dxa"/>
          </w:tcPr>
          <w:p w14:paraId="02F04D45" w14:textId="77777777" w:rsidR="00451413" w:rsidRDefault="00451413">
            <w:pPr>
              <w:pStyle w:val="ConsPlusNormal"/>
              <w:jc w:val="center"/>
            </w:pPr>
            <w:r>
              <w:t>2019 - 2020</w:t>
            </w:r>
          </w:p>
        </w:tc>
      </w:tr>
      <w:tr w:rsidR="00451413" w14:paraId="2B9DBEE4" w14:textId="77777777">
        <w:tc>
          <w:tcPr>
            <w:tcW w:w="567" w:type="dxa"/>
          </w:tcPr>
          <w:p w14:paraId="07C125D7" w14:textId="77777777" w:rsidR="00451413" w:rsidRDefault="00451413">
            <w:pPr>
              <w:pStyle w:val="ConsPlusNormal"/>
            </w:pPr>
            <w:r>
              <w:t>13</w:t>
            </w:r>
          </w:p>
        </w:tc>
        <w:tc>
          <w:tcPr>
            <w:tcW w:w="6946" w:type="dxa"/>
          </w:tcPr>
          <w:p w14:paraId="17D55458" w14:textId="77777777" w:rsidR="00451413" w:rsidRDefault="00451413">
            <w:pPr>
              <w:pStyle w:val="ConsPlusNormal"/>
            </w:pPr>
            <w:r>
              <w:t xml:space="preserve">Модернизация производства (2 очередь) (АО "Селенгинский </w:t>
            </w:r>
            <w:proofErr w:type="spellStart"/>
            <w:r>
              <w:t>ЦКК</w:t>
            </w:r>
            <w:proofErr w:type="spellEnd"/>
            <w:r>
              <w:t>")</w:t>
            </w:r>
          </w:p>
        </w:tc>
        <w:tc>
          <w:tcPr>
            <w:tcW w:w="1531" w:type="dxa"/>
          </w:tcPr>
          <w:p w14:paraId="6E116006" w14:textId="77777777" w:rsidR="00451413" w:rsidRDefault="00451413">
            <w:pPr>
              <w:pStyle w:val="ConsPlusNormal"/>
              <w:jc w:val="center"/>
            </w:pPr>
            <w:r>
              <w:t>2020 - 2022</w:t>
            </w:r>
          </w:p>
        </w:tc>
      </w:tr>
      <w:tr w:rsidR="00451413" w14:paraId="50ACE202" w14:textId="77777777">
        <w:tc>
          <w:tcPr>
            <w:tcW w:w="567" w:type="dxa"/>
          </w:tcPr>
          <w:p w14:paraId="5DB0FC48" w14:textId="77777777" w:rsidR="00451413" w:rsidRDefault="00451413">
            <w:pPr>
              <w:pStyle w:val="ConsPlusNormal"/>
            </w:pPr>
            <w:r>
              <w:t>14</w:t>
            </w:r>
          </w:p>
        </w:tc>
        <w:tc>
          <w:tcPr>
            <w:tcW w:w="6946" w:type="dxa"/>
          </w:tcPr>
          <w:p w14:paraId="69CB2C9F" w14:textId="77777777" w:rsidR="00451413" w:rsidRDefault="00451413">
            <w:pPr>
              <w:pStyle w:val="ConsPlusNormal"/>
            </w:pPr>
            <w:r>
              <w:t>Предприятие по глубокой переработке древесины в Республике Бурятия с современным природоохранным комплексом (ООО "Ит-</w:t>
            </w:r>
            <w:proofErr w:type="spellStart"/>
            <w:r>
              <w:t>Алмак</w:t>
            </w:r>
            <w:proofErr w:type="spellEnd"/>
            <w:r>
              <w:t>-Байкал")</w:t>
            </w:r>
          </w:p>
        </w:tc>
        <w:tc>
          <w:tcPr>
            <w:tcW w:w="1531" w:type="dxa"/>
          </w:tcPr>
          <w:p w14:paraId="327BC121" w14:textId="77777777" w:rsidR="00451413" w:rsidRDefault="00451413">
            <w:pPr>
              <w:pStyle w:val="ConsPlusNormal"/>
              <w:jc w:val="center"/>
            </w:pPr>
            <w:r>
              <w:t>2019 - 2022</w:t>
            </w:r>
          </w:p>
        </w:tc>
      </w:tr>
      <w:tr w:rsidR="00451413" w14:paraId="187F2146" w14:textId="77777777">
        <w:tc>
          <w:tcPr>
            <w:tcW w:w="567" w:type="dxa"/>
          </w:tcPr>
          <w:p w14:paraId="13674A76" w14:textId="77777777" w:rsidR="00451413" w:rsidRDefault="00451413">
            <w:pPr>
              <w:pStyle w:val="ConsPlusNormal"/>
            </w:pPr>
            <w:r>
              <w:t>15</w:t>
            </w:r>
          </w:p>
        </w:tc>
        <w:tc>
          <w:tcPr>
            <w:tcW w:w="6946" w:type="dxa"/>
          </w:tcPr>
          <w:p w14:paraId="7CA03B46" w14:textId="77777777" w:rsidR="00451413" w:rsidRDefault="00451413">
            <w:pPr>
              <w:pStyle w:val="ConsPlusNormal"/>
            </w:pPr>
            <w:r>
              <w:t>Модернизация производства минерального наполнителя (</w:t>
            </w:r>
            <w:proofErr w:type="spellStart"/>
            <w:r>
              <w:t>микродоломита</w:t>
            </w:r>
            <w:proofErr w:type="spellEnd"/>
            <w:r>
              <w:t>) (ООО "Байкальский завод минеральных наполнителей")</w:t>
            </w:r>
          </w:p>
        </w:tc>
        <w:tc>
          <w:tcPr>
            <w:tcW w:w="1531" w:type="dxa"/>
          </w:tcPr>
          <w:p w14:paraId="2A0EE54A" w14:textId="77777777" w:rsidR="00451413" w:rsidRDefault="00451413">
            <w:pPr>
              <w:pStyle w:val="ConsPlusNormal"/>
              <w:jc w:val="center"/>
            </w:pPr>
            <w:r>
              <w:t>2019</w:t>
            </w:r>
          </w:p>
        </w:tc>
      </w:tr>
      <w:tr w:rsidR="00451413" w14:paraId="0A8B3986" w14:textId="77777777">
        <w:tc>
          <w:tcPr>
            <w:tcW w:w="567" w:type="dxa"/>
          </w:tcPr>
          <w:p w14:paraId="602C48A7" w14:textId="77777777" w:rsidR="00451413" w:rsidRDefault="00451413">
            <w:pPr>
              <w:pStyle w:val="ConsPlusNormal"/>
            </w:pPr>
            <w:r>
              <w:t>16</w:t>
            </w:r>
          </w:p>
        </w:tc>
        <w:tc>
          <w:tcPr>
            <w:tcW w:w="6946" w:type="dxa"/>
          </w:tcPr>
          <w:p w14:paraId="1DEC20C9" w14:textId="77777777" w:rsidR="00451413" w:rsidRDefault="00451413">
            <w:pPr>
              <w:pStyle w:val="ConsPlusNormal"/>
            </w:pPr>
            <w:r>
              <w:t>Производство 3-</w:t>
            </w:r>
            <w:proofErr w:type="spellStart"/>
            <w:r>
              <w:t>слойного</w:t>
            </w:r>
            <w:proofErr w:type="spellEnd"/>
            <w:r>
              <w:t xml:space="preserve"> картона (</w:t>
            </w:r>
            <w:proofErr w:type="spellStart"/>
            <w:r>
              <w:t>FBB</w:t>
            </w:r>
            <w:proofErr w:type="spellEnd"/>
            <w:r>
              <w:t>) (АО "Селенгинский целлюлозно-бумажный комбинат")</w:t>
            </w:r>
          </w:p>
        </w:tc>
        <w:tc>
          <w:tcPr>
            <w:tcW w:w="1531" w:type="dxa"/>
          </w:tcPr>
          <w:p w14:paraId="06B28B00" w14:textId="77777777" w:rsidR="00451413" w:rsidRDefault="00451413">
            <w:pPr>
              <w:pStyle w:val="ConsPlusNormal"/>
              <w:jc w:val="center"/>
            </w:pPr>
            <w:r>
              <w:t>2019 - 2021</w:t>
            </w:r>
          </w:p>
        </w:tc>
      </w:tr>
      <w:tr w:rsidR="00451413" w14:paraId="6A442262" w14:textId="77777777">
        <w:tc>
          <w:tcPr>
            <w:tcW w:w="9044" w:type="dxa"/>
            <w:gridSpan w:val="3"/>
          </w:tcPr>
          <w:p w14:paraId="1A2A77D7" w14:textId="77777777" w:rsidR="00451413" w:rsidRDefault="00451413">
            <w:pPr>
              <w:pStyle w:val="ConsPlusNormal"/>
              <w:outlineLvl w:val="2"/>
            </w:pPr>
            <w:r>
              <w:t>Добыча полезных ископаемых</w:t>
            </w:r>
          </w:p>
        </w:tc>
      </w:tr>
      <w:tr w:rsidR="00451413" w14:paraId="6F6EA4AD" w14:textId="77777777">
        <w:tc>
          <w:tcPr>
            <w:tcW w:w="567" w:type="dxa"/>
          </w:tcPr>
          <w:p w14:paraId="52E7FB0B" w14:textId="77777777" w:rsidR="00451413" w:rsidRDefault="00451413">
            <w:pPr>
              <w:pStyle w:val="ConsPlusNormal"/>
            </w:pPr>
            <w:r>
              <w:t>17</w:t>
            </w:r>
          </w:p>
        </w:tc>
        <w:tc>
          <w:tcPr>
            <w:tcW w:w="6946" w:type="dxa"/>
          </w:tcPr>
          <w:p w14:paraId="2896AEFD" w14:textId="77777777" w:rsidR="00451413" w:rsidRDefault="00451413">
            <w:pPr>
              <w:pStyle w:val="ConsPlusNormal"/>
            </w:pPr>
            <w:r>
              <w:t xml:space="preserve">Строительство предприятия по отработке месторождений урана </w:t>
            </w:r>
            <w:proofErr w:type="spellStart"/>
            <w:r>
              <w:t>Хиагдинского</w:t>
            </w:r>
            <w:proofErr w:type="spellEnd"/>
            <w:r>
              <w:t xml:space="preserve"> рудного поля АО "</w:t>
            </w:r>
            <w:proofErr w:type="spellStart"/>
            <w:r>
              <w:t>Хиагда</w:t>
            </w:r>
            <w:proofErr w:type="spellEnd"/>
            <w:r>
              <w:t>"</w:t>
            </w:r>
          </w:p>
        </w:tc>
        <w:tc>
          <w:tcPr>
            <w:tcW w:w="1531" w:type="dxa"/>
          </w:tcPr>
          <w:p w14:paraId="37C3D928" w14:textId="77777777" w:rsidR="00451413" w:rsidRDefault="00451413">
            <w:pPr>
              <w:pStyle w:val="ConsPlusNormal"/>
              <w:jc w:val="center"/>
            </w:pPr>
            <w:r>
              <w:t>2019 - 2035</w:t>
            </w:r>
          </w:p>
        </w:tc>
      </w:tr>
      <w:tr w:rsidR="00451413" w14:paraId="407C663D" w14:textId="77777777">
        <w:tc>
          <w:tcPr>
            <w:tcW w:w="567" w:type="dxa"/>
          </w:tcPr>
          <w:p w14:paraId="02B07630" w14:textId="77777777" w:rsidR="00451413" w:rsidRDefault="00451413">
            <w:pPr>
              <w:pStyle w:val="ConsPlusNormal"/>
            </w:pPr>
            <w:r>
              <w:t>18</w:t>
            </w:r>
          </w:p>
        </w:tc>
        <w:tc>
          <w:tcPr>
            <w:tcW w:w="6946" w:type="dxa"/>
          </w:tcPr>
          <w:p w14:paraId="46B2D44C" w14:textId="77777777" w:rsidR="00451413" w:rsidRDefault="00451413">
            <w:pPr>
              <w:pStyle w:val="ConsPlusNormal"/>
            </w:pPr>
            <w:r>
              <w:t xml:space="preserve">Реализация инвестиционной программы </w:t>
            </w:r>
            <w:proofErr w:type="spellStart"/>
            <w:r>
              <w:t>ПАО</w:t>
            </w:r>
            <w:proofErr w:type="spellEnd"/>
            <w:r>
              <w:t xml:space="preserve"> "</w:t>
            </w:r>
            <w:proofErr w:type="spellStart"/>
            <w:r>
              <w:t>Бурятзолото</w:t>
            </w:r>
            <w:proofErr w:type="spellEnd"/>
            <w:r>
              <w:t>"</w:t>
            </w:r>
          </w:p>
        </w:tc>
        <w:tc>
          <w:tcPr>
            <w:tcW w:w="1531" w:type="dxa"/>
          </w:tcPr>
          <w:p w14:paraId="55873EAD" w14:textId="77777777" w:rsidR="00451413" w:rsidRDefault="00451413">
            <w:pPr>
              <w:pStyle w:val="ConsPlusNormal"/>
              <w:jc w:val="center"/>
            </w:pPr>
            <w:r>
              <w:t>2019 - 2035</w:t>
            </w:r>
          </w:p>
        </w:tc>
      </w:tr>
      <w:tr w:rsidR="00451413" w14:paraId="0AEE5AF5" w14:textId="77777777">
        <w:tc>
          <w:tcPr>
            <w:tcW w:w="567" w:type="dxa"/>
          </w:tcPr>
          <w:p w14:paraId="7F6B0181" w14:textId="77777777" w:rsidR="00451413" w:rsidRDefault="00451413">
            <w:pPr>
              <w:pStyle w:val="ConsPlusNormal"/>
            </w:pPr>
            <w:r>
              <w:t>19</w:t>
            </w:r>
          </w:p>
        </w:tc>
        <w:tc>
          <w:tcPr>
            <w:tcW w:w="6946" w:type="dxa"/>
          </w:tcPr>
          <w:p w14:paraId="4725BFC7" w14:textId="77777777" w:rsidR="00451413" w:rsidRDefault="00451413">
            <w:pPr>
              <w:pStyle w:val="ConsPlusNormal"/>
            </w:pPr>
            <w:r>
              <w:t>Реализация инвестиционной программы ООО "Артель старателей "Западная"</w:t>
            </w:r>
          </w:p>
        </w:tc>
        <w:tc>
          <w:tcPr>
            <w:tcW w:w="1531" w:type="dxa"/>
          </w:tcPr>
          <w:p w14:paraId="0E3B1056" w14:textId="77777777" w:rsidR="00451413" w:rsidRDefault="00451413">
            <w:pPr>
              <w:pStyle w:val="ConsPlusNormal"/>
              <w:jc w:val="center"/>
            </w:pPr>
            <w:r>
              <w:t>2019 - 2035</w:t>
            </w:r>
          </w:p>
        </w:tc>
      </w:tr>
      <w:tr w:rsidR="00451413" w14:paraId="5AA61DFC" w14:textId="77777777">
        <w:tc>
          <w:tcPr>
            <w:tcW w:w="567" w:type="dxa"/>
          </w:tcPr>
          <w:p w14:paraId="752426D1" w14:textId="77777777" w:rsidR="00451413" w:rsidRDefault="00451413">
            <w:pPr>
              <w:pStyle w:val="ConsPlusNormal"/>
            </w:pPr>
            <w:r>
              <w:t>20</w:t>
            </w:r>
          </w:p>
        </w:tc>
        <w:tc>
          <w:tcPr>
            <w:tcW w:w="6946" w:type="dxa"/>
          </w:tcPr>
          <w:p w14:paraId="06F21A83" w14:textId="77777777" w:rsidR="00451413" w:rsidRDefault="00451413">
            <w:pPr>
              <w:pStyle w:val="ConsPlusNormal"/>
            </w:pPr>
            <w:r>
              <w:t>Освоение Озерного месторождения полиметаллов (ООО "Корпорация "Металлы Восточной Сибири")</w:t>
            </w:r>
          </w:p>
        </w:tc>
        <w:tc>
          <w:tcPr>
            <w:tcW w:w="1531" w:type="dxa"/>
          </w:tcPr>
          <w:p w14:paraId="10EFCD5D" w14:textId="77777777" w:rsidR="00451413" w:rsidRDefault="00451413">
            <w:pPr>
              <w:pStyle w:val="ConsPlusNormal"/>
              <w:jc w:val="center"/>
            </w:pPr>
            <w:r>
              <w:t>2019 - 2035</w:t>
            </w:r>
          </w:p>
        </w:tc>
      </w:tr>
      <w:tr w:rsidR="00451413" w14:paraId="01A3AFF7" w14:textId="77777777">
        <w:tc>
          <w:tcPr>
            <w:tcW w:w="567" w:type="dxa"/>
          </w:tcPr>
          <w:p w14:paraId="31D9250A" w14:textId="77777777" w:rsidR="00451413" w:rsidRDefault="00451413">
            <w:pPr>
              <w:pStyle w:val="ConsPlusNormal"/>
            </w:pPr>
            <w:r>
              <w:t>21</w:t>
            </w:r>
          </w:p>
        </w:tc>
        <w:tc>
          <w:tcPr>
            <w:tcW w:w="6946" w:type="dxa"/>
          </w:tcPr>
          <w:p w14:paraId="726EB7F6" w14:textId="77777777" w:rsidR="00451413" w:rsidRDefault="00451413">
            <w:pPr>
              <w:pStyle w:val="ConsPlusNormal"/>
            </w:pPr>
            <w:r>
              <w:t>Освоение Урда-</w:t>
            </w:r>
            <w:proofErr w:type="spellStart"/>
            <w:r>
              <w:t>Гарганского</w:t>
            </w:r>
            <w:proofErr w:type="spellEnd"/>
            <w:r>
              <w:t xml:space="preserve"> месторождения кварца (ООО "Байкальская финансово-промышленная компания")</w:t>
            </w:r>
          </w:p>
        </w:tc>
        <w:tc>
          <w:tcPr>
            <w:tcW w:w="1531" w:type="dxa"/>
          </w:tcPr>
          <w:p w14:paraId="1C945593" w14:textId="77777777" w:rsidR="00451413" w:rsidRDefault="00451413">
            <w:pPr>
              <w:pStyle w:val="ConsPlusNormal"/>
              <w:jc w:val="center"/>
            </w:pPr>
            <w:r>
              <w:t>2019 - 2035</w:t>
            </w:r>
          </w:p>
        </w:tc>
      </w:tr>
      <w:tr w:rsidR="00451413" w14:paraId="415D1B3C" w14:textId="77777777">
        <w:tc>
          <w:tcPr>
            <w:tcW w:w="567" w:type="dxa"/>
          </w:tcPr>
          <w:p w14:paraId="7FA235BF" w14:textId="77777777" w:rsidR="00451413" w:rsidRDefault="00451413">
            <w:pPr>
              <w:pStyle w:val="ConsPlusNormal"/>
            </w:pPr>
            <w:r>
              <w:t>22</w:t>
            </w:r>
          </w:p>
        </w:tc>
        <w:tc>
          <w:tcPr>
            <w:tcW w:w="6946" w:type="dxa"/>
          </w:tcPr>
          <w:p w14:paraId="0CF4E83D" w14:textId="77777777" w:rsidR="00451413" w:rsidRDefault="00451413">
            <w:pPr>
              <w:pStyle w:val="ConsPlusNormal"/>
            </w:pPr>
            <w:r>
              <w:t xml:space="preserve">Освоение Ермаковского </w:t>
            </w:r>
            <w:proofErr w:type="spellStart"/>
            <w:r>
              <w:t>фторбериллиевого</w:t>
            </w:r>
            <w:proofErr w:type="spellEnd"/>
            <w:r>
              <w:t xml:space="preserve"> месторождения (ООО "Корпорация "Металлы Восточной Сибири")</w:t>
            </w:r>
          </w:p>
        </w:tc>
        <w:tc>
          <w:tcPr>
            <w:tcW w:w="1531" w:type="dxa"/>
          </w:tcPr>
          <w:p w14:paraId="2A7E10F4" w14:textId="77777777" w:rsidR="00451413" w:rsidRDefault="00451413">
            <w:pPr>
              <w:pStyle w:val="ConsPlusNormal"/>
              <w:jc w:val="center"/>
            </w:pPr>
            <w:r>
              <w:t>2019 - 2035</w:t>
            </w:r>
          </w:p>
        </w:tc>
      </w:tr>
      <w:tr w:rsidR="00451413" w14:paraId="48D9B93F" w14:textId="77777777">
        <w:tc>
          <w:tcPr>
            <w:tcW w:w="567" w:type="dxa"/>
          </w:tcPr>
          <w:p w14:paraId="2BEAA849" w14:textId="77777777" w:rsidR="00451413" w:rsidRDefault="00451413">
            <w:pPr>
              <w:pStyle w:val="ConsPlusNormal"/>
            </w:pPr>
            <w:r>
              <w:t>23</w:t>
            </w:r>
          </w:p>
        </w:tc>
        <w:tc>
          <w:tcPr>
            <w:tcW w:w="6946" w:type="dxa"/>
          </w:tcPr>
          <w:p w14:paraId="6446CA0A" w14:textId="77777777" w:rsidR="00451413" w:rsidRDefault="00451413">
            <w:pPr>
              <w:pStyle w:val="ConsPlusNormal"/>
            </w:pPr>
            <w:r>
              <w:t xml:space="preserve">Освоение </w:t>
            </w:r>
            <w:proofErr w:type="spellStart"/>
            <w:r>
              <w:t>Инкурского</w:t>
            </w:r>
            <w:proofErr w:type="spellEnd"/>
            <w:r>
              <w:t xml:space="preserve"> и </w:t>
            </w:r>
            <w:proofErr w:type="spellStart"/>
            <w:r>
              <w:t>Холтосонского</w:t>
            </w:r>
            <w:proofErr w:type="spellEnd"/>
            <w:r>
              <w:t xml:space="preserve"> месторождений вольфрама (АО "</w:t>
            </w:r>
            <w:proofErr w:type="spellStart"/>
            <w:r>
              <w:t>Твердосплав</w:t>
            </w:r>
            <w:proofErr w:type="spellEnd"/>
            <w:r>
              <w:t>")</w:t>
            </w:r>
          </w:p>
        </w:tc>
        <w:tc>
          <w:tcPr>
            <w:tcW w:w="1531" w:type="dxa"/>
          </w:tcPr>
          <w:p w14:paraId="0AC1D374" w14:textId="77777777" w:rsidR="00451413" w:rsidRDefault="00451413">
            <w:pPr>
              <w:pStyle w:val="ConsPlusNormal"/>
              <w:jc w:val="center"/>
            </w:pPr>
            <w:r>
              <w:t>2019 - 2035</w:t>
            </w:r>
          </w:p>
        </w:tc>
      </w:tr>
      <w:tr w:rsidR="00451413" w14:paraId="3D750216" w14:textId="77777777">
        <w:tc>
          <w:tcPr>
            <w:tcW w:w="567" w:type="dxa"/>
          </w:tcPr>
          <w:p w14:paraId="63A470E3" w14:textId="77777777" w:rsidR="00451413" w:rsidRDefault="00451413">
            <w:pPr>
              <w:pStyle w:val="ConsPlusNormal"/>
            </w:pPr>
            <w:r>
              <w:t>24</w:t>
            </w:r>
          </w:p>
        </w:tc>
        <w:tc>
          <w:tcPr>
            <w:tcW w:w="6946" w:type="dxa"/>
          </w:tcPr>
          <w:p w14:paraId="368BADD9" w14:textId="77777777" w:rsidR="00451413" w:rsidRDefault="00451413">
            <w:pPr>
              <w:pStyle w:val="ConsPlusNormal"/>
            </w:pPr>
            <w:r>
              <w:t>Освоение месторождений плавикового шпата (ООО "Друза")</w:t>
            </w:r>
          </w:p>
        </w:tc>
        <w:tc>
          <w:tcPr>
            <w:tcW w:w="1531" w:type="dxa"/>
          </w:tcPr>
          <w:p w14:paraId="27994190" w14:textId="77777777" w:rsidR="00451413" w:rsidRDefault="00451413">
            <w:pPr>
              <w:pStyle w:val="ConsPlusNormal"/>
              <w:jc w:val="center"/>
            </w:pPr>
            <w:r>
              <w:t>2019 - 2035</w:t>
            </w:r>
          </w:p>
        </w:tc>
      </w:tr>
      <w:tr w:rsidR="00451413" w14:paraId="62B94EF6" w14:textId="77777777">
        <w:tc>
          <w:tcPr>
            <w:tcW w:w="567" w:type="dxa"/>
          </w:tcPr>
          <w:p w14:paraId="4CDDD87D" w14:textId="77777777" w:rsidR="00451413" w:rsidRDefault="00451413">
            <w:pPr>
              <w:pStyle w:val="ConsPlusNormal"/>
            </w:pPr>
            <w:r>
              <w:t>25</w:t>
            </w:r>
          </w:p>
        </w:tc>
        <w:tc>
          <w:tcPr>
            <w:tcW w:w="6946" w:type="dxa"/>
          </w:tcPr>
          <w:p w14:paraId="75C70CB9" w14:textId="77777777" w:rsidR="00451413" w:rsidRDefault="00451413">
            <w:pPr>
              <w:pStyle w:val="ConsPlusNormal"/>
            </w:pPr>
            <w:r>
              <w:t>Освоение Троицкого месторождения золота (ООО "Рудное")</w:t>
            </w:r>
          </w:p>
        </w:tc>
        <w:tc>
          <w:tcPr>
            <w:tcW w:w="1531" w:type="dxa"/>
          </w:tcPr>
          <w:p w14:paraId="704002D3" w14:textId="77777777" w:rsidR="00451413" w:rsidRDefault="00451413">
            <w:pPr>
              <w:pStyle w:val="ConsPlusNormal"/>
              <w:jc w:val="center"/>
            </w:pPr>
            <w:r>
              <w:t>2019 - 2035</w:t>
            </w:r>
          </w:p>
        </w:tc>
      </w:tr>
      <w:tr w:rsidR="00451413" w14:paraId="75A8F9B9" w14:textId="77777777">
        <w:tc>
          <w:tcPr>
            <w:tcW w:w="567" w:type="dxa"/>
          </w:tcPr>
          <w:p w14:paraId="7A172C60" w14:textId="77777777" w:rsidR="00451413" w:rsidRDefault="00451413">
            <w:pPr>
              <w:pStyle w:val="ConsPlusNormal"/>
            </w:pPr>
            <w:r>
              <w:t>26</w:t>
            </w:r>
          </w:p>
        </w:tc>
        <w:tc>
          <w:tcPr>
            <w:tcW w:w="6946" w:type="dxa"/>
          </w:tcPr>
          <w:p w14:paraId="660E4620" w14:textId="77777777" w:rsidR="00451413" w:rsidRDefault="00451413">
            <w:pPr>
              <w:pStyle w:val="ConsPlusNormal"/>
            </w:pPr>
            <w:r>
              <w:t xml:space="preserve">Освоение </w:t>
            </w:r>
            <w:proofErr w:type="spellStart"/>
            <w:r>
              <w:t>Калюмного</w:t>
            </w:r>
            <w:proofErr w:type="spellEnd"/>
            <w:r>
              <w:t xml:space="preserve"> участка </w:t>
            </w:r>
            <w:proofErr w:type="spellStart"/>
            <w:r>
              <w:t>сынныритов</w:t>
            </w:r>
            <w:proofErr w:type="spellEnd"/>
            <w:r>
              <w:t xml:space="preserve"> (ООО "</w:t>
            </w:r>
            <w:proofErr w:type="spellStart"/>
            <w:r>
              <w:t>БайкалНедраГео</w:t>
            </w:r>
            <w:proofErr w:type="spellEnd"/>
            <w:r>
              <w:t>")</w:t>
            </w:r>
          </w:p>
        </w:tc>
        <w:tc>
          <w:tcPr>
            <w:tcW w:w="1531" w:type="dxa"/>
          </w:tcPr>
          <w:p w14:paraId="4CA51F27" w14:textId="77777777" w:rsidR="00451413" w:rsidRDefault="00451413">
            <w:pPr>
              <w:pStyle w:val="ConsPlusNormal"/>
              <w:jc w:val="center"/>
            </w:pPr>
            <w:r>
              <w:t>2019 - 2035</w:t>
            </w:r>
          </w:p>
        </w:tc>
      </w:tr>
      <w:tr w:rsidR="00451413" w14:paraId="0AF66D6B" w14:textId="77777777">
        <w:tc>
          <w:tcPr>
            <w:tcW w:w="567" w:type="dxa"/>
          </w:tcPr>
          <w:p w14:paraId="6E813740" w14:textId="77777777" w:rsidR="00451413" w:rsidRDefault="00451413">
            <w:pPr>
              <w:pStyle w:val="ConsPlusNormal"/>
            </w:pPr>
            <w:r>
              <w:t>27</w:t>
            </w:r>
          </w:p>
        </w:tc>
        <w:tc>
          <w:tcPr>
            <w:tcW w:w="6946" w:type="dxa"/>
          </w:tcPr>
          <w:p w14:paraId="6E3174A1" w14:textId="77777777" w:rsidR="00451413" w:rsidRDefault="00451413">
            <w:pPr>
              <w:pStyle w:val="ConsPlusNormal"/>
            </w:pPr>
            <w:r>
              <w:t xml:space="preserve">Увеличение производственной мощности Никольского каменноугольного месторождения до 15 млн. тонн угля в год (АО "Разрез </w:t>
            </w:r>
            <w:proofErr w:type="spellStart"/>
            <w:r>
              <w:t>Тугнуйский</w:t>
            </w:r>
            <w:proofErr w:type="spellEnd"/>
            <w:r>
              <w:t>")</w:t>
            </w:r>
          </w:p>
        </w:tc>
        <w:tc>
          <w:tcPr>
            <w:tcW w:w="1531" w:type="dxa"/>
          </w:tcPr>
          <w:p w14:paraId="7A54315B" w14:textId="77777777" w:rsidR="00451413" w:rsidRDefault="00451413">
            <w:pPr>
              <w:pStyle w:val="ConsPlusNormal"/>
              <w:jc w:val="center"/>
            </w:pPr>
            <w:r>
              <w:t>2019 - 2035</w:t>
            </w:r>
          </w:p>
        </w:tc>
      </w:tr>
      <w:tr w:rsidR="00451413" w14:paraId="33FD4294" w14:textId="77777777">
        <w:tc>
          <w:tcPr>
            <w:tcW w:w="567" w:type="dxa"/>
          </w:tcPr>
          <w:p w14:paraId="2AD05101" w14:textId="77777777" w:rsidR="00451413" w:rsidRDefault="00451413">
            <w:pPr>
              <w:pStyle w:val="ConsPlusNormal"/>
            </w:pPr>
            <w:r>
              <w:t>28</w:t>
            </w:r>
          </w:p>
        </w:tc>
        <w:tc>
          <w:tcPr>
            <w:tcW w:w="6946" w:type="dxa"/>
          </w:tcPr>
          <w:p w14:paraId="14C05082" w14:textId="77777777" w:rsidR="00451413" w:rsidRDefault="00451413">
            <w:pPr>
              <w:pStyle w:val="ConsPlusNormal"/>
            </w:pPr>
            <w:r>
              <w:t xml:space="preserve">Разработка и эксплуатация </w:t>
            </w:r>
            <w:proofErr w:type="spellStart"/>
            <w:r>
              <w:t>Коневинского</w:t>
            </w:r>
            <w:proofErr w:type="spellEnd"/>
            <w:r>
              <w:t xml:space="preserve"> месторождения (ООО "Хужир Энтерпрайз")</w:t>
            </w:r>
          </w:p>
        </w:tc>
        <w:tc>
          <w:tcPr>
            <w:tcW w:w="1531" w:type="dxa"/>
          </w:tcPr>
          <w:p w14:paraId="30DD4718" w14:textId="77777777" w:rsidR="00451413" w:rsidRDefault="00451413">
            <w:pPr>
              <w:pStyle w:val="ConsPlusNormal"/>
              <w:jc w:val="center"/>
            </w:pPr>
            <w:r>
              <w:t>2019 - 2021</w:t>
            </w:r>
          </w:p>
        </w:tc>
      </w:tr>
      <w:tr w:rsidR="00451413" w14:paraId="333B2BD4" w14:textId="77777777">
        <w:tc>
          <w:tcPr>
            <w:tcW w:w="9044" w:type="dxa"/>
            <w:gridSpan w:val="3"/>
          </w:tcPr>
          <w:p w14:paraId="15EFFFF6" w14:textId="77777777" w:rsidR="00451413" w:rsidRDefault="00451413">
            <w:pPr>
              <w:pStyle w:val="ConsPlusNormal"/>
              <w:outlineLvl w:val="2"/>
            </w:pPr>
            <w:r>
              <w:t>Агропромышленный комплекс</w:t>
            </w:r>
          </w:p>
        </w:tc>
      </w:tr>
      <w:tr w:rsidR="00451413" w14:paraId="274B9337" w14:textId="77777777">
        <w:tc>
          <w:tcPr>
            <w:tcW w:w="567" w:type="dxa"/>
          </w:tcPr>
          <w:p w14:paraId="000D24FC" w14:textId="77777777" w:rsidR="00451413" w:rsidRDefault="00451413">
            <w:pPr>
              <w:pStyle w:val="ConsPlusNormal"/>
            </w:pPr>
            <w:r>
              <w:t>29</w:t>
            </w:r>
          </w:p>
        </w:tc>
        <w:tc>
          <w:tcPr>
            <w:tcW w:w="6946" w:type="dxa"/>
          </w:tcPr>
          <w:p w14:paraId="1350772B" w14:textId="77777777" w:rsidR="00451413" w:rsidRDefault="00451413">
            <w:pPr>
              <w:pStyle w:val="ConsPlusNormal"/>
            </w:pPr>
            <w:r>
              <w:t>Расширение действующего агропромышленного комплекса по производству и переработке свинины (АО "Свинокомплекс "Восточно-Сибирский")</w:t>
            </w:r>
          </w:p>
        </w:tc>
        <w:tc>
          <w:tcPr>
            <w:tcW w:w="1531" w:type="dxa"/>
          </w:tcPr>
          <w:p w14:paraId="10F87921" w14:textId="77777777" w:rsidR="00451413" w:rsidRDefault="00451413">
            <w:pPr>
              <w:pStyle w:val="ConsPlusNormal"/>
              <w:jc w:val="center"/>
            </w:pPr>
            <w:r>
              <w:t>2019 - 2020</w:t>
            </w:r>
          </w:p>
        </w:tc>
      </w:tr>
      <w:tr w:rsidR="00451413" w14:paraId="75B84B6D" w14:textId="77777777">
        <w:tc>
          <w:tcPr>
            <w:tcW w:w="567" w:type="dxa"/>
          </w:tcPr>
          <w:p w14:paraId="195B7D6B" w14:textId="77777777" w:rsidR="00451413" w:rsidRDefault="00451413">
            <w:pPr>
              <w:pStyle w:val="ConsPlusNormal"/>
            </w:pPr>
            <w:r>
              <w:t>30</w:t>
            </w:r>
          </w:p>
        </w:tc>
        <w:tc>
          <w:tcPr>
            <w:tcW w:w="6946" w:type="dxa"/>
          </w:tcPr>
          <w:p w14:paraId="65E72A5D" w14:textId="77777777" w:rsidR="00451413" w:rsidRDefault="00451413">
            <w:pPr>
              <w:pStyle w:val="ConsPlusNormal"/>
            </w:pPr>
            <w:r>
              <w:t>Строительство тепличного комплекса в Республике Бурятия (ООО "</w:t>
            </w:r>
            <w:proofErr w:type="spellStart"/>
            <w:r>
              <w:t>ТК</w:t>
            </w:r>
            <w:proofErr w:type="spellEnd"/>
            <w:r>
              <w:t xml:space="preserve"> </w:t>
            </w:r>
            <w:proofErr w:type="spellStart"/>
            <w:r>
              <w:t>Гусиноозерский</w:t>
            </w:r>
            <w:proofErr w:type="spellEnd"/>
            <w:r>
              <w:t>")</w:t>
            </w:r>
          </w:p>
        </w:tc>
        <w:tc>
          <w:tcPr>
            <w:tcW w:w="1531" w:type="dxa"/>
          </w:tcPr>
          <w:p w14:paraId="70513056" w14:textId="77777777" w:rsidR="00451413" w:rsidRDefault="00451413">
            <w:pPr>
              <w:pStyle w:val="ConsPlusNormal"/>
              <w:jc w:val="center"/>
            </w:pPr>
            <w:r>
              <w:t>2019 - 2020</w:t>
            </w:r>
          </w:p>
        </w:tc>
      </w:tr>
      <w:tr w:rsidR="00451413" w14:paraId="65AFB22D" w14:textId="77777777">
        <w:tc>
          <w:tcPr>
            <w:tcW w:w="567" w:type="dxa"/>
          </w:tcPr>
          <w:p w14:paraId="3A327BED" w14:textId="77777777" w:rsidR="00451413" w:rsidRDefault="00451413">
            <w:pPr>
              <w:pStyle w:val="ConsPlusNormal"/>
            </w:pPr>
            <w:r>
              <w:t>31</w:t>
            </w:r>
          </w:p>
        </w:tc>
        <w:tc>
          <w:tcPr>
            <w:tcW w:w="6946" w:type="dxa"/>
          </w:tcPr>
          <w:p w14:paraId="3DC8F928" w14:textId="77777777" w:rsidR="00451413" w:rsidRDefault="00451413">
            <w:pPr>
              <w:pStyle w:val="ConsPlusNormal"/>
            </w:pPr>
            <w:r>
              <w:t>Развитие мясного скотоводства и производство мраморной говядины в Кяхтинском районе Республики Бурятия (группа компаний "Буян")</w:t>
            </w:r>
          </w:p>
        </w:tc>
        <w:tc>
          <w:tcPr>
            <w:tcW w:w="1531" w:type="dxa"/>
          </w:tcPr>
          <w:p w14:paraId="620B4700" w14:textId="77777777" w:rsidR="00451413" w:rsidRDefault="00451413">
            <w:pPr>
              <w:pStyle w:val="ConsPlusNormal"/>
              <w:jc w:val="center"/>
            </w:pPr>
            <w:r>
              <w:t>2019 - 2020</w:t>
            </w:r>
          </w:p>
        </w:tc>
      </w:tr>
      <w:tr w:rsidR="00451413" w14:paraId="1A4222E9" w14:textId="77777777">
        <w:tc>
          <w:tcPr>
            <w:tcW w:w="567" w:type="dxa"/>
          </w:tcPr>
          <w:p w14:paraId="205346C2" w14:textId="77777777" w:rsidR="00451413" w:rsidRDefault="00451413">
            <w:pPr>
              <w:pStyle w:val="ConsPlusNormal"/>
            </w:pPr>
            <w:r>
              <w:t>32</w:t>
            </w:r>
          </w:p>
        </w:tc>
        <w:tc>
          <w:tcPr>
            <w:tcW w:w="6946" w:type="dxa"/>
          </w:tcPr>
          <w:p w14:paraId="35CE5539" w14:textId="77777777" w:rsidR="00451413" w:rsidRDefault="00451413">
            <w:pPr>
              <w:pStyle w:val="ConsPlusNormal"/>
            </w:pPr>
            <w:r>
              <w:t xml:space="preserve">Строительство </w:t>
            </w:r>
            <w:proofErr w:type="spellStart"/>
            <w:r>
              <w:t>ликероводочного</w:t>
            </w:r>
            <w:proofErr w:type="spellEnd"/>
            <w:r>
              <w:t xml:space="preserve"> завода по производству алкогольной продукции в Республике Бурятия (ООО "Байкальский </w:t>
            </w:r>
            <w:proofErr w:type="spellStart"/>
            <w:r>
              <w:t>ликероводочный</w:t>
            </w:r>
            <w:proofErr w:type="spellEnd"/>
            <w:r>
              <w:t xml:space="preserve"> завод")</w:t>
            </w:r>
          </w:p>
        </w:tc>
        <w:tc>
          <w:tcPr>
            <w:tcW w:w="1531" w:type="dxa"/>
          </w:tcPr>
          <w:p w14:paraId="47A82FE4" w14:textId="77777777" w:rsidR="00451413" w:rsidRDefault="00451413">
            <w:pPr>
              <w:pStyle w:val="ConsPlusNormal"/>
              <w:jc w:val="center"/>
            </w:pPr>
            <w:r>
              <w:t>2019 - 2020</w:t>
            </w:r>
          </w:p>
        </w:tc>
      </w:tr>
      <w:tr w:rsidR="00451413" w14:paraId="5CF07F86" w14:textId="77777777">
        <w:tc>
          <w:tcPr>
            <w:tcW w:w="567" w:type="dxa"/>
          </w:tcPr>
          <w:p w14:paraId="7641F964" w14:textId="77777777" w:rsidR="00451413" w:rsidRDefault="00451413">
            <w:pPr>
              <w:pStyle w:val="ConsPlusNormal"/>
            </w:pPr>
            <w:r>
              <w:t>33</w:t>
            </w:r>
          </w:p>
        </w:tc>
        <w:tc>
          <w:tcPr>
            <w:tcW w:w="6946" w:type="dxa"/>
          </w:tcPr>
          <w:p w14:paraId="5C096CBC" w14:textId="77777777" w:rsidR="00451413" w:rsidRDefault="00451413">
            <w:pPr>
              <w:pStyle w:val="ConsPlusNormal"/>
            </w:pPr>
            <w:r>
              <w:t>Строительство птицефабрики на территории муниципального образования городское поселение "Селенгинское" в Кабанском районе в Республике Бурятия (ООО "</w:t>
            </w:r>
            <w:proofErr w:type="spellStart"/>
            <w:r>
              <w:t>Ноябрьскпродсервис</w:t>
            </w:r>
            <w:proofErr w:type="spellEnd"/>
            <w:r>
              <w:t>")</w:t>
            </w:r>
          </w:p>
        </w:tc>
        <w:tc>
          <w:tcPr>
            <w:tcW w:w="1531" w:type="dxa"/>
          </w:tcPr>
          <w:p w14:paraId="709D486D" w14:textId="77777777" w:rsidR="00451413" w:rsidRDefault="00451413">
            <w:pPr>
              <w:pStyle w:val="ConsPlusNormal"/>
              <w:jc w:val="center"/>
            </w:pPr>
            <w:r>
              <w:t>2019 - 2023</w:t>
            </w:r>
          </w:p>
        </w:tc>
      </w:tr>
      <w:tr w:rsidR="00451413" w14:paraId="3A7477F4" w14:textId="77777777">
        <w:tc>
          <w:tcPr>
            <w:tcW w:w="567" w:type="dxa"/>
          </w:tcPr>
          <w:p w14:paraId="11591053" w14:textId="77777777" w:rsidR="00451413" w:rsidRDefault="00451413">
            <w:pPr>
              <w:pStyle w:val="ConsPlusNormal"/>
            </w:pPr>
            <w:r>
              <w:t>34</w:t>
            </w:r>
          </w:p>
        </w:tc>
        <w:tc>
          <w:tcPr>
            <w:tcW w:w="6946" w:type="dxa"/>
          </w:tcPr>
          <w:p w14:paraId="20D3EF0F" w14:textId="77777777" w:rsidR="00451413" w:rsidRDefault="00451413">
            <w:pPr>
              <w:pStyle w:val="ConsPlusNormal"/>
            </w:pPr>
            <w:r>
              <w:t>Расширение производства яйца на АО "Улан-Удэнская птицефабрика" до 75 млн. шт. яиц (АО "Улан-Удэнская птицефабрика")</w:t>
            </w:r>
          </w:p>
        </w:tc>
        <w:tc>
          <w:tcPr>
            <w:tcW w:w="1531" w:type="dxa"/>
          </w:tcPr>
          <w:p w14:paraId="7D86E10C" w14:textId="77777777" w:rsidR="00451413" w:rsidRDefault="00451413">
            <w:pPr>
              <w:pStyle w:val="ConsPlusNormal"/>
              <w:jc w:val="center"/>
            </w:pPr>
            <w:r>
              <w:t>2019 - 2023</w:t>
            </w:r>
          </w:p>
        </w:tc>
      </w:tr>
      <w:tr w:rsidR="00451413" w14:paraId="212BD9A0" w14:textId="77777777">
        <w:tc>
          <w:tcPr>
            <w:tcW w:w="567" w:type="dxa"/>
          </w:tcPr>
          <w:p w14:paraId="212AA961" w14:textId="77777777" w:rsidR="00451413" w:rsidRDefault="00451413">
            <w:pPr>
              <w:pStyle w:val="ConsPlusNormal"/>
            </w:pPr>
            <w:r>
              <w:t>35</w:t>
            </w:r>
          </w:p>
        </w:tc>
        <w:tc>
          <w:tcPr>
            <w:tcW w:w="6946" w:type="dxa"/>
          </w:tcPr>
          <w:p w14:paraId="7CB0AAA1" w14:textId="77777777" w:rsidR="00451413" w:rsidRDefault="00451413">
            <w:pPr>
              <w:pStyle w:val="ConsPlusNormal"/>
            </w:pPr>
            <w:r>
              <w:t>Строительство комбинированного картофеле- и овощехранилища ООО "Гарантия-2" в Прибайкальском районе (ООО "Гарантия-2")</w:t>
            </w:r>
          </w:p>
        </w:tc>
        <w:tc>
          <w:tcPr>
            <w:tcW w:w="1531" w:type="dxa"/>
          </w:tcPr>
          <w:p w14:paraId="208ECBC4" w14:textId="77777777" w:rsidR="00451413" w:rsidRDefault="00451413">
            <w:pPr>
              <w:pStyle w:val="ConsPlusNormal"/>
              <w:jc w:val="center"/>
            </w:pPr>
            <w:r>
              <w:t>2019 - 2025</w:t>
            </w:r>
          </w:p>
        </w:tc>
      </w:tr>
      <w:tr w:rsidR="00451413" w14:paraId="71D0ACDD" w14:textId="77777777">
        <w:tc>
          <w:tcPr>
            <w:tcW w:w="567" w:type="dxa"/>
          </w:tcPr>
          <w:p w14:paraId="2A48842D" w14:textId="77777777" w:rsidR="00451413" w:rsidRDefault="00451413">
            <w:pPr>
              <w:pStyle w:val="ConsPlusNormal"/>
            </w:pPr>
            <w:r>
              <w:t>36</w:t>
            </w:r>
          </w:p>
        </w:tc>
        <w:tc>
          <w:tcPr>
            <w:tcW w:w="6946" w:type="dxa"/>
          </w:tcPr>
          <w:p w14:paraId="3B037CE7" w14:textId="77777777" w:rsidR="00451413" w:rsidRDefault="00451413">
            <w:pPr>
              <w:pStyle w:val="ConsPlusNormal"/>
            </w:pPr>
            <w:r>
              <w:t>Производство картофеля и овощей в Кабанском районе (ООО "Здоровое питание")</w:t>
            </w:r>
          </w:p>
        </w:tc>
        <w:tc>
          <w:tcPr>
            <w:tcW w:w="1531" w:type="dxa"/>
          </w:tcPr>
          <w:p w14:paraId="0FDB797F" w14:textId="77777777" w:rsidR="00451413" w:rsidRDefault="00451413">
            <w:pPr>
              <w:pStyle w:val="ConsPlusNormal"/>
              <w:jc w:val="center"/>
            </w:pPr>
            <w:r>
              <w:t>2020 - 2022</w:t>
            </w:r>
          </w:p>
        </w:tc>
      </w:tr>
      <w:tr w:rsidR="00451413" w14:paraId="517C794B" w14:textId="77777777">
        <w:tc>
          <w:tcPr>
            <w:tcW w:w="567" w:type="dxa"/>
          </w:tcPr>
          <w:p w14:paraId="6D848F2C" w14:textId="77777777" w:rsidR="00451413" w:rsidRDefault="00451413">
            <w:pPr>
              <w:pStyle w:val="ConsPlusNormal"/>
            </w:pPr>
            <w:r>
              <w:t>37</w:t>
            </w:r>
          </w:p>
        </w:tc>
        <w:tc>
          <w:tcPr>
            <w:tcW w:w="6946" w:type="dxa"/>
          </w:tcPr>
          <w:p w14:paraId="1175729D" w14:textId="77777777" w:rsidR="00451413" w:rsidRDefault="00451413">
            <w:pPr>
              <w:pStyle w:val="ConsPlusNormal"/>
            </w:pPr>
            <w:r>
              <w:t>Строительство и модернизация мясоперерабатывающего комплекса Улан-Удэнский мясокомбинат (ООО "</w:t>
            </w:r>
            <w:proofErr w:type="spellStart"/>
            <w:r>
              <w:t>Бурятмясопром</w:t>
            </w:r>
            <w:proofErr w:type="spellEnd"/>
            <w:r>
              <w:t>")</w:t>
            </w:r>
          </w:p>
        </w:tc>
        <w:tc>
          <w:tcPr>
            <w:tcW w:w="1531" w:type="dxa"/>
          </w:tcPr>
          <w:p w14:paraId="61BAAC9A" w14:textId="77777777" w:rsidR="00451413" w:rsidRDefault="00451413">
            <w:pPr>
              <w:pStyle w:val="ConsPlusNormal"/>
              <w:jc w:val="center"/>
            </w:pPr>
            <w:r>
              <w:t>2019 - 2021</w:t>
            </w:r>
          </w:p>
        </w:tc>
      </w:tr>
      <w:tr w:rsidR="00451413" w14:paraId="2F83A00F" w14:textId="77777777">
        <w:tc>
          <w:tcPr>
            <w:tcW w:w="9044" w:type="dxa"/>
            <w:gridSpan w:val="3"/>
          </w:tcPr>
          <w:p w14:paraId="2F461AEC" w14:textId="77777777" w:rsidR="00451413" w:rsidRDefault="00451413">
            <w:pPr>
              <w:pStyle w:val="ConsPlusNormal"/>
              <w:outlineLvl w:val="2"/>
            </w:pPr>
            <w:r>
              <w:t>Туризм</w:t>
            </w:r>
          </w:p>
        </w:tc>
      </w:tr>
      <w:tr w:rsidR="00451413" w14:paraId="5E210CD8" w14:textId="77777777">
        <w:tc>
          <w:tcPr>
            <w:tcW w:w="567" w:type="dxa"/>
          </w:tcPr>
          <w:p w14:paraId="67A02E7F" w14:textId="77777777" w:rsidR="00451413" w:rsidRDefault="00451413">
            <w:pPr>
              <w:pStyle w:val="ConsPlusNormal"/>
            </w:pPr>
            <w:r>
              <w:t>38</w:t>
            </w:r>
          </w:p>
        </w:tc>
        <w:tc>
          <w:tcPr>
            <w:tcW w:w="6946" w:type="dxa"/>
          </w:tcPr>
          <w:p w14:paraId="0724B02E" w14:textId="77777777" w:rsidR="00451413" w:rsidRDefault="00451413">
            <w:pPr>
              <w:pStyle w:val="ConsPlusNormal"/>
            </w:pPr>
            <w:r>
              <w:t>Создание особой экономической зоны туристско-рекреационного типа "Байкальская гавань" (Минэкономразвития РФ, Правительство Республики Бурятия, Прибайкальский и Кабанский районы, АО "ОЭЗ "Байкальская гавань")</w:t>
            </w:r>
          </w:p>
        </w:tc>
        <w:tc>
          <w:tcPr>
            <w:tcW w:w="1531" w:type="dxa"/>
          </w:tcPr>
          <w:p w14:paraId="258799B9" w14:textId="77777777" w:rsidR="00451413" w:rsidRDefault="00451413">
            <w:pPr>
              <w:pStyle w:val="ConsPlusNormal"/>
              <w:jc w:val="center"/>
            </w:pPr>
            <w:r>
              <w:t>2019 - 2035</w:t>
            </w:r>
          </w:p>
        </w:tc>
      </w:tr>
      <w:tr w:rsidR="00451413" w14:paraId="11F171A1" w14:textId="77777777">
        <w:tc>
          <w:tcPr>
            <w:tcW w:w="567" w:type="dxa"/>
          </w:tcPr>
          <w:p w14:paraId="34F6B4FA" w14:textId="77777777" w:rsidR="00451413" w:rsidRDefault="00451413">
            <w:pPr>
              <w:pStyle w:val="ConsPlusNormal"/>
            </w:pPr>
            <w:r>
              <w:t>39</w:t>
            </w:r>
          </w:p>
        </w:tc>
        <w:tc>
          <w:tcPr>
            <w:tcW w:w="6946" w:type="dxa"/>
          </w:tcPr>
          <w:p w14:paraId="7789B3FB" w14:textId="77777777" w:rsidR="00451413" w:rsidRDefault="00451413">
            <w:pPr>
              <w:pStyle w:val="ConsPlusNormal"/>
            </w:pPr>
            <w:r>
              <w:t>Создание туристско-рекреационного комплекса "</w:t>
            </w:r>
            <w:proofErr w:type="spellStart"/>
            <w:r>
              <w:t>Подлеморье</w:t>
            </w:r>
            <w:proofErr w:type="spellEnd"/>
            <w:r>
              <w:t>" (Кабанский район)</w:t>
            </w:r>
          </w:p>
        </w:tc>
        <w:tc>
          <w:tcPr>
            <w:tcW w:w="1531" w:type="dxa"/>
          </w:tcPr>
          <w:p w14:paraId="78CAAA3A" w14:textId="77777777" w:rsidR="00451413" w:rsidRDefault="00451413">
            <w:pPr>
              <w:pStyle w:val="ConsPlusNormal"/>
              <w:jc w:val="center"/>
            </w:pPr>
            <w:r>
              <w:t>2019 - 2023</w:t>
            </w:r>
          </w:p>
        </w:tc>
      </w:tr>
      <w:tr w:rsidR="00451413" w14:paraId="790E62EE" w14:textId="77777777">
        <w:tc>
          <w:tcPr>
            <w:tcW w:w="567" w:type="dxa"/>
          </w:tcPr>
          <w:p w14:paraId="76A0D905" w14:textId="77777777" w:rsidR="00451413" w:rsidRDefault="00451413">
            <w:pPr>
              <w:pStyle w:val="ConsPlusNormal"/>
            </w:pPr>
            <w:r>
              <w:t>40</w:t>
            </w:r>
          </w:p>
        </w:tc>
        <w:tc>
          <w:tcPr>
            <w:tcW w:w="6946" w:type="dxa"/>
          </w:tcPr>
          <w:p w14:paraId="13B2831D" w14:textId="77777777" w:rsidR="00451413" w:rsidRDefault="00451413">
            <w:pPr>
              <w:pStyle w:val="ConsPlusNormal"/>
            </w:pPr>
            <w:r>
              <w:t xml:space="preserve">Создание </w:t>
            </w:r>
            <w:proofErr w:type="spellStart"/>
            <w:r>
              <w:t>автотуристского</w:t>
            </w:r>
            <w:proofErr w:type="spellEnd"/>
            <w:r>
              <w:t xml:space="preserve"> кластера "Байкальский" (Иволгинский район)</w:t>
            </w:r>
          </w:p>
        </w:tc>
        <w:tc>
          <w:tcPr>
            <w:tcW w:w="1531" w:type="dxa"/>
          </w:tcPr>
          <w:p w14:paraId="425CB166" w14:textId="77777777" w:rsidR="00451413" w:rsidRDefault="00451413">
            <w:pPr>
              <w:pStyle w:val="ConsPlusNormal"/>
              <w:jc w:val="center"/>
            </w:pPr>
            <w:r>
              <w:t>2019 - 2023</w:t>
            </w:r>
          </w:p>
        </w:tc>
      </w:tr>
      <w:tr w:rsidR="00451413" w14:paraId="1ED7AAB6" w14:textId="77777777">
        <w:tc>
          <w:tcPr>
            <w:tcW w:w="567" w:type="dxa"/>
          </w:tcPr>
          <w:p w14:paraId="37F62C3D" w14:textId="77777777" w:rsidR="00451413" w:rsidRDefault="00451413">
            <w:pPr>
              <w:pStyle w:val="ConsPlusNormal"/>
            </w:pPr>
            <w:r>
              <w:t>41</w:t>
            </w:r>
          </w:p>
        </w:tc>
        <w:tc>
          <w:tcPr>
            <w:tcW w:w="6946" w:type="dxa"/>
          </w:tcPr>
          <w:p w14:paraId="7A0BE9A9" w14:textId="77777777" w:rsidR="00451413" w:rsidRDefault="00451413">
            <w:pPr>
              <w:pStyle w:val="ConsPlusNormal"/>
            </w:pPr>
            <w:r>
              <w:t>Создание туристско-рекреационного кластера "На Великом Чайном пути" (Правительство Республики Бурятия)</w:t>
            </w:r>
          </w:p>
        </w:tc>
        <w:tc>
          <w:tcPr>
            <w:tcW w:w="1531" w:type="dxa"/>
          </w:tcPr>
          <w:p w14:paraId="360FFFDE" w14:textId="77777777" w:rsidR="00451413" w:rsidRDefault="00451413">
            <w:pPr>
              <w:pStyle w:val="ConsPlusNormal"/>
              <w:jc w:val="center"/>
            </w:pPr>
            <w:r>
              <w:t>2019 - 2030</w:t>
            </w:r>
          </w:p>
        </w:tc>
      </w:tr>
      <w:tr w:rsidR="00451413" w14:paraId="6472D092" w14:textId="77777777">
        <w:tc>
          <w:tcPr>
            <w:tcW w:w="567" w:type="dxa"/>
          </w:tcPr>
          <w:p w14:paraId="52BCD165" w14:textId="77777777" w:rsidR="00451413" w:rsidRDefault="00451413">
            <w:pPr>
              <w:pStyle w:val="ConsPlusNormal"/>
            </w:pPr>
            <w:r>
              <w:t>42</w:t>
            </w:r>
          </w:p>
        </w:tc>
        <w:tc>
          <w:tcPr>
            <w:tcW w:w="6946" w:type="dxa"/>
          </w:tcPr>
          <w:p w14:paraId="30BA0242" w14:textId="77777777" w:rsidR="00451413" w:rsidRDefault="00451413">
            <w:pPr>
              <w:pStyle w:val="ConsPlusNormal"/>
            </w:pPr>
            <w:r>
              <w:t>Создание объектов туризма на оз. Гусиное Селенгинского района и местности В. Березовка г. Улан-Удэ (ООО "Виктория")</w:t>
            </w:r>
          </w:p>
        </w:tc>
        <w:tc>
          <w:tcPr>
            <w:tcW w:w="1531" w:type="dxa"/>
          </w:tcPr>
          <w:p w14:paraId="6AF56D66" w14:textId="77777777" w:rsidR="00451413" w:rsidRDefault="00451413">
            <w:pPr>
              <w:pStyle w:val="ConsPlusNormal"/>
              <w:jc w:val="center"/>
            </w:pPr>
            <w:r>
              <w:t>2019 - 2026</w:t>
            </w:r>
          </w:p>
        </w:tc>
      </w:tr>
      <w:tr w:rsidR="00451413" w14:paraId="5B6D59C6" w14:textId="77777777">
        <w:tc>
          <w:tcPr>
            <w:tcW w:w="567" w:type="dxa"/>
          </w:tcPr>
          <w:p w14:paraId="23B86E3F" w14:textId="77777777" w:rsidR="00451413" w:rsidRDefault="00451413">
            <w:pPr>
              <w:pStyle w:val="ConsPlusNormal"/>
            </w:pPr>
            <w:r>
              <w:t>43</w:t>
            </w:r>
          </w:p>
        </w:tc>
        <w:tc>
          <w:tcPr>
            <w:tcW w:w="6946" w:type="dxa"/>
          </w:tcPr>
          <w:p w14:paraId="756A2E5E" w14:textId="77777777" w:rsidR="00451413" w:rsidRDefault="00451413">
            <w:pPr>
              <w:pStyle w:val="ConsPlusNormal"/>
            </w:pPr>
            <w:r>
              <w:t xml:space="preserve">Создание </w:t>
            </w:r>
            <w:proofErr w:type="gramStart"/>
            <w:r>
              <w:t>горно-лыжного</w:t>
            </w:r>
            <w:proofErr w:type="gramEnd"/>
            <w:r>
              <w:t xml:space="preserve"> комплекса в местности Гора Мамай (ООО "Хрустальный")</w:t>
            </w:r>
          </w:p>
        </w:tc>
        <w:tc>
          <w:tcPr>
            <w:tcW w:w="1531" w:type="dxa"/>
          </w:tcPr>
          <w:p w14:paraId="0581B0EE" w14:textId="77777777" w:rsidR="00451413" w:rsidRDefault="00451413">
            <w:pPr>
              <w:pStyle w:val="ConsPlusNormal"/>
              <w:jc w:val="center"/>
            </w:pPr>
            <w:r>
              <w:t>2020 - 2029</w:t>
            </w:r>
          </w:p>
        </w:tc>
      </w:tr>
      <w:tr w:rsidR="00451413" w14:paraId="36B64909" w14:textId="77777777">
        <w:tc>
          <w:tcPr>
            <w:tcW w:w="9044" w:type="dxa"/>
            <w:gridSpan w:val="3"/>
          </w:tcPr>
          <w:p w14:paraId="0D19ED6E" w14:textId="77777777" w:rsidR="00451413" w:rsidRDefault="00451413">
            <w:pPr>
              <w:pStyle w:val="ConsPlusNormal"/>
              <w:outlineLvl w:val="2"/>
            </w:pPr>
            <w:r>
              <w:t>Энергетика. Транспорт. Связь</w:t>
            </w:r>
          </w:p>
        </w:tc>
      </w:tr>
      <w:tr w:rsidR="00451413" w14:paraId="1D513D17" w14:textId="77777777">
        <w:tc>
          <w:tcPr>
            <w:tcW w:w="567" w:type="dxa"/>
          </w:tcPr>
          <w:p w14:paraId="0A1CC154" w14:textId="77777777" w:rsidR="00451413" w:rsidRDefault="00451413">
            <w:pPr>
              <w:pStyle w:val="ConsPlusNormal"/>
            </w:pPr>
            <w:r>
              <w:t>44</w:t>
            </w:r>
          </w:p>
        </w:tc>
        <w:tc>
          <w:tcPr>
            <w:tcW w:w="6946" w:type="dxa"/>
          </w:tcPr>
          <w:p w14:paraId="0C316BF1" w14:textId="77777777" w:rsidR="00451413" w:rsidRDefault="00451413">
            <w:pPr>
              <w:pStyle w:val="ConsPlusNormal"/>
            </w:pPr>
            <w:proofErr w:type="spellStart"/>
            <w:r>
              <w:t>ВЛ</w:t>
            </w:r>
            <w:proofErr w:type="spellEnd"/>
            <w:r>
              <w:t xml:space="preserve"> 500 </w:t>
            </w:r>
            <w:proofErr w:type="spellStart"/>
            <w:r>
              <w:t>кВ</w:t>
            </w:r>
            <w:proofErr w:type="spellEnd"/>
            <w:r>
              <w:t xml:space="preserve"> Усть-Кут - Нижнеангарск с </w:t>
            </w:r>
            <w:proofErr w:type="spellStart"/>
            <w:r>
              <w:t>ПС</w:t>
            </w:r>
            <w:proofErr w:type="spellEnd"/>
            <w:r>
              <w:t xml:space="preserve"> 500 </w:t>
            </w:r>
            <w:proofErr w:type="spellStart"/>
            <w:r>
              <w:t>кВ</w:t>
            </w:r>
            <w:proofErr w:type="spellEnd"/>
            <w:r>
              <w:t xml:space="preserve"> Нижнеангарск с заходами </w:t>
            </w:r>
            <w:proofErr w:type="spellStart"/>
            <w:r>
              <w:t>ВЛ</w:t>
            </w:r>
            <w:proofErr w:type="spellEnd"/>
            <w:r>
              <w:t xml:space="preserve"> 220 </w:t>
            </w:r>
            <w:proofErr w:type="spellStart"/>
            <w:r>
              <w:t>кВ</w:t>
            </w:r>
            <w:proofErr w:type="spellEnd"/>
            <w:r>
              <w:t xml:space="preserve"> Северобайкальская - </w:t>
            </w:r>
            <w:proofErr w:type="spellStart"/>
            <w:r>
              <w:t>Таксимо</w:t>
            </w:r>
            <w:proofErr w:type="spellEnd"/>
            <w:r>
              <w:t xml:space="preserve"> (с выделением пускового комплекса - включение </w:t>
            </w:r>
            <w:proofErr w:type="spellStart"/>
            <w:r>
              <w:t>ВЛ</w:t>
            </w:r>
            <w:proofErr w:type="spellEnd"/>
            <w:r>
              <w:t xml:space="preserve"> на напряжение 220 </w:t>
            </w:r>
            <w:proofErr w:type="spellStart"/>
            <w:r>
              <w:t>кВ</w:t>
            </w:r>
            <w:proofErr w:type="spellEnd"/>
            <w:r>
              <w:t xml:space="preserve"> в 2014 году), Республика Бурятия, Иркутская область (ОАО "</w:t>
            </w:r>
            <w:proofErr w:type="spellStart"/>
            <w:r>
              <w:t>Россети</w:t>
            </w:r>
            <w:proofErr w:type="spellEnd"/>
            <w:r>
              <w:t>")</w:t>
            </w:r>
          </w:p>
        </w:tc>
        <w:tc>
          <w:tcPr>
            <w:tcW w:w="1531" w:type="dxa"/>
          </w:tcPr>
          <w:p w14:paraId="5F06A768" w14:textId="77777777" w:rsidR="00451413" w:rsidRDefault="00451413">
            <w:pPr>
              <w:pStyle w:val="ConsPlusNormal"/>
              <w:jc w:val="center"/>
            </w:pPr>
            <w:r>
              <w:t>2019 - 2021</w:t>
            </w:r>
          </w:p>
        </w:tc>
      </w:tr>
      <w:tr w:rsidR="00451413" w14:paraId="25A4013F" w14:textId="77777777">
        <w:tc>
          <w:tcPr>
            <w:tcW w:w="567" w:type="dxa"/>
          </w:tcPr>
          <w:p w14:paraId="50A15BF1" w14:textId="77777777" w:rsidR="00451413" w:rsidRDefault="00451413">
            <w:pPr>
              <w:pStyle w:val="ConsPlusNormal"/>
            </w:pPr>
            <w:r>
              <w:t>45</w:t>
            </w:r>
          </w:p>
        </w:tc>
        <w:tc>
          <w:tcPr>
            <w:tcW w:w="6946" w:type="dxa"/>
          </w:tcPr>
          <w:p w14:paraId="59511C6B" w14:textId="77777777" w:rsidR="00451413" w:rsidRDefault="00451413">
            <w:pPr>
              <w:pStyle w:val="ConsPlusNormal"/>
            </w:pPr>
            <w:r>
              <w:t>Завершение строительства Улан-Удэнской ТЭЦ-2</w:t>
            </w:r>
          </w:p>
        </w:tc>
        <w:tc>
          <w:tcPr>
            <w:tcW w:w="1531" w:type="dxa"/>
          </w:tcPr>
          <w:p w14:paraId="17BC15FB" w14:textId="77777777" w:rsidR="00451413" w:rsidRDefault="00451413">
            <w:pPr>
              <w:pStyle w:val="ConsPlusNormal"/>
              <w:jc w:val="center"/>
            </w:pPr>
            <w:r>
              <w:t>2020 - 2035</w:t>
            </w:r>
          </w:p>
        </w:tc>
      </w:tr>
      <w:tr w:rsidR="00451413" w14:paraId="15B6956D" w14:textId="77777777">
        <w:tc>
          <w:tcPr>
            <w:tcW w:w="567" w:type="dxa"/>
          </w:tcPr>
          <w:p w14:paraId="1FD0972B" w14:textId="77777777" w:rsidR="00451413" w:rsidRDefault="00451413">
            <w:pPr>
              <w:pStyle w:val="ConsPlusNormal"/>
            </w:pPr>
            <w:r>
              <w:t>46</w:t>
            </w:r>
          </w:p>
        </w:tc>
        <w:tc>
          <w:tcPr>
            <w:tcW w:w="6946" w:type="dxa"/>
          </w:tcPr>
          <w:p w14:paraId="204418D3" w14:textId="77777777" w:rsidR="00451413" w:rsidRDefault="00451413">
            <w:pPr>
              <w:pStyle w:val="ConsPlusNormal"/>
            </w:pPr>
            <w:r>
              <w:t xml:space="preserve">Инвестиционная программа </w:t>
            </w:r>
            <w:proofErr w:type="spellStart"/>
            <w:r>
              <w:t>ПАО</w:t>
            </w:r>
            <w:proofErr w:type="spellEnd"/>
            <w:r>
              <w:t xml:space="preserve"> "МРСК Сибири"</w:t>
            </w:r>
          </w:p>
        </w:tc>
        <w:tc>
          <w:tcPr>
            <w:tcW w:w="1531" w:type="dxa"/>
          </w:tcPr>
          <w:p w14:paraId="6F792613" w14:textId="77777777" w:rsidR="00451413" w:rsidRDefault="00451413">
            <w:pPr>
              <w:pStyle w:val="ConsPlusNormal"/>
              <w:jc w:val="center"/>
            </w:pPr>
            <w:r>
              <w:t>2019 - 2035</w:t>
            </w:r>
          </w:p>
        </w:tc>
      </w:tr>
      <w:tr w:rsidR="00451413" w14:paraId="37945DDD" w14:textId="77777777">
        <w:tc>
          <w:tcPr>
            <w:tcW w:w="567" w:type="dxa"/>
          </w:tcPr>
          <w:p w14:paraId="188F2714" w14:textId="77777777" w:rsidR="00451413" w:rsidRDefault="00451413">
            <w:pPr>
              <w:pStyle w:val="ConsPlusNormal"/>
            </w:pPr>
            <w:r>
              <w:t>47</w:t>
            </w:r>
          </w:p>
        </w:tc>
        <w:tc>
          <w:tcPr>
            <w:tcW w:w="6946" w:type="dxa"/>
          </w:tcPr>
          <w:p w14:paraId="46DAF1BF" w14:textId="77777777" w:rsidR="00451413" w:rsidRDefault="00451413">
            <w:pPr>
              <w:pStyle w:val="ConsPlusNormal"/>
            </w:pPr>
            <w:r>
              <w:t xml:space="preserve">Инвестиционная программа </w:t>
            </w:r>
            <w:proofErr w:type="spellStart"/>
            <w:r>
              <w:t>ПАО</w:t>
            </w:r>
            <w:proofErr w:type="spellEnd"/>
            <w:r>
              <w:t xml:space="preserve"> "ТГК-14"</w:t>
            </w:r>
          </w:p>
        </w:tc>
        <w:tc>
          <w:tcPr>
            <w:tcW w:w="1531" w:type="dxa"/>
          </w:tcPr>
          <w:p w14:paraId="5879112A" w14:textId="77777777" w:rsidR="00451413" w:rsidRDefault="00451413">
            <w:pPr>
              <w:pStyle w:val="ConsPlusNormal"/>
              <w:jc w:val="center"/>
            </w:pPr>
            <w:r>
              <w:t>2019 - 2035</w:t>
            </w:r>
          </w:p>
        </w:tc>
      </w:tr>
      <w:tr w:rsidR="00451413" w14:paraId="65B7790A" w14:textId="77777777">
        <w:tc>
          <w:tcPr>
            <w:tcW w:w="567" w:type="dxa"/>
          </w:tcPr>
          <w:p w14:paraId="51E1A673" w14:textId="77777777" w:rsidR="00451413" w:rsidRDefault="00451413">
            <w:pPr>
              <w:pStyle w:val="ConsPlusNormal"/>
            </w:pPr>
            <w:r>
              <w:t>48</w:t>
            </w:r>
          </w:p>
        </w:tc>
        <w:tc>
          <w:tcPr>
            <w:tcW w:w="6946" w:type="dxa"/>
          </w:tcPr>
          <w:p w14:paraId="58BB6856" w14:textId="77777777" w:rsidR="00451413" w:rsidRDefault="00451413">
            <w:pPr>
              <w:pStyle w:val="ConsPlusNormal"/>
            </w:pPr>
            <w:r>
              <w:t>Развитие солнечной энергетики (группа компаний "</w:t>
            </w:r>
            <w:proofErr w:type="spellStart"/>
            <w:r>
              <w:t>Хевел</w:t>
            </w:r>
            <w:proofErr w:type="spellEnd"/>
            <w:r>
              <w:t>" (совместное предприятие ГК "Ренова" и АО РОСНАНО))</w:t>
            </w:r>
          </w:p>
        </w:tc>
        <w:tc>
          <w:tcPr>
            <w:tcW w:w="1531" w:type="dxa"/>
          </w:tcPr>
          <w:p w14:paraId="289E8DED" w14:textId="77777777" w:rsidR="00451413" w:rsidRDefault="00451413">
            <w:pPr>
              <w:pStyle w:val="ConsPlusNormal"/>
              <w:jc w:val="center"/>
            </w:pPr>
            <w:r>
              <w:t>2019 - 2021</w:t>
            </w:r>
          </w:p>
        </w:tc>
      </w:tr>
      <w:tr w:rsidR="00451413" w14:paraId="0A416C69" w14:textId="77777777">
        <w:tc>
          <w:tcPr>
            <w:tcW w:w="567" w:type="dxa"/>
          </w:tcPr>
          <w:p w14:paraId="4AAB5A76" w14:textId="77777777" w:rsidR="00451413" w:rsidRDefault="00451413">
            <w:pPr>
              <w:pStyle w:val="ConsPlusNormal"/>
            </w:pPr>
            <w:r>
              <w:t>49</w:t>
            </w:r>
          </w:p>
        </w:tc>
        <w:tc>
          <w:tcPr>
            <w:tcW w:w="6946" w:type="dxa"/>
          </w:tcPr>
          <w:p w14:paraId="2ABA34F0" w14:textId="77777777" w:rsidR="00451413" w:rsidRDefault="00451413">
            <w:pPr>
              <w:pStyle w:val="ConsPlusNormal"/>
            </w:pPr>
            <w:r>
              <w:t>Реконструкция железнодорожного вокзала на станции Улан-Удэ (ОАО "РЖД")</w:t>
            </w:r>
          </w:p>
        </w:tc>
        <w:tc>
          <w:tcPr>
            <w:tcW w:w="1531" w:type="dxa"/>
          </w:tcPr>
          <w:p w14:paraId="448DAD62" w14:textId="77777777" w:rsidR="00451413" w:rsidRDefault="00451413">
            <w:pPr>
              <w:pStyle w:val="ConsPlusNormal"/>
              <w:jc w:val="center"/>
            </w:pPr>
            <w:r>
              <w:t>2019</w:t>
            </w:r>
          </w:p>
        </w:tc>
      </w:tr>
      <w:tr w:rsidR="00451413" w14:paraId="5E810807" w14:textId="77777777">
        <w:tc>
          <w:tcPr>
            <w:tcW w:w="567" w:type="dxa"/>
          </w:tcPr>
          <w:p w14:paraId="0AE8A987" w14:textId="77777777" w:rsidR="00451413" w:rsidRDefault="00451413">
            <w:pPr>
              <w:pStyle w:val="ConsPlusNormal"/>
            </w:pPr>
            <w:r>
              <w:t>50</w:t>
            </w:r>
          </w:p>
        </w:tc>
        <w:tc>
          <w:tcPr>
            <w:tcW w:w="6946" w:type="dxa"/>
          </w:tcPr>
          <w:p w14:paraId="1ABC480F" w14:textId="77777777" w:rsidR="00451413" w:rsidRDefault="00451413">
            <w:pPr>
              <w:pStyle w:val="ConsPlusNormal"/>
            </w:pPr>
            <w:r>
              <w:t xml:space="preserve">Строительство Байкальского тоннеля на перегоне </w:t>
            </w:r>
            <w:proofErr w:type="spellStart"/>
            <w:r>
              <w:t>Дельбичинда</w:t>
            </w:r>
            <w:proofErr w:type="spellEnd"/>
            <w:r>
              <w:t xml:space="preserve"> - </w:t>
            </w:r>
            <w:proofErr w:type="spellStart"/>
            <w:r>
              <w:t>Дабан</w:t>
            </w:r>
            <w:proofErr w:type="spellEnd"/>
            <w:r>
              <w:t xml:space="preserve"> ВСЖД (ОАО "РЖД")</w:t>
            </w:r>
          </w:p>
        </w:tc>
        <w:tc>
          <w:tcPr>
            <w:tcW w:w="1531" w:type="dxa"/>
          </w:tcPr>
          <w:p w14:paraId="44251AC6" w14:textId="77777777" w:rsidR="00451413" w:rsidRDefault="00451413">
            <w:pPr>
              <w:pStyle w:val="ConsPlusNormal"/>
              <w:jc w:val="center"/>
            </w:pPr>
            <w:r>
              <w:t>2019 - 2022</w:t>
            </w:r>
          </w:p>
        </w:tc>
      </w:tr>
      <w:tr w:rsidR="00451413" w14:paraId="1CC568AE" w14:textId="77777777">
        <w:tc>
          <w:tcPr>
            <w:tcW w:w="567" w:type="dxa"/>
          </w:tcPr>
          <w:p w14:paraId="171DD62D" w14:textId="77777777" w:rsidR="00451413" w:rsidRDefault="00451413">
            <w:pPr>
              <w:pStyle w:val="ConsPlusNormal"/>
            </w:pPr>
            <w:r>
              <w:t>51</w:t>
            </w:r>
          </w:p>
        </w:tc>
        <w:tc>
          <w:tcPr>
            <w:tcW w:w="6946" w:type="dxa"/>
          </w:tcPr>
          <w:p w14:paraId="6EAE49D2" w14:textId="77777777" w:rsidR="00451413" w:rsidRDefault="00451413">
            <w:pPr>
              <w:pStyle w:val="ConsPlusNormal"/>
            </w:pPr>
            <w:r>
              <w:t>Установка точек доступа к сети Интернет во всех населенных пунктах Республики Бурятия</w:t>
            </w:r>
          </w:p>
        </w:tc>
        <w:tc>
          <w:tcPr>
            <w:tcW w:w="1531" w:type="dxa"/>
          </w:tcPr>
          <w:p w14:paraId="2F52F673" w14:textId="77777777" w:rsidR="00451413" w:rsidRDefault="00451413">
            <w:pPr>
              <w:pStyle w:val="ConsPlusNormal"/>
              <w:jc w:val="center"/>
            </w:pPr>
            <w:r>
              <w:t>2019 - 2035</w:t>
            </w:r>
          </w:p>
        </w:tc>
      </w:tr>
      <w:tr w:rsidR="00451413" w14:paraId="5A1170D1" w14:textId="77777777">
        <w:tc>
          <w:tcPr>
            <w:tcW w:w="567" w:type="dxa"/>
          </w:tcPr>
          <w:p w14:paraId="5C4D98F3" w14:textId="77777777" w:rsidR="00451413" w:rsidRDefault="00451413">
            <w:pPr>
              <w:pStyle w:val="ConsPlusNormal"/>
            </w:pPr>
            <w:r>
              <w:t>52</w:t>
            </w:r>
          </w:p>
        </w:tc>
        <w:tc>
          <w:tcPr>
            <w:tcW w:w="6946" w:type="dxa"/>
          </w:tcPr>
          <w:p w14:paraId="27F195E5" w14:textId="77777777" w:rsidR="00451413" w:rsidRDefault="00451413">
            <w:pPr>
              <w:pStyle w:val="ConsPlusNormal"/>
            </w:pPr>
            <w:r>
              <w:t xml:space="preserve">Строительство таможенно-логистического терминала "Наушки" в поселке </w:t>
            </w:r>
            <w:proofErr w:type="spellStart"/>
            <w:r>
              <w:t>Хоронхой</w:t>
            </w:r>
            <w:proofErr w:type="spellEnd"/>
            <w:r>
              <w:t xml:space="preserve"> Кяхтинского района (ООО "</w:t>
            </w:r>
            <w:proofErr w:type="spellStart"/>
            <w:r>
              <w:t>ТЛТ</w:t>
            </w:r>
            <w:proofErr w:type="spellEnd"/>
            <w:r>
              <w:t xml:space="preserve"> Наушки")</w:t>
            </w:r>
          </w:p>
        </w:tc>
        <w:tc>
          <w:tcPr>
            <w:tcW w:w="1531" w:type="dxa"/>
          </w:tcPr>
          <w:p w14:paraId="7A103014" w14:textId="77777777" w:rsidR="00451413" w:rsidRDefault="00451413">
            <w:pPr>
              <w:pStyle w:val="ConsPlusNormal"/>
              <w:jc w:val="center"/>
            </w:pPr>
            <w:r>
              <w:t>2019 - 2020</w:t>
            </w:r>
          </w:p>
        </w:tc>
      </w:tr>
      <w:tr w:rsidR="00451413" w14:paraId="12050C84" w14:textId="77777777">
        <w:tc>
          <w:tcPr>
            <w:tcW w:w="567" w:type="dxa"/>
          </w:tcPr>
          <w:p w14:paraId="6A21DE03" w14:textId="77777777" w:rsidR="00451413" w:rsidRDefault="00451413">
            <w:pPr>
              <w:pStyle w:val="ConsPlusNormal"/>
            </w:pPr>
            <w:r>
              <w:t>53</w:t>
            </w:r>
          </w:p>
        </w:tc>
        <w:tc>
          <w:tcPr>
            <w:tcW w:w="6946" w:type="dxa"/>
          </w:tcPr>
          <w:p w14:paraId="304EFBFF" w14:textId="77777777" w:rsidR="00451413" w:rsidRDefault="00451413">
            <w:pPr>
              <w:pStyle w:val="ConsPlusNormal"/>
            </w:pPr>
            <w:r>
              <w:t xml:space="preserve">Создание транспортно-логистического центра на станции </w:t>
            </w:r>
            <w:proofErr w:type="spellStart"/>
            <w:r>
              <w:t>Тальцы</w:t>
            </w:r>
            <w:proofErr w:type="spellEnd"/>
            <w:r>
              <w:t>" (ООО "</w:t>
            </w:r>
            <w:proofErr w:type="spellStart"/>
            <w:r>
              <w:t>СГ</w:t>
            </w:r>
            <w:proofErr w:type="spellEnd"/>
            <w:r>
              <w:t xml:space="preserve"> Транс")</w:t>
            </w:r>
          </w:p>
        </w:tc>
        <w:tc>
          <w:tcPr>
            <w:tcW w:w="1531" w:type="dxa"/>
          </w:tcPr>
          <w:p w14:paraId="6126367C" w14:textId="77777777" w:rsidR="00451413" w:rsidRDefault="00451413">
            <w:pPr>
              <w:pStyle w:val="ConsPlusNormal"/>
              <w:jc w:val="center"/>
            </w:pPr>
            <w:r>
              <w:t>2019 - 2021</w:t>
            </w:r>
          </w:p>
        </w:tc>
      </w:tr>
      <w:tr w:rsidR="00451413" w14:paraId="135EF42E" w14:textId="77777777">
        <w:tc>
          <w:tcPr>
            <w:tcW w:w="567" w:type="dxa"/>
          </w:tcPr>
          <w:p w14:paraId="66BDD2C8" w14:textId="77777777" w:rsidR="00451413" w:rsidRDefault="00451413">
            <w:pPr>
              <w:pStyle w:val="ConsPlusNormal"/>
            </w:pPr>
            <w:r>
              <w:t>54</w:t>
            </w:r>
          </w:p>
        </w:tc>
        <w:tc>
          <w:tcPr>
            <w:tcW w:w="6946" w:type="dxa"/>
          </w:tcPr>
          <w:p w14:paraId="1B4C30A7" w14:textId="77777777" w:rsidR="00451413" w:rsidRDefault="00451413">
            <w:pPr>
              <w:pStyle w:val="ConsPlusNormal"/>
            </w:pPr>
            <w:r>
              <w:t>Модернизация терминальной инфраструктуры Международного аэропорта "Байкал", Улан-Удэ (ООО "Аэропорт Байкал" (Холдинг "</w:t>
            </w:r>
            <w:proofErr w:type="spellStart"/>
            <w:r>
              <w:t>Новапорт</w:t>
            </w:r>
            <w:proofErr w:type="spellEnd"/>
            <w:r>
              <w:t>"))</w:t>
            </w:r>
          </w:p>
        </w:tc>
        <w:tc>
          <w:tcPr>
            <w:tcW w:w="1531" w:type="dxa"/>
          </w:tcPr>
          <w:p w14:paraId="54F34305" w14:textId="77777777" w:rsidR="00451413" w:rsidRDefault="00451413">
            <w:pPr>
              <w:pStyle w:val="ConsPlusNormal"/>
              <w:jc w:val="center"/>
            </w:pPr>
            <w:r>
              <w:t>2019 - 2021</w:t>
            </w:r>
          </w:p>
        </w:tc>
      </w:tr>
      <w:tr w:rsidR="00451413" w14:paraId="3750F9A4" w14:textId="77777777">
        <w:tc>
          <w:tcPr>
            <w:tcW w:w="9044" w:type="dxa"/>
            <w:gridSpan w:val="3"/>
          </w:tcPr>
          <w:p w14:paraId="3CCA48A0" w14:textId="77777777" w:rsidR="00451413" w:rsidRDefault="00451413">
            <w:pPr>
              <w:pStyle w:val="ConsPlusNormal"/>
              <w:outlineLvl w:val="2"/>
            </w:pPr>
            <w:r>
              <w:t>Жилищное строительство</w:t>
            </w:r>
          </w:p>
        </w:tc>
      </w:tr>
      <w:tr w:rsidR="00451413" w14:paraId="33B84FEA" w14:textId="77777777">
        <w:tc>
          <w:tcPr>
            <w:tcW w:w="567" w:type="dxa"/>
          </w:tcPr>
          <w:p w14:paraId="3885E86A" w14:textId="77777777" w:rsidR="00451413" w:rsidRDefault="00451413">
            <w:pPr>
              <w:pStyle w:val="ConsPlusNormal"/>
            </w:pPr>
            <w:r>
              <w:t>55</w:t>
            </w:r>
          </w:p>
        </w:tc>
        <w:tc>
          <w:tcPr>
            <w:tcW w:w="6946" w:type="dxa"/>
          </w:tcPr>
          <w:p w14:paraId="0431EA33" w14:textId="77777777" w:rsidR="00451413" w:rsidRDefault="00451413">
            <w:pPr>
              <w:pStyle w:val="ConsPlusNormal"/>
            </w:pPr>
            <w:r>
              <w:t>Комплексная жилая застройка 142 квартала в юго-восточной части г. Улан-Удэ - жилой комплекс "</w:t>
            </w:r>
            <w:proofErr w:type="spellStart"/>
            <w:r>
              <w:t>Солнцеград</w:t>
            </w:r>
            <w:proofErr w:type="spellEnd"/>
            <w:r>
              <w:t>" (ООО "</w:t>
            </w:r>
            <w:proofErr w:type="spellStart"/>
            <w:r>
              <w:t>Цзюпэн</w:t>
            </w:r>
            <w:proofErr w:type="spellEnd"/>
            <w:r>
              <w:t>" (КНР)/ООО "</w:t>
            </w:r>
            <w:proofErr w:type="spellStart"/>
            <w:r>
              <w:t>Удастройинвест</w:t>
            </w:r>
            <w:proofErr w:type="spellEnd"/>
            <w:r>
              <w:t>")</w:t>
            </w:r>
          </w:p>
        </w:tc>
        <w:tc>
          <w:tcPr>
            <w:tcW w:w="1531" w:type="dxa"/>
          </w:tcPr>
          <w:p w14:paraId="09F26924" w14:textId="77777777" w:rsidR="00451413" w:rsidRDefault="00451413">
            <w:pPr>
              <w:pStyle w:val="ConsPlusNormal"/>
              <w:jc w:val="center"/>
            </w:pPr>
            <w:r>
              <w:t>2019 - 2022</w:t>
            </w:r>
          </w:p>
        </w:tc>
      </w:tr>
      <w:tr w:rsidR="00451413" w14:paraId="1B30CF09" w14:textId="77777777">
        <w:tc>
          <w:tcPr>
            <w:tcW w:w="567" w:type="dxa"/>
          </w:tcPr>
          <w:p w14:paraId="40DE8293" w14:textId="77777777" w:rsidR="00451413" w:rsidRDefault="00451413">
            <w:pPr>
              <w:pStyle w:val="ConsPlusNormal"/>
            </w:pPr>
            <w:r>
              <w:t>56</w:t>
            </w:r>
          </w:p>
        </w:tc>
        <w:tc>
          <w:tcPr>
            <w:tcW w:w="6946" w:type="dxa"/>
          </w:tcPr>
          <w:p w14:paraId="33440E94" w14:textId="77777777" w:rsidR="00451413" w:rsidRDefault="00451413">
            <w:pPr>
              <w:pStyle w:val="ConsPlusNormal"/>
            </w:pPr>
            <w:r>
              <w:t xml:space="preserve">Комплексная жилищная застройка 104 </w:t>
            </w:r>
            <w:proofErr w:type="spellStart"/>
            <w:r>
              <w:t>мкр</w:t>
            </w:r>
            <w:proofErr w:type="spellEnd"/>
            <w:r>
              <w:t>. г. Улан-Удэ (ООО "Инвестиционно-строительная компания "</w:t>
            </w:r>
            <w:proofErr w:type="spellStart"/>
            <w:r>
              <w:t>ТянЧен</w:t>
            </w:r>
            <w:proofErr w:type="spellEnd"/>
            <w:r>
              <w:t>")</w:t>
            </w:r>
          </w:p>
        </w:tc>
        <w:tc>
          <w:tcPr>
            <w:tcW w:w="1531" w:type="dxa"/>
          </w:tcPr>
          <w:p w14:paraId="54F0210D" w14:textId="77777777" w:rsidR="00451413" w:rsidRDefault="00451413">
            <w:pPr>
              <w:pStyle w:val="ConsPlusNormal"/>
              <w:jc w:val="center"/>
            </w:pPr>
            <w:r>
              <w:t>2019 - 2023</w:t>
            </w:r>
          </w:p>
        </w:tc>
      </w:tr>
      <w:tr w:rsidR="00451413" w14:paraId="521F3732" w14:textId="77777777">
        <w:tc>
          <w:tcPr>
            <w:tcW w:w="567" w:type="dxa"/>
          </w:tcPr>
          <w:p w14:paraId="3A83418B" w14:textId="77777777" w:rsidR="00451413" w:rsidRDefault="00451413">
            <w:pPr>
              <w:pStyle w:val="ConsPlusNormal"/>
            </w:pPr>
            <w:r>
              <w:t>57</w:t>
            </w:r>
          </w:p>
        </w:tc>
        <w:tc>
          <w:tcPr>
            <w:tcW w:w="6946" w:type="dxa"/>
          </w:tcPr>
          <w:p w14:paraId="587650F4" w14:textId="77777777" w:rsidR="00451413" w:rsidRDefault="00451413">
            <w:pPr>
              <w:pStyle w:val="ConsPlusNormal"/>
            </w:pPr>
            <w:r>
              <w:t xml:space="preserve">Строительство </w:t>
            </w:r>
            <w:proofErr w:type="spellStart"/>
            <w:r>
              <w:t>ЖК</w:t>
            </w:r>
            <w:proofErr w:type="spellEnd"/>
            <w:r>
              <w:t xml:space="preserve"> "Весна" по ул. Цивилева (ООО "Бест Плюс")</w:t>
            </w:r>
          </w:p>
        </w:tc>
        <w:tc>
          <w:tcPr>
            <w:tcW w:w="1531" w:type="dxa"/>
          </w:tcPr>
          <w:p w14:paraId="4E0C8A37" w14:textId="77777777" w:rsidR="00451413" w:rsidRDefault="00451413">
            <w:pPr>
              <w:pStyle w:val="ConsPlusNormal"/>
              <w:jc w:val="center"/>
            </w:pPr>
            <w:r>
              <w:t>2019 - 2024</w:t>
            </w:r>
          </w:p>
        </w:tc>
      </w:tr>
      <w:tr w:rsidR="00451413" w14:paraId="27588F3B" w14:textId="77777777">
        <w:tc>
          <w:tcPr>
            <w:tcW w:w="567" w:type="dxa"/>
          </w:tcPr>
          <w:p w14:paraId="1295637E" w14:textId="77777777" w:rsidR="00451413" w:rsidRDefault="00451413">
            <w:pPr>
              <w:pStyle w:val="ConsPlusNormal"/>
            </w:pPr>
            <w:r>
              <w:t>58</w:t>
            </w:r>
          </w:p>
        </w:tc>
        <w:tc>
          <w:tcPr>
            <w:tcW w:w="6946" w:type="dxa"/>
          </w:tcPr>
          <w:p w14:paraId="08168296" w14:textId="77777777" w:rsidR="00451413" w:rsidRDefault="00451413">
            <w:pPr>
              <w:pStyle w:val="ConsPlusNormal"/>
            </w:pPr>
            <w:r>
              <w:t xml:space="preserve">Строительство </w:t>
            </w:r>
            <w:proofErr w:type="spellStart"/>
            <w:r>
              <w:t>ЖК</w:t>
            </w:r>
            <w:proofErr w:type="spellEnd"/>
            <w:r>
              <w:t xml:space="preserve"> "Изумрудный" по ул. </w:t>
            </w:r>
            <w:proofErr w:type="spellStart"/>
            <w:r>
              <w:t>Модогоева</w:t>
            </w:r>
            <w:proofErr w:type="spellEnd"/>
            <w:r>
              <w:t xml:space="preserve"> (ООО "Бест Плюс")</w:t>
            </w:r>
          </w:p>
        </w:tc>
        <w:tc>
          <w:tcPr>
            <w:tcW w:w="1531" w:type="dxa"/>
          </w:tcPr>
          <w:p w14:paraId="629C759A" w14:textId="77777777" w:rsidR="00451413" w:rsidRDefault="00451413">
            <w:pPr>
              <w:pStyle w:val="ConsPlusNormal"/>
              <w:jc w:val="center"/>
            </w:pPr>
            <w:r>
              <w:t>2019 - 2026</w:t>
            </w:r>
          </w:p>
        </w:tc>
      </w:tr>
      <w:tr w:rsidR="00451413" w14:paraId="1FC5E693" w14:textId="77777777">
        <w:tc>
          <w:tcPr>
            <w:tcW w:w="567" w:type="dxa"/>
          </w:tcPr>
          <w:p w14:paraId="0B7B8EB2" w14:textId="77777777" w:rsidR="00451413" w:rsidRDefault="00451413">
            <w:pPr>
              <w:pStyle w:val="ConsPlusNormal"/>
            </w:pPr>
            <w:r>
              <w:t>59</w:t>
            </w:r>
          </w:p>
        </w:tc>
        <w:tc>
          <w:tcPr>
            <w:tcW w:w="6946" w:type="dxa"/>
          </w:tcPr>
          <w:p w14:paraId="1E1E085A" w14:textId="77777777" w:rsidR="00451413" w:rsidRDefault="00451413">
            <w:pPr>
              <w:pStyle w:val="ConsPlusNormal"/>
            </w:pPr>
            <w:r>
              <w:t xml:space="preserve">Строительство </w:t>
            </w:r>
            <w:proofErr w:type="spellStart"/>
            <w:r>
              <w:t>ЖК</w:t>
            </w:r>
            <w:proofErr w:type="spellEnd"/>
            <w:r>
              <w:t xml:space="preserve"> "Крепость" по ул. Смолина (ООО "</w:t>
            </w:r>
            <w:proofErr w:type="spellStart"/>
            <w:r>
              <w:t>Бургражданстрой</w:t>
            </w:r>
            <w:proofErr w:type="spellEnd"/>
            <w:r>
              <w:t>")</w:t>
            </w:r>
          </w:p>
        </w:tc>
        <w:tc>
          <w:tcPr>
            <w:tcW w:w="1531" w:type="dxa"/>
          </w:tcPr>
          <w:p w14:paraId="01331554" w14:textId="77777777" w:rsidR="00451413" w:rsidRDefault="00451413">
            <w:pPr>
              <w:pStyle w:val="ConsPlusNormal"/>
              <w:jc w:val="center"/>
            </w:pPr>
            <w:r>
              <w:t>2019 - 2025</w:t>
            </w:r>
          </w:p>
        </w:tc>
      </w:tr>
      <w:tr w:rsidR="00451413" w14:paraId="795C358C" w14:textId="77777777">
        <w:tc>
          <w:tcPr>
            <w:tcW w:w="567" w:type="dxa"/>
          </w:tcPr>
          <w:p w14:paraId="062B4B95" w14:textId="77777777" w:rsidR="00451413" w:rsidRDefault="00451413">
            <w:pPr>
              <w:pStyle w:val="ConsPlusNormal"/>
            </w:pPr>
            <w:r>
              <w:t>60</w:t>
            </w:r>
          </w:p>
        </w:tc>
        <w:tc>
          <w:tcPr>
            <w:tcW w:w="6946" w:type="dxa"/>
          </w:tcPr>
          <w:p w14:paraId="45FF3841" w14:textId="77777777" w:rsidR="00451413" w:rsidRDefault="00451413">
            <w:pPr>
              <w:pStyle w:val="ConsPlusNormal"/>
            </w:pPr>
            <w:r>
              <w:t xml:space="preserve">Строительство </w:t>
            </w:r>
            <w:proofErr w:type="spellStart"/>
            <w:r>
              <w:t>ЖК</w:t>
            </w:r>
            <w:proofErr w:type="spellEnd"/>
            <w:r>
              <w:t xml:space="preserve"> "Гагаринский" по ул. Гагарина (ООО "</w:t>
            </w:r>
            <w:proofErr w:type="spellStart"/>
            <w:r>
              <w:t>Бургражданстрой</w:t>
            </w:r>
            <w:proofErr w:type="spellEnd"/>
            <w:r>
              <w:t>")</w:t>
            </w:r>
          </w:p>
        </w:tc>
        <w:tc>
          <w:tcPr>
            <w:tcW w:w="1531" w:type="dxa"/>
          </w:tcPr>
          <w:p w14:paraId="6B1E02BE" w14:textId="77777777" w:rsidR="00451413" w:rsidRDefault="00451413">
            <w:pPr>
              <w:pStyle w:val="ConsPlusNormal"/>
              <w:jc w:val="center"/>
            </w:pPr>
            <w:r>
              <w:t>2019 - 2026</w:t>
            </w:r>
          </w:p>
        </w:tc>
      </w:tr>
      <w:tr w:rsidR="00451413" w14:paraId="03CF95CA" w14:textId="77777777">
        <w:tc>
          <w:tcPr>
            <w:tcW w:w="567" w:type="dxa"/>
          </w:tcPr>
          <w:p w14:paraId="617F25E2" w14:textId="77777777" w:rsidR="00451413" w:rsidRDefault="00451413">
            <w:pPr>
              <w:pStyle w:val="ConsPlusNormal"/>
            </w:pPr>
            <w:r>
              <w:t>61</w:t>
            </w:r>
          </w:p>
        </w:tc>
        <w:tc>
          <w:tcPr>
            <w:tcW w:w="6946" w:type="dxa"/>
          </w:tcPr>
          <w:p w14:paraId="65DD29D6" w14:textId="77777777" w:rsidR="00451413" w:rsidRDefault="00451413">
            <w:pPr>
              <w:pStyle w:val="ConsPlusNormal"/>
            </w:pPr>
            <w:r>
              <w:t>Строительство жилого комплекса по ул. Цивилева (ООО "</w:t>
            </w:r>
            <w:proofErr w:type="spellStart"/>
            <w:r>
              <w:t>Бургражданстрой</w:t>
            </w:r>
            <w:proofErr w:type="spellEnd"/>
            <w:r>
              <w:t>")</w:t>
            </w:r>
          </w:p>
        </w:tc>
        <w:tc>
          <w:tcPr>
            <w:tcW w:w="1531" w:type="dxa"/>
          </w:tcPr>
          <w:p w14:paraId="709AF5AB" w14:textId="77777777" w:rsidR="00451413" w:rsidRDefault="00451413">
            <w:pPr>
              <w:pStyle w:val="ConsPlusNormal"/>
              <w:jc w:val="center"/>
            </w:pPr>
            <w:r>
              <w:t>2019 - 2025</w:t>
            </w:r>
          </w:p>
        </w:tc>
      </w:tr>
      <w:tr w:rsidR="00451413" w14:paraId="692A29D6" w14:textId="77777777">
        <w:tc>
          <w:tcPr>
            <w:tcW w:w="567" w:type="dxa"/>
          </w:tcPr>
          <w:p w14:paraId="4DB212D1" w14:textId="77777777" w:rsidR="00451413" w:rsidRDefault="00451413">
            <w:pPr>
              <w:pStyle w:val="ConsPlusNormal"/>
            </w:pPr>
            <w:r>
              <w:t>62</w:t>
            </w:r>
          </w:p>
        </w:tc>
        <w:tc>
          <w:tcPr>
            <w:tcW w:w="6946" w:type="dxa"/>
          </w:tcPr>
          <w:p w14:paraId="4388AAC0" w14:textId="77777777" w:rsidR="00451413" w:rsidRDefault="00451413">
            <w:pPr>
              <w:pStyle w:val="ConsPlusNormal"/>
            </w:pPr>
            <w:r>
              <w:t xml:space="preserve">Строительство </w:t>
            </w:r>
            <w:proofErr w:type="spellStart"/>
            <w:r>
              <w:t>ЖК</w:t>
            </w:r>
            <w:proofErr w:type="spellEnd"/>
            <w:r>
              <w:t xml:space="preserve"> "Байкал Сити" по ул. Смолина (ООО "</w:t>
            </w:r>
            <w:proofErr w:type="spellStart"/>
            <w:r>
              <w:t>Бургражданстрой</w:t>
            </w:r>
            <w:proofErr w:type="spellEnd"/>
            <w:r>
              <w:t>")</w:t>
            </w:r>
          </w:p>
        </w:tc>
        <w:tc>
          <w:tcPr>
            <w:tcW w:w="1531" w:type="dxa"/>
          </w:tcPr>
          <w:p w14:paraId="6D0B64E2" w14:textId="77777777" w:rsidR="00451413" w:rsidRDefault="00451413">
            <w:pPr>
              <w:pStyle w:val="ConsPlusNormal"/>
              <w:jc w:val="center"/>
            </w:pPr>
            <w:r>
              <w:t>2019 - 2027</w:t>
            </w:r>
          </w:p>
        </w:tc>
      </w:tr>
      <w:tr w:rsidR="00451413" w14:paraId="505E5229" w14:textId="77777777">
        <w:tc>
          <w:tcPr>
            <w:tcW w:w="567" w:type="dxa"/>
          </w:tcPr>
          <w:p w14:paraId="1193DAC6" w14:textId="77777777" w:rsidR="00451413" w:rsidRDefault="00451413">
            <w:pPr>
              <w:pStyle w:val="ConsPlusNormal"/>
            </w:pPr>
            <w:r>
              <w:t>63</w:t>
            </w:r>
          </w:p>
        </w:tc>
        <w:tc>
          <w:tcPr>
            <w:tcW w:w="6946" w:type="dxa"/>
          </w:tcPr>
          <w:p w14:paraId="703CA436" w14:textId="77777777" w:rsidR="00451413" w:rsidRDefault="00451413">
            <w:pPr>
              <w:pStyle w:val="ConsPlusNormal"/>
            </w:pPr>
            <w:r>
              <w:t>Строительство жилого дома по ул. Пржевальского (ООО "Рем")</w:t>
            </w:r>
          </w:p>
        </w:tc>
        <w:tc>
          <w:tcPr>
            <w:tcW w:w="1531" w:type="dxa"/>
          </w:tcPr>
          <w:p w14:paraId="617493FE" w14:textId="77777777" w:rsidR="00451413" w:rsidRDefault="00451413">
            <w:pPr>
              <w:pStyle w:val="ConsPlusNormal"/>
              <w:jc w:val="center"/>
            </w:pPr>
            <w:r>
              <w:t>2019 - 2024</w:t>
            </w:r>
          </w:p>
        </w:tc>
      </w:tr>
      <w:tr w:rsidR="00451413" w14:paraId="2F41701D" w14:textId="77777777">
        <w:tc>
          <w:tcPr>
            <w:tcW w:w="9044" w:type="dxa"/>
            <w:gridSpan w:val="3"/>
          </w:tcPr>
          <w:p w14:paraId="4D82D565" w14:textId="77777777" w:rsidR="00451413" w:rsidRDefault="00451413">
            <w:pPr>
              <w:pStyle w:val="ConsPlusNormal"/>
              <w:outlineLvl w:val="2"/>
            </w:pPr>
            <w:r>
              <w:t>Сфера биотехнологий</w:t>
            </w:r>
          </w:p>
        </w:tc>
      </w:tr>
      <w:tr w:rsidR="00451413" w14:paraId="2226E630" w14:textId="77777777">
        <w:tc>
          <w:tcPr>
            <w:tcW w:w="567" w:type="dxa"/>
          </w:tcPr>
          <w:p w14:paraId="7C76DC00" w14:textId="77777777" w:rsidR="00451413" w:rsidRDefault="00451413">
            <w:pPr>
              <w:pStyle w:val="ConsPlusNormal"/>
            </w:pPr>
            <w:r>
              <w:t>64</w:t>
            </w:r>
          </w:p>
        </w:tc>
        <w:tc>
          <w:tcPr>
            <w:tcW w:w="6946" w:type="dxa"/>
          </w:tcPr>
          <w:p w14:paraId="76E2F989" w14:textId="77777777" w:rsidR="00451413" w:rsidRDefault="00451413">
            <w:pPr>
              <w:pStyle w:val="ConsPlusNormal"/>
            </w:pPr>
            <w:r>
              <w:t>Производство экспресс-</w:t>
            </w:r>
            <w:proofErr w:type="spellStart"/>
            <w:r>
              <w:t>гемотестов</w:t>
            </w:r>
            <w:proofErr w:type="spellEnd"/>
            <w:r>
              <w:t xml:space="preserve"> (ООО "</w:t>
            </w:r>
            <w:proofErr w:type="spellStart"/>
            <w:r>
              <w:t>DRD</w:t>
            </w:r>
            <w:proofErr w:type="spellEnd"/>
            <w:r>
              <w:t>")</w:t>
            </w:r>
          </w:p>
        </w:tc>
        <w:tc>
          <w:tcPr>
            <w:tcW w:w="1531" w:type="dxa"/>
          </w:tcPr>
          <w:p w14:paraId="7C8C019D" w14:textId="77777777" w:rsidR="00451413" w:rsidRDefault="00451413">
            <w:pPr>
              <w:pStyle w:val="ConsPlusNormal"/>
              <w:jc w:val="center"/>
            </w:pPr>
            <w:r>
              <w:t>2019 - 2035</w:t>
            </w:r>
          </w:p>
        </w:tc>
      </w:tr>
      <w:tr w:rsidR="00451413" w14:paraId="35AB5F4C" w14:textId="77777777">
        <w:tc>
          <w:tcPr>
            <w:tcW w:w="567" w:type="dxa"/>
          </w:tcPr>
          <w:p w14:paraId="4959868B" w14:textId="77777777" w:rsidR="00451413" w:rsidRDefault="00451413">
            <w:pPr>
              <w:pStyle w:val="ConsPlusNormal"/>
            </w:pPr>
            <w:r>
              <w:t>65</w:t>
            </w:r>
          </w:p>
        </w:tc>
        <w:tc>
          <w:tcPr>
            <w:tcW w:w="6946" w:type="dxa"/>
          </w:tcPr>
          <w:p w14:paraId="0A8B6ACD" w14:textId="77777777" w:rsidR="00451413" w:rsidRDefault="00451413">
            <w:pPr>
              <w:pStyle w:val="ConsPlusNormal"/>
            </w:pPr>
            <w:r>
              <w:t>Производство биополимерных матриц (ООО "</w:t>
            </w:r>
            <w:proofErr w:type="spellStart"/>
            <w:r>
              <w:t>Шэнэскин</w:t>
            </w:r>
            <w:proofErr w:type="spellEnd"/>
            <w:r>
              <w:t>")</w:t>
            </w:r>
          </w:p>
        </w:tc>
        <w:tc>
          <w:tcPr>
            <w:tcW w:w="1531" w:type="dxa"/>
          </w:tcPr>
          <w:p w14:paraId="218CE7F5" w14:textId="77777777" w:rsidR="00451413" w:rsidRDefault="00451413">
            <w:pPr>
              <w:pStyle w:val="ConsPlusNormal"/>
              <w:jc w:val="center"/>
            </w:pPr>
            <w:r>
              <w:t>2019 - 2035</w:t>
            </w:r>
          </w:p>
        </w:tc>
      </w:tr>
      <w:tr w:rsidR="00451413" w14:paraId="1343A921" w14:textId="77777777">
        <w:tc>
          <w:tcPr>
            <w:tcW w:w="9044" w:type="dxa"/>
            <w:gridSpan w:val="3"/>
          </w:tcPr>
          <w:p w14:paraId="0A73B06B" w14:textId="77777777" w:rsidR="00451413" w:rsidRDefault="00451413">
            <w:pPr>
              <w:pStyle w:val="ConsPlusNormal"/>
              <w:outlineLvl w:val="2"/>
            </w:pPr>
            <w:r>
              <w:t>Торговля</w:t>
            </w:r>
          </w:p>
        </w:tc>
      </w:tr>
      <w:tr w:rsidR="00451413" w14:paraId="0787A57F" w14:textId="77777777">
        <w:tc>
          <w:tcPr>
            <w:tcW w:w="567" w:type="dxa"/>
          </w:tcPr>
          <w:p w14:paraId="25BC0991" w14:textId="77777777" w:rsidR="00451413" w:rsidRDefault="00451413">
            <w:pPr>
              <w:pStyle w:val="ConsPlusNormal"/>
            </w:pPr>
            <w:r>
              <w:t>66</w:t>
            </w:r>
          </w:p>
        </w:tc>
        <w:tc>
          <w:tcPr>
            <w:tcW w:w="6946" w:type="dxa"/>
          </w:tcPr>
          <w:p w14:paraId="39C7CA74" w14:textId="77777777" w:rsidR="00451413" w:rsidRDefault="00451413">
            <w:pPr>
              <w:pStyle w:val="ConsPlusNormal"/>
            </w:pPr>
            <w:r>
              <w:t>Создание торгово-общественного комплекса в г. Кяхта (ООО "Сибиряк")</w:t>
            </w:r>
          </w:p>
        </w:tc>
        <w:tc>
          <w:tcPr>
            <w:tcW w:w="1531" w:type="dxa"/>
          </w:tcPr>
          <w:p w14:paraId="40AEA89F" w14:textId="77777777" w:rsidR="00451413" w:rsidRDefault="00451413">
            <w:pPr>
              <w:pStyle w:val="ConsPlusNormal"/>
              <w:jc w:val="center"/>
            </w:pPr>
            <w:r>
              <w:t>2019 - 2020</w:t>
            </w:r>
          </w:p>
        </w:tc>
      </w:tr>
      <w:tr w:rsidR="00451413" w14:paraId="3F6166D5" w14:textId="77777777">
        <w:tc>
          <w:tcPr>
            <w:tcW w:w="567" w:type="dxa"/>
          </w:tcPr>
          <w:p w14:paraId="79E4A26B" w14:textId="77777777" w:rsidR="00451413" w:rsidRDefault="00451413">
            <w:pPr>
              <w:pStyle w:val="ConsPlusNormal"/>
            </w:pPr>
            <w:r>
              <w:t>67</w:t>
            </w:r>
          </w:p>
        </w:tc>
        <w:tc>
          <w:tcPr>
            <w:tcW w:w="6946" w:type="dxa"/>
          </w:tcPr>
          <w:p w14:paraId="5337E64B" w14:textId="77777777" w:rsidR="00451413" w:rsidRDefault="00451413">
            <w:pPr>
              <w:pStyle w:val="ConsPlusNormal"/>
            </w:pPr>
            <w:r>
              <w:t>Строительство торгового центра "</w:t>
            </w:r>
            <w:proofErr w:type="spellStart"/>
            <w:r>
              <w:t>Леруамерлен</w:t>
            </w:r>
            <w:proofErr w:type="spellEnd"/>
            <w:r>
              <w:t>" (ООО "Управление капитального строительства - 3")</w:t>
            </w:r>
          </w:p>
        </w:tc>
        <w:tc>
          <w:tcPr>
            <w:tcW w:w="1531" w:type="dxa"/>
          </w:tcPr>
          <w:p w14:paraId="228ABC2A" w14:textId="77777777" w:rsidR="00451413" w:rsidRDefault="00451413">
            <w:pPr>
              <w:pStyle w:val="ConsPlusNormal"/>
              <w:jc w:val="center"/>
            </w:pPr>
            <w:r>
              <w:t>2019 - 2020</w:t>
            </w:r>
          </w:p>
        </w:tc>
      </w:tr>
    </w:tbl>
    <w:p w14:paraId="16B2CF79" w14:textId="77777777" w:rsidR="00451413" w:rsidRDefault="00451413">
      <w:pPr>
        <w:pStyle w:val="ConsPlusNormal"/>
        <w:jc w:val="both"/>
      </w:pPr>
    </w:p>
    <w:p w14:paraId="64CE237B" w14:textId="77777777" w:rsidR="00451413" w:rsidRDefault="00451413">
      <w:pPr>
        <w:pStyle w:val="ConsPlusNormal"/>
        <w:jc w:val="both"/>
      </w:pPr>
    </w:p>
    <w:p w14:paraId="53340D4F" w14:textId="77777777" w:rsidR="00451413" w:rsidRDefault="00451413">
      <w:pPr>
        <w:pStyle w:val="ConsPlusNormal"/>
        <w:pBdr>
          <w:bottom w:val="single" w:sz="6" w:space="0" w:color="auto"/>
        </w:pBdr>
        <w:spacing w:before="100" w:after="100"/>
        <w:jc w:val="both"/>
        <w:rPr>
          <w:sz w:val="2"/>
          <w:szCs w:val="2"/>
        </w:rPr>
      </w:pPr>
    </w:p>
    <w:p w14:paraId="0EEF718F" w14:textId="77777777" w:rsidR="003D79E5" w:rsidRDefault="00CF53E0"/>
    <w:sectPr w:rsidR="003D79E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13"/>
    <w:rsid w:val="0017686C"/>
    <w:rsid w:val="00451413"/>
    <w:rsid w:val="004837F7"/>
    <w:rsid w:val="00D47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8E86"/>
  <w15:chartTrackingRefBased/>
  <w15:docId w15:val="{E8C4AF89-9C59-4F90-B9D7-A123FE1F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41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514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14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514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14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514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14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141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CDE413C3FAB25DD9C7AECFEE1C254A5495D85813ED05889307192023480F85C70374BC49442347A843FA5A7962F97FF6679BB4D403730860862Dy9i2D" TargetMode="External"/><Relationship Id="rId18" Type="http://schemas.openxmlformats.org/officeDocument/2006/relationships/hyperlink" Target="consultantplus://offline/ref=5ECDE413C3FAB25DD9C7B0C2F87078425097875313E006DEC858427D744105D2804C2DFE0D492246AD48AE033663A53BA1749BBED4017B14y6i0D" TargetMode="External"/><Relationship Id="rId26" Type="http://schemas.openxmlformats.org/officeDocument/2006/relationships/hyperlink" Target="consultantplus://offline/ref=5ECDE413C3FAB25DD9C7B0C2F8707842559F805711E006DEC858427D744105D2924C75F20D4B3C47A05DF85270y3i4D" TargetMode="External"/><Relationship Id="rId39" Type="http://schemas.openxmlformats.org/officeDocument/2006/relationships/hyperlink" Target="consultantplus://offline/ref=5ECDE413C3FAB25DD9C7B0C2F8707842559E835311E906DEC858427D744105D2924C75F20D4B3C47A05DF85270y3i4D" TargetMode="External"/><Relationship Id="rId21" Type="http://schemas.openxmlformats.org/officeDocument/2006/relationships/hyperlink" Target="consultantplus://offline/ref=5ECDE413C3FAB25DD9C7B0C2F8707842539F805613EA06DEC858427D744105D2804C2DFE0D492246A048AE033663A53BA1749BBED4017B14y6i0D" TargetMode="External"/><Relationship Id="rId34" Type="http://schemas.openxmlformats.org/officeDocument/2006/relationships/hyperlink" Target="consultantplus://offline/ref=5ECDE413C3FAB25DD9C7B0C2F8707842529A875112E106DEC858427D744105D2804C2DFE0D492247A048AE033663A53BA1749BBED4017B14y6i0D" TargetMode="External"/><Relationship Id="rId42" Type="http://schemas.openxmlformats.org/officeDocument/2006/relationships/hyperlink" Target="consultantplus://offline/ref=5ECDE413C3FAB25DD9C7B0C2F8707842529B8E5517EF06DEC858427D744105D2924C75F20D4B3C47A05DF85270y3i4D" TargetMode="External"/><Relationship Id="rId47" Type="http://schemas.openxmlformats.org/officeDocument/2006/relationships/hyperlink" Target="consultantplus://offline/ref=5ECDE413C3FAB25DD9C7B0C2F8707842529B8E5517EF06DEC858427D744105D2924C75F20D4B3C47A05DF85270y3i4D" TargetMode="External"/><Relationship Id="rId50" Type="http://schemas.openxmlformats.org/officeDocument/2006/relationships/hyperlink" Target="consultantplus://offline/ref=5ECDE413C3FAB25DD9C7B0C2F8707842559F8F5C15E906DEC858427D744105D2804C2DFE0D492147AC48AE033663A53BA1749BBED4017B14y6i0D" TargetMode="External"/><Relationship Id="rId55" Type="http://schemas.openxmlformats.org/officeDocument/2006/relationships/hyperlink" Target="consultantplus://offline/ref=5ECDE413C3FAB25DD9C7B0C2F87078425297825011EC06DEC858427D744105D2804C2DFE0D492141AD48AE033663A53BA1749BBED4017B14y6i0D" TargetMode="External"/><Relationship Id="rId63" Type="http://schemas.openxmlformats.org/officeDocument/2006/relationships/theme" Target="theme/theme1.xml"/><Relationship Id="rId7" Type="http://schemas.openxmlformats.org/officeDocument/2006/relationships/hyperlink" Target="consultantplus://offline/ref=5ECDE413C3FAB25DD9C7AECFEE1C254A5495D85811E90B809707192023480F85C70374AE491C2F47AA5DFA5A6C34A839yAi1D" TargetMode="External"/><Relationship Id="rId2" Type="http://schemas.openxmlformats.org/officeDocument/2006/relationships/settings" Target="settings.xml"/><Relationship Id="rId16" Type="http://schemas.openxmlformats.org/officeDocument/2006/relationships/hyperlink" Target="consultantplus://offline/ref=5ECDE413C3FAB25DD9C7AECFEE1C254A5495D85813E90B8F9307192023480F85C70374BC49442347A843F3547962F97FF6679BB4D403730860862Dy9i2D" TargetMode="External"/><Relationship Id="rId20" Type="http://schemas.openxmlformats.org/officeDocument/2006/relationships/hyperlink" Target="consultantplus://offline/ref=5ECDE413C3FAB25DD9C7B0C2F8707842539F805317E006DEC858427D744105D2804C2DFE0D492246A048AE033663A53BA1749BBED4017B14y6i0D" TargetMode="External"/><Relationship Id="rId29" Type="http://schemas.openxmlformats.org/officeDocument/2006/relationships/hyperlink" Target="consultantplus://offline/ref=5ECDE413C3FAB25DD9C7AECFEE1C254A5495D85811E80B819707192023480F85C70374BC49442347A843FB5A7962F97FF6679BB4D403730860862Dy9i2D" TargetMode="External"/><Relationship Id="rId41" Type="http://schemas.openxmlformats.org/officeDocument/2006/relationships/hyperlink" Target="consultantplus://offline/ref=5ECDE413C3FAB25DD9C7B0C2F8707842589C815612E25BD4C0014E7F734E5AC5870521FF0D492347A317AB16273BA839BD6A93A8C80379y1i4D" TargetMode="External"/><Relationship Id="rId54" Type="http://schemas.openxmlformats.org/officeDocument/2006/relationships/hyperlink" Target="consultantplus://offline/ref=5ECDE413C3FAB25DD9C7B0C2F87078425297825011EC06DEC858427D744105D2804C2DFE0D492246AB48AE033663A53BA1749BBED4017B14y6i0D"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ECDE413C3FAB25DD9C7AECFEE1C254A5495D85812EA0F8C9007192023480F85C70374BC49442347A843FA5A7962F97FF6679BB4D403730860862Dy9i2D" TargetMode="External"/><Relationship Id="rId11" Type="http://schemas.openxmlformats.org/officeDocument/2006/relationships/hyperlink" Target="consultantplus://offline/ref=5ECDE413C3FAB25DD9C7AECFEE1C254A5495D85816E0058E9607192023480F85C70374AE491C2F47AA5DFA5A6C34A839yAi1D" TargetMode="External"/><Relationship Id="rId24" Type="http://schemas.openxmlformats.org/officeDocument/2006/relationships/hyperlink" Target="consultantplus://offline/ref=5ECDE413C3FAB25DD9C7B0C2F8707842529B8E5517EF06DEC858427D744105D2924C75F20D4B3C47A05DF85270y3i4D" TargetMode="External"/><Relationship Id="rId32" Type="http://schemas.openxmlformats.org/officeDocument/2006/relationships/hyperlink" Target="consultantplus://offline/ref=5ECDE413C3FAB25DD9C7B0C2F8707842529B8E5517EF06DEC858427D744105D2924C75F20D4B3C47A05DF85270y3i4D" TargetMode="External"/><Relationship Id="rId37" Type="http://schemas.openxmlformats.org/officeDocument/2006/relationships/hyperlink" Target="consultantplus://offline/ref=5ECDE413C3FAB25DD9C7AECFEE1C254A5495D85813ED05889307192023480F85C70374BC49442347A843FB527962F97FF6679BB4D403730860862Dy9i2D" TargetMode="External"/><Relationship Id="rId40" Type="http://schemas.openxmlformats.org/officeDocument/2006/relationships/hyperlink" Target="consultantplus://offline/ref=5ECDE413C3FAB25DD9C7B0C2F8707842559C84551CE006DEC858427D744105D2924C75F20D4B3C47A05DF85270y3i4D" TargetMode="External"/><Relationship Id="rId45" Type="http://schemas.openxmlformats.org/officeDocument/2006/relationships/hyperlink" Target="consultantplus://offline/ref=5ECDE413C3FAB25DD9C7AECFEE1C254A5495D85817E90F8C9107192023480F85C70374BC49442347A843FB537962F97FF6679BB4D403730860862Dy9i2D" TargetMode="External"/><Relationship Id="rId53" Type="http://schemas.openxmlformats.org/officeDocument/2006/relationships/hyperlink" Target="consultantplus://offline/ref=5ECDE413C3FAB25DD9C7B0C2F8707842559E8F5C14E906DEC858427D744105D2924C75F20D4B3C47A05DF85270y3i4D" TargetMode="External"/><Relationship Id="rId58" Type="http://schemas.openxmlformats.org/officeDocument/2006/relationships/hyperlink" Target="consultantplus://offline/ref=5ECDE413C3FAB25DD9C7B0C2F8707842559C845414EB06DEC858427D744105D2924C75F20D4B3C47A05DF85270y3i4D" TargetMode="External"/><Relationship Id="rId5" Type="http://schemas.openxmlformats.org/officeDocument/2006/relationships/hyperlink" Target="consultantplus://offline/ref=5ECDE413C3FAB25DD9C7AECFEE1C254A5495D85813ED05889307192023480F85C70374BC49442347A843FA5A7962F97FF6679BB4D403730860862Dy9i2D" TargetMode="External"/><Relationship Id="rId15" Type="http://schemas.openxmlformats.org/officeDocument/2006/relationships/hyperlink" Target="consultantplus://offline/ref=5ECDE413C3FAB25DD9C7B0C2F8707842529B8E5D17ED06DEC858427D744105D2804C2DFE0D492646AF48AE033663A53BA1749BBED4017B14y6i0D" TargetMode="External"/><Relationship Id="rId23" Type="http://schemas.openxmlformats.org/officeDocument/2006/relationships/hyperlink" Target="consultantplus://offline/ref=5ECDE413C3FAB25DD9C7B0C2F8707842539F865C13EE06DEC858427D744105D2804C2DFE0D492246AD48AE033663A53BA1749BBED4017B14y6i0D" TargetMode="External"/><Relationship Id="rId28" Type="http://schemas.openxmlformats.org/officeDocument/2006/relationships/hyperlink" Target="consultantplus://offline/ref=5ECDE413C3FAB25DD9C7AECFEE1C254A5495D85814ED0D8C9007192023480F85C70374BC49442347A843FB507962F97FF6679BB4D403730860862Dy9i2D" TargetMode="External"/><Relationship Id="rId36" Type="http://schemas.openxmlformats.org/officeDocument/2006/relationships/hyperlink" Target="consultantplus://offline/ref=5ECDE413C3FAB25DD9C7AECFEE1C254A5495D85813ED05889307192023480F85C70374BC49442347A843FA5B7962F97FF6679BB4D403730860862Dy9i2D" TargetMode="External"/><Relationship Id="rId49" Type="http://schemas.openxmlformats.org/officeDocument/2006/relationships/hyperlink" Target="consultantplus://offline/ref=5ECDE413C3FAB25DD9C7B0C2F8707842529B8E5517EF06DEC858427D744105D2924C75F20D4B3C47A05DF85270y3i4D" TargetMode="External"/><Relationship Id="rId57" Type="http://schemas.openxmlformats.org/officeDocument/2006/relationships/hyperlink" Target="consultantplus://offline/ref=5ECDE413C3FAB25DD9C7AECFEE1C254A5495D85810EA0B889207192023480F85C70374AE491C2F47AA5DFA5A6C34A839yAi1D" TargetMode="External"/><Relationship Id="rId61" Type="http://schemas.openxmlformats.org/officeDocument/2006/relationships/hyperlink" Target="consultantplus://offline/ref=5ECDE413C3FAB25DD9C7AECFEE1C254A5495D85812EA0F8C9007192023480F85C70374BC49442347A843FA5A7962F97FF6679BB4D403730860862Dy9i2D" TargetMode="External"/><Relationship Id="rId10" Type="http://schemas.openxmlformats.org/officeDocument/2006/relationships/hyperlink" Target="consultantplus://offline/ref=5ECDE413C3FAB25DD9C7AECFEE1C254A5495D85816E00F8A9207192023480F85C70374AE491C2F47AA5DFA5A6C34A839yAi1D" TargetMode="External"/><Relationship Id="rId19" Type="http://schemas.openxmlformats.org/officeDocument/2006/relationships/hyperlink" Target="consultantplus://offline/ref=5ECDE413C3FAB25DD9C7B0C2F870784252998F5611ED06DEC858427D744105D2804C2DFE0D492246AE48AE033663A53BA1749BBED4017B14y6i0D" TargetMode="External"/><Relationship Id="rId31" Type="http://schemas.openxmlformats.org/officeDocument/2006/relationships/hyperlink" Target="consultantplus://offline/ref=5ECDE413C3FAB25DD9C7B0C2F8707842529B8E5517EF06DEC858427D744105D2924C75F20D4B3C47A05DF85270y3i4D" TargetMode="External"/><Relationship Id="rId44" Type="http://schemas.openxmlformats.org/officeDocument/2006/relationships/hyperlink" Target="consultantplus://offline/ref=5ECDE413C3FAB25DD9C7B0C2F8707842529B8E5517EF06DEC858427D744105D2924C75F20D4B3C47A05DF85270y3i4D" TargetMode="External"/><Relationship Id="rId52" Type="http://schemas.openxmlformats.org/officeDocument/2006/relationships/hyperlink" Target="consultantplus://offline/ref=5ECDE413C3FAB25DD9C7B0C2F8707842559E835D1CEB06DEC858427D744105D2924C75F20D4B3C47A05DF85270y3i4D" TargetMode="External"/><Relationship Id="rId60" Type="http://schemas.openxmlformats.org/officeDocument/2006/relationships/hyperlink" Target="consultantplus://offline/ref=5ECDE413C3FAB25DD9C7AECFEE1C254A5495D85812ED0A819307192023480F85C70374BC49442347A843FE567962F97FF6679BB4D403730860862Dy9i2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ECDE413C3FAB25DD9C7AECFEE1C254A5495D85816EA048A9607192023480F85C70374AE491C2F47AA5DFA5A6C34A839yAi1D" TargetMode="External"/><Relationship Id="rId14" Type="http://schemas.openxmlformats.org/officeDocument/2006/relationships/hyperlink" Target="consultantplus://offline/ref=5ECDE413C3FAB25DD9C7AECFEE1C254A5495D85812EA0F8C9007192023480F85C70374BC49442347A843FA5A7962F97FF6679BB4D403730860862Dy9i2D" TargetMode="External"/><Relationship Id="rId22" Type="http://schemas.openxmlformats.org/officeDocument/2006/relationships/hyperlink" Target="consultantplus://offline/ref=5ECDE413C3FAB25DD9C7B0C2F87078425397815D1CE006DEC858427D744105D2804C2DFE0D4B2543AE48AE033663A53BA1749BBED4017B14y6i0D" TargetMode="External"/><Relationship Id="rId27" Type="http://schemas.openxmlformats.org/officeDocument/2006/relationships/hyperlink" Target="consultantplus://offline/ref=5ECDE413C3FAB25DD9C7B0C2F8707842559F8F5C15E906DEC858427D744105D2804C2DFE0D492147AC48AE033663A53BA1749BBED4017B14y6i0D" TargetMode="External"/><Relationship Id="rId30" Type="http://schemas.openxmlformats.org/officeDocument/2006/relationships/hyperlink" Target="consultantplus://offline/ref=5ECDE413C3FAB25DD9C7B0C2F8707842529B8E5517EF06DEC858427D744105D2924C75F20D4B3C47A05DF85270y3i4D" TargetMode="External"/><Relationship Id="rId35" Type="http://schemas.openxmlformats.org/officeDocument/2006/relationships/hyperlink" Target="consultantplus://offline/ref=5ECDE413C3FAB25DD9C7AECFEE1C254A5495D85816E1098F9407192023480F85C70374BC49442347A843FB517962F97FF6679BB4D403730860862Dy9i2D" TargetMode="External"/><Relationship Id="rId43" Type="http://schemas.openxmlformats.org/officeDocument/2006/relationships/hyperlink" Target="consultantplus://offline/ref=5ECDE413C3FAB25DD9C7B0C2F8707842559F805711E006DEC858427D744105D2924C75F20D4B3C47A05DF85270y3i4D" TargetMode="External"/><Relationship Id="rId48" Type="http://schemas.openxmlformats.org/officeDocument/2006/relationships/hyperlink" Target="consultantplus://offline/ref=5ECDE413C3FAB25DD9C7B0C2F8707842559C845314EC06DEC858427D744105D2804C2DFE0D492247AE48AE033663A53BA1749BBED4017B14y6i0D" TargetMode="External"/><Relationship Id="rId56" Type="http://schemas.openxmlformats.org/officeDocument/2006/relationships/hyperlink" Target="consultantplus://offline/ref=5ECDE413C3FAB25DD9C7B0C2F87078425297825011EC06DEC858427D744105D2804C2DFE0D49204EA048AE033663A53BA1749BBED4017B14y6i0D" TargetMode="External"/><Relationship Id="rId8" Type="http://schemas.openxmlformats.org/officeDocument/2006/relationships/hyperlink" Target="consultantplus://offline/ref=5ECDE413C3FAB25DD9C7AECFEE1C254A5495D85817EC0D889207192023480F85C70374BC49442347A843F2547962F97FF6679BB4D403730860862Dy9i2D" TargetMode="External"/><Relationship Id="rId51" Type="http://schemas.openxmlformats.org/officeDocument/2006/relationships/hyperlink" Target="consultantplus://offline/ref=5ECDE413C3FAB25DD9C7B0C2F8707842559E835D1CEB06DEC858427D744105D2924C75F20D4B3C47A05DF85270y3i4D" TargetMode="External"/><Relationship Id="rId3" Type="http://schemas.openxmlformats.org/officeDocument/2006/relationships/webSettings" Target="webSettings.xml"/><Relationship Id="rId12" Type="http://schemas.openxmlformats.org/officeDocument/2006/relationships/hyperlink" Target="consultantplus://offline/ref=5ECDE413C3FAB25DD9C7AECFEE1C254A5495D85811E90B889607192023480F85C70374BC49442347A843F95B7962F97FF6679BB4D403730860862Dy9i2D" TargetMode="External"/><Relationship Id="rId17" Type="http://schemas.openxmlformats.org/officeDocument/2006/relationships/hyperlink" Target="consultantplus://offline/ref=5ECDE413C3FAB25DD9C7B0C2F8707842529E8F5116EB06DEC858427D744105D2804C2DFE0D492247A148AE033663A53BA1749BBED4017B14y6i0D" TargetMode="External"/><Relationship Id="rId25" Type="http://schemas.openxmlformats.org/officeDocument/2006/relationships/hyperlink" Target="consultantplus://offline/ref=5ECDE413C3FAB25DD9C7B0C2F87078425898835214E25BD4C0014E7F734E5AC5870521FF0D492347A317AB16273BA839BD6A93A8C80379y1i4D" TargetMode="External"/><Relationship Id="rId33" Type="http://schemas.openxmlformats.org/officeDocument/2006/relationships/hyperlink" Target="consultantplus://offline/ref=5ECDE413C3FAB25DD9C7B0C2F8707842529F865416E006DEC858427D744105D2804C2DFE0D492246A148AE033663A53BA1749BBED4017B14y6i0D" TargetMode="External"/><Relationship Id="rId38" Type="http://schemas.openxmlformats.org/officeDocument/2006/relationships/hyperlink" Target="consultantplus://offline/ref=5ECDE413C3FAB25DD9C7AECFEE1C254A5495D85813ED05889307192023480F85C70374BC49442347A843FB537962F97FF6679BB4D403730860862Dy9i2D" TargetMode="External"/><Relationship Id="rId46" Type="http://schemas.openxmlformats.org/officeDocument/2006/relationships/hyperlink" Target="consultantplus://offline/ref=5ECDE413C3FAB25DD9C7B0C2F8707842529B8E5517EF06DEC858427D744105D2924C75F20D4B3C47A05DF85270y3i4D" TargetMode="External"/><Relationship Id="rId59" Type="http://schemas.openxmlformats.org/officeDocument/2006/relationships/hyperlink" Target="consultantplus://offline/ref=5ECDE413C3FAB25DD9C7B0C2F8707842529B8E5D17ED06DEC858427D744105D2924C75F20D4B3C47A05DF85270y3i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69548</Words>
  <Characters>396426</Characters>
  <Application>Microsoft Office Word</Application>
  <DocSecurity>0</DocSecurity>
  <Lines>3303</Lines>
  <Paragraphs>930</Paragraphs>
  <ScaleCrop>false</ScaleCrop>
  <Company/>
  <LinksUpToDate>false</LinksUpToDate>
  <CharactersWithSpaces>465044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Жигмитов Зорикто Баирович</dc:creator>
  <cp:keywords/>
  <dc:description/>
  <cp:lastModifiedBy>Жигмитов Зорикто Баирович</cp:lastModifiedBy>
  <cp:revision>1</cp:revision>
  <dcterms:created xsi:type="dcterms:W3CDTF">2022-08-02T03:34:00Z</dcterms:created>
  <dcterms:modified xsi:type="dcterms:W3CDTF">2022-08-02T03:38:00Z</dcterms:modified>
</cp:coreProperties>
</file>